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C8853" w14:textId="77777777" w:rsidR="00125419" w:rsidRPr="0018605B" w:rsidRDefault="00125419" w:rsidP="00125419">
      <w:pPr>
        <w:pStyle w:val="Header"/>
        <w:jc w:val="center"/>
        <w:rPr>
          <w:rFonts w:ascii="Tahoma" w:hAnsi="Tahoma" w:cs="Tahoma"/>
        </w:rPr>
      </w:pPr>
      <w:r w:rsidRPr="0018605B">
        <w:rPr>
          <w:rFonts w:ascii="Tahoma" w:hAnsi="Tahoma" w:cs="Tahoma"/>
          <w:noProof/>
          <w:lang w:val="sr-Latn-BA" w:eastAsia="sr-Latn-BA"/>
        </w:rPr>
        <w:drawing>
          <wp:inline distT="0" distB="0" distL="0" distR="0" wp14:anchorId="731FDADB" wp14:editId="6B3DB065">
            <wp:extent cx="3695700" cy="728980"/>
            <wp:effectExtent l="0" t="0" r="0" b="0"/>
            <wp:docPr id="1271122332" name="Picture 1271122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8339" cy="759088"/>
                    </a:xfrm>
                    <a:prstGeom prst="rect">
                      <a:avLst/>
                    </a:prstGeom>
                    <a:noFill/>
                    <a:ln>
                      <a:noFill/>
                    </a:ln>
                  </pic:spPr>
                </pic:pic>
              </a:graphicData>
            </a:graphic>
          </wp:inline>
        </w:drawing>
      </w:r>
    </w:p>
    <w:p w14:paraId="58168602" w14:textId="254C002F" w:rsidR="00125419" w:rsidRPr="0018605B" w:rsidRDefault="00125419" w:rsidP="00125419">
      <w:pPr>
        <w:pStyle w:val="Header"/>
        <w:jc w:val="center"/>
        <w:rPr>
          <w:rFonts w:ascii="Tahoma" w:hAnsi="Tahoma" w:cs="Tahoma"/>
        </w:rPr>
      </w:pPr>
      <w:r w:rsidRPr="0018605B">
        <w:rPr>
          <w:rFonts w:ascii="Tahoma" w:hAnsi="Tahoma" w:cs="Tahoma"/>
        </w:rPr>
        <w:t>_____________________________________________________________________________</w:t>
      </w:r>
    </w:p>
    <w:p w14:paraId="633F2A74" w14:textId="554230CD" w:rsidR="00125419" w:rsidRPr="0018605B" w:rsidRDefault="00125419" w:rsidP="00704EA7">
      <w:pPr>
        <w:jc w:val="both"/>
        <w:rPr>
          <w:rFonts w:ascii="Tahoma" w:hAnsi="Tahoma" w:cs="Tahoma"/>
          <w:b/>
        </w:rPr>
      </w:pPr>
      <w:r w:rsidRPr="0018605B">
        <w:rPr>
          <w:rFonts w:ascii="Tahoma" w:hAnsi="Tahoma" w:cs="Tahoma"/>
          <w:b/>
        </w:rPr>
        <w:t>Broj</w:t>
      </w:r>
      <w:r w:rsidR="00F6219B">
        <w:rPr>
          <w:rFonts w:ascii="Tahoma" w:hAnsi="Tahoma" w:cs="Tahoma"/>
          <w:b/>
        </w:rPr>
        <w:t>: 1583-2-I/23</w:t>
      </w:r>
    </w:p>
    <w:p w14:paraId="4FD43485" w14:textId="4A4F8A5F" w:rsidR="00125419" w:rsidRPr="0018605B" w:rsidRDefault="00125419" w:rsidP="00704EA7">
      <w:pPr>
        <w:jc w:val="both"/>
        <w:rPr>
          <w:rFonts w:ascii="Tahoma" w:hAnsi="Tahoma" w:cs="Tahoma"/>
          <w:b/>
        </w:rPr>
      </w:pPr>
      <w:r w:rsidRPr="0018605B">
        <w:rPr>
          <w:rFonts w:ascii="Tahoma" w:hAnsi="Tahoma" w:cs="Tahoma"/>
          <w:b/>
        </w:rPr>
        <w:t>Datum</w:t>
      </w:r>
      <w:r w:rsidR="00F6219B">
        <w:rPr>
          <w:rFonts w:ascii="Tahoma" w:hAnsi="Tahoma" w:cs="Tahoma"/>
          <w:b/>
        </w:rPr>
        <w:t xml:space="preserve">, 27.12.2023. </w:t>
      </w:r>
      <w:proofErr w:type="gramStart"/>
      <w:r w:rsidR="00F6219B">
        <w:rPr>
          <w:rFonts w:ascii="Tahoma" w:hAnsi="Tahoma" w:cs="Tahoma"/>
          <w:b/>
        </w:rPr>
        <w:t>godine</w:t>
      </w:r>
      <w:proofErr w:type="gramEnd"/>
    </w:p>
    <w:p w14:paraId="18522A85" w14:textId="77777777" w:rsidR="00125419" w:rsidRPr="0018605B" w:rsidRDefault="00125419" w:rsidP="00704EA7">
      <w:pPr>
        <w:jc w:val="both"/>
        <w:rPr>
          <w:rFonts w:ascii="Tahoma" w:hAnsi="Tahoma" w:cs="Tahoma"/>
          <w:b/>
        </w:rPr>
      </w:pPr>
    </w:p>
    <w:p w14:paraId="4DB5F19E" w14:textId="77777777" w:rsidR="00125419" w:rsidRPr="0018605B" w:rsidRDefault="00125419" w:rsidP="00704EA7">
      <w:pPr>
        <w:jc w:val="both"/>
        <w:rPr>
          <w:rFonts w:ascii="Tahoma" w:hAnsi="Tahoma" w:cs="Tahoma"/>
          <w:b/>
        </w:rPr>
      </w:pPr>
    </w:p>
    <w:p w14:paraId="0AB8E7FD" w14:textId="77777777" w:rsidR="00125419" w:rsidRPr="0018605B" w:rsidRDefault="00125419" w:rsidP="00704EA7">
      <w:pPr>
        <w:jc w:val="both"/>
        <w:rPr>
          <w:rFonts w:ascii="Tahoma" w:hAnsi="Tahoma" w:cs="Tahoma"/>
          <w:b/>
        </w:rPr>
      </w:pPr>
    </w:p>
    <w:p w14:paraId="477684C6" w14:textId="77777777" w:rsidR="00125419" w:rsidRPr="0018605B" w:rsidRDefault="00125419" w:rsidP="00704EA7">
      <w:pPr>
        <w:jc w:val="both"/>
        <w:rPr>
          <w:rFonts w:ascii="Tahoma" w:hAnsi="Tahoma" w:cs="Tahoma"/>
          <w:b/>
        </w:rPr>
      </w:pPr>
    </w:p>
    <w:p w14:paraId="60AE4E4E" w14:textId="77777777" w:rsidR="00125419" w:rsidRPr="0018605B" w:rsidRDefault="00125419" w:rsidP="00704EA7">
      <w:pPr>
        <w:jc w:val="both"/>
        <w:rPr>
          <w:rFonts w:ascii="Tahoma" w:hAnsi="Tahoma" w:cs="Tahoma"/>
          <w:b/>
        </w:rPr>
      </w:pPr>
    </w:p>
    <w:p w14:paraId="65FB8134" w14:textId="77777777" w:rsidR="00125419" w:rsidRPr="0018605B" w:rsidRDefault="00125419" w:rsidP="00704EA7">
      <w:pPr>
        <w:jc w:val="both"/>
        <w:rPr>
          <w:rFonts w:ascii="Tahoma" w:hAnsi="Tahoma" w:cs="Tahoma"/>
          <w:b/>
        </w:rPr>
      </w:pPr>
    </w:p>
    <w:p w14:paraId="024B2DE2" w14:textId="77777777" w:rsidR="00125419" w:rsidRPr="0018605B" w:rsidRDefault="00125419" w:rsidP="00704EA7">
      <w:pPr>
        <w:jc w:val="both"/>
        <w:rPr>
          <w:rFonts w:ascii="Tahoma" w:hAnsi="Tahoma" w:cs="Tahoma"/>
          <w:b/>
        </w:rPr>
      </w:pPr>
    </w:p>
    <w:p w14:paraId="676A9DA8" w14:textId="49A4AE21" w:rsidR="00125419" w:rsidRPr="0018605B" w:rsidRDefault="00125419" w:rsidP="00125419">
      <w:pPr>
        <w:jc w:val="center"/>
        <w:rPr>
          <w:rFonts w:ascii="Tahoma" w:hAnsi="Tahoma" w:cs="Tahoma"/>
          <w:b/>
          <w:lang w:val="sr-Latn-BA"/>
        </w:rPr>
      </w:pPr>
      <w:r w:rsidRPr="0018605B">
        <w:rPr>
          <w:rFonts w:ascii="Tahoma" w:hAnsi="Tahoma" w:cs="Tahoma"/>
          <w:b/>
        </w:rPr>
        <w:t>POSEBAN I</w:t>
      </w:r>
      <w:r w:rsidRPr="0018605B">
        <w:rPr>
          <w:rFonts w:ascii="Tahoma" w:hAnsi="Tahoma" w:cs="Tahoma"/>
          <w:b/>
          <w:lang w:val="sr-Latn-BA"/>
        </w:rPr>
        <w:t>ZVJEŠTAJ</w:t>
      </w:r>
    </w:p>
    <w:p w14:paraId="7E4BFF44" w14:textId="363325D5" w:rsidR="0037345A" w:rsidRPr="0018605B" w:rsidRDefault="0037345A" w:rsidP="00125419">
      <w:pPr>
        <w:jc w:val="center"/>
        <w:rPr>
          <w:rFonts w:ascii="Tahoma" w:hAnsi="Tahoma" w:cs="Tahoma"/>
          <w:b/>
        </w:rPr>
      </w:pPr>
      <w:r w:rsidRPr="0018605B">
        <w:rPr>
          <w:rFonts w:ascii="Tahoma" w:hAnsi="Tahoma" w:cs="Tahoma"/>
          <w:b/>
        </w:rPr>
        <w:t>VRŠNJAČKO NASILJE U VASPITNO-OBRAZOVNIM USTANOVAMA</w:t>
      </w:r>
    </w:p>
    <w:p w14:paraId="39F35218" w14:textId="77777777" w:rsidR="00125419" w:rsidRPr="0018605B" w:rsidRDefault="00125419" w:rsidP="00B81FDB">
      <w:pPr>
        <w:ind w:left="360"/>
        <w:jc w:val="both"/>
        <w:rPr>
          <w:rFonts w:ascii="Tahoma" w:hAnsi="Tahoma" w:cs="Tahoma"/>
          <w:b/>
        </w:rPr>
      </w:pPr>
    </w:p>
    <w:p w14:paraId="3107BDDB" w14:textId="77777777" w:rsidR="00125419" w:rsidRPr="0018605B" w:rsidRDefault="00125419" w:rsidP="00B81FDB">
      <w:pPr>
        <w:ind w:left="360"/>
        <w:jc w:val="both"/>
        <w:rPr>
          <w:rFonts w:ascii="Tahoma" w:hAnsi="Tahoma" w:cs="Tahoma"/>
          <w:b/>
        </w:rPr>
      </w:pPr>
    </w:p>
    <w:p w14:paraId="7B77F5CD" w14:textId="77777777" w:rsidR="00125419" w:rsidRPr="0018605B" w:rsidRDefault="00125419" w:rsidP="00B81FDB">
      <w:pPr>
        <w:ind w:left="360"/>
        <w:jc w:val="both"/>
        <w:rPr>
          <w:rFonts w:ascii="Tahoma" w:hAnsi="Tahoma" w:cs="Tahoma"/>
          <w:b/>
        </w:rPr>
      </w:pPr>
    </w:p>
    <w:p w14:paraId="40F92FBC" w14:textId="77777777" w:rsidR="00125419" w:rsidRPr="0018605B" w:rsidRDefault="00125419" w:rsidP="00B81FDB">
      <w:pPr>
        <w:ind w:left="360"/>
        <w:jc w:val="both"/>
        <w:rPr>
          <w:rFonts w:ascii="Tahoma" w:hAnsi="Tahoma" w:cs="Tahoma"/>
          <w:b/>
        </w:rPr>
      </w:pPr>
    </w:p>
    <w:p w14:paraId="4728E68A" w14:textId="77777777" w:rsidR="00125419" w:rsidRPr="0018605B" w:rsidRDefault="00125419" w:rsidP="00B81FDB">
      <w:pPr>
        <w:ind w:left="360"/>
        <w:jc w:val="both"/>
        <w:rPr>
          <w:rFonts w:ascii="Tahoma" w:hAnsi="Tahoma" w:cs="Tahoma"/>
          <w:b/>
        </w:rPr>
      </w:pPr>
    </w:p>
    <w:p w14:paraId="1CBC12F7" w14:textId="77777777" w:rsidR="00125419" w:rsidRPr="0018605B" w:rsidRDefault="00125419" w:rsidP="00B81FDB">
      <w:pPr>
        <w:ind w:left="360"/>
        <w:jc w:val="both"/>
        <w:rPr>
          <w:rFonts w:ascii="Tahoma" w:hAnsi="Tahoma" w:cs="Tahoma"/>
          <w:b/>
        </w:rPr>
      </w:pPr>
    </w:p>
    <w:p w14:paraId="377B5ACF" w14:textId="77777777" w:rsidR="00125419" w:rsidRPr="0018605B" w:rsidRDefault="00125419" w:rsidP="00B81FDB">
      <w:pPr>
        <w:ind w:left="360"/>
        <w:jc w:val="both"/>
        <w:rPr>
          <w:rFonts w:ascii="Tahoma" w:hAnsi="Tahoma" w:cs="Tahoma"/>
          <w:b/>
        </w:rPr>
      </w:pPr>
    </w:p>
    <w:p w14:paraId="454FB3B3" w14:textId="77777777" w:rsidR="00125419" w:rsidRDefault="00125419" w:rsidP="00B81FDB">
      <w:pPr>
        <w:ind w:left="360"/>
        <w:jc w:val="both"/>
        <w:rPr>
          <w:rFonts w:ascii="Tahoma" w:hAnsi="Tahoma" w:cs="Tahoma"/>
          <w:b/>
        </w:rPr>
      </w:pPr>
    </w:p>
    <w:p w14:paraId="3FCE79F7" w14:textId="77777777" w:rsidR="00A44843" w:rsidRPr="0018605B" w:rsidRDefault="00A44843" w:rsidP="00B81FDB">
      <w:pPr>
        <w:ind w:left="360"/>
        <w:jc w:val="both"/>
        <w:rPr>
          <w:rFonts w:ascii="Tahoma" w:hAnsi="Tahoma" w:cs="Tahoma"/>
          <w:b/>
        </w:rPr>
      </w:pPr>
    </w:p>
    <w:p w14:paraId="2CE2916C" w14:textId="77777777" w:rsidR="00125419" w:rsidRPr="0018605B" w:rsidRDefault="00125419" w:rsidP="00B81FDB">
      <w:pPr>
        <w:ind w:left="360"/>
        <w:jc w:val="both"/>
        <w:rPr>
          <w:rFonts w:ascii="Tahoma" w:hAnsi="Tahoma" w:cs="Tahoma"/>
          <w:b/>
        </w:rPr>
      </w:pPr>
    </w:p>
    <w:p w14:paraId="767E0196" w14:textId="77777777" w:rsidR="00125419" w:rsidRPr="0018605B" w:rsidRDefault="00125419" w:rsidP="00B81FDB">
      <w:pPr>
        <w:ind w:left="360"/>
        <w:jc w:val="both"/>
        <w:rPr>
          <w:rFonts w:ascii="Tahoma" w:hAnsi="Tahoma" w:cs="Tahoma"/>
          <w:b/>
        </w:rPr>
      </w:pPr>
    </w:p>
    <w:p w14:paraId="0AE68D00" w14:textId="77777777" w:rsidR="00125419" w:rsidRPr="0018605B" w:rsidRDefault="00125419" w:rsidP="00B81FDB">
      <w:pPr>
        <w:ind w:left="360"/>
        <w:jc w:val="both"/>
        <w:rPr>
          <w:rFonts w:ascii="Tahoma" w:hAnsi="Tahoma" w:cs="Tahoma"/>
          <w:b/>
        </w:rPr>
      </w:pPr>
    </w:p>
    <w:p w14:paraId="41B22AF9" w14:textId="313C23FF" w:rsidR="00125419" w:rsidRPr="0018605B" w:rsidRDefault="00125419" w:rsidP="00125419">
      <w:pPr>
        <w:ind w:left="360"/>
        <w:jc w:val="center"/>
        <w:rPr>
          <w:rFonts w:ascii="Tahoma" w:hAnsi="Tahoma" w:cs="Tahoma"/>
          <w:b/>
        </w:rPr>
      </w:pPr>
      <w:r w:rsidRPr="0018605B">
        <w:rPr>
          <w:rFonts w:ascii="Tahoma" w:hAnsi="Tahoma" w:cs="Tahoma"/>
          <w:b/>
        </w:rPr>
        <w:t>Decembar 2023. godine</w:t>
      </w:r>
    </w:p>
    <w:p w14:paraId="1064DE35" w14:textId="6B832582" w:rsidR="00125419" w:rsidRPr="0018605B" w:rsidRDefault="00125419" w:rsidP="00F46275">
      <w:pPr>
        <w:ind w:left="360"/>
        <w:jc w:val="both"/>
        <w:rPr>
          <w:rFonts w:ascii="Tahoma" w:hAnsi="Tahoma" w:cs="Tahoma"/>
          <w:b/>
        </w:rPr>
      </w:pPr>
      <w:r w:rsidRPr="0018605B">
        <w:rPr>
          <w:rFonts w:ascii="Tahoma" w:hAnsi="Tahoma" w:cs="Tahoma"/>
          <w:noProof/>
          <w:lang w:val="sr-Latn-BA" w:eastAsia="sr-Latn-BA"/>
        </w:rPr>
        <w:drawing>
          <wp:inline distT="0" distB="0" distL="0" distR="0" wp14:anchorId="66ADE5E8" wp14:editId="291DF976">
            <wp:extent cx="5943600" cy="542290"/>
            <wp:effectExtent l="0" t="0" r="0" b="0"/>
            <wp:docPr id="1856896413" name="Picture 1856896413" descr="memorandum-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morandum-f.png"/>
                    <pic:cNvPicPr>
                      <a:picLocks noChangeAspect="1" noChangeArrowheads="1"/>
                    </pic:cNvPicPr>
                  </pic:nvPicPr>
                  <pic:blipFill>
                    <a:blip r:embed="rId9"/>
                    <a:srcRect/>
                    <a:stretch>
                      <a:fillRect/>
                    </a:stretch>
                  </pic:blipFill>
                  <pic:spPr bwMode="auto">
                    <a:xfrm>
                      <a:off x="0" y="0"/>
                      <a:ext cx="5943600" cy="542290"/>
                    </a:xfrm>
                    <a:prstGeom prst="rect">
                      <a:avLst/>
                    </a:prstGeom>
                    <a:noFill/>
                    <a:ln w="9525">
                      <a:noFill/>
                      <a:miter lim="800000"/>
                      <a:headEnd/>
                      <a:tailEnd/>
                    </a:ln>
                  </pic:spPr>
                </pic:pic>
              </a:graphicData>
            </a:graphic>
          </wp:inline>
        </w:drawing>
      </w:r>
    </w:p>
    <w:p w14:paraId="576ABF9A" w14:textId="77777777" w:rsidR="00A44843" w:rsidRDefault="00A44843">
      <w:pPr>
        <w:rPr>
          <w:rFonts w:ascii="Tahoma" w:hAnsi="Tahoma" w:cs="Tahoma"/>
          <w:b/>
          <w:lang w:val="sr-Latn-BA"/>
        </w:rPr>
      </w:pPr>
      <w:r>
        <w:rPr>
          <w:rFonts w:ascii="Tahoma" w:hAnsi="Tahoma" w:cs="Tahoma"/>
          <w:b/>
          <w:lang w:val="sr-Latn-BA"/>
        </w:rPr>
        <w:br w:type="page"/>
      </w:r>
    </w:p>
    <w:p w14:paraId="75C1048F" w14:textId="78CFCFFB" w:rsidR="00A44843" w:rsidRDefault="00A44843" w:rsidP="00F46275">
      <w:pPr>
        <w:jc w:val="both"/>
        <w:rPr>
          <w:rFonts w:ascii="Tahoma" w:hAnsi="Tahoma" w:cs="Tahoma"/>
          <w:b/>
          <w:lang w:val="sr-Latn-BA"/>
        </w:rPr>
      </w:pPr>
      <w:r>
        <w:rPr>
          <w:rFonts w:ascii="Tahoma" w:hAnsi="Tahoma" w:cs="Tahoma"/>
          <w:b/>
          <w:lang w:val="sr-Latn-BA"/>
        </w:rPr>
        <w:lastRenderedPageBreak/>
        <w:t>Sadržaj:</w:t>
      </w:r>
    </w:p>
    <w:p w14:paraId="7BA68E9C" w14:textId="77777777" w:rsidR="00A44843" w:rsidRDefault="00A44843" w:rsidP="00F46275">
      <w:pPr>
        <w:jc w:val="both"/>
        <w:rPr>
          <w:rFonts w:ascii="Tahoma" w:hAnsi="Tahoma" w:cs="Tahoma"/>
          <w:b/>
          <w:lang w:val="sr-Latn-BA"/>
        </w:rPr>
      </w:pPr>
    </w:p>
    <w:sdt>
      <w:sdtPr>
        <w:id w:val="-417866822"/>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3D00E8B2" w14:textId="23743B20" w:rsidR="002364CA" w:rsidRDefault="002364CA">
          <w:pPr>
            <w:pStyle w:val="TOCHeading"/>
          </w:pPr>
        </w:p>
        <w:p w14:paraId="7E2F0B7A" w14:textId="77777777" w:rsidR="002364CA" w:rsidRDefault="002364CA">
          <w:pPr>
            <w:pStyle w:val="TOC1"/>
            <w:tabs>
              <w:tab w:val="left" w:pos="440"/>
              <w:tab w:val="right" w:leader="dot" w:pos="9017"/>
            </w:tabs>
            <w:rPr>
              <w:noProof/>
            </w:rPr>
          </w:pPr>
          <w:r>
            <w:fldChar w:fldCharType="begin"/>
          </w:r>
          <w:r>
            <w:instrText xml:space="preserve"> TOC \o "1-3" \h \z \u </w:instrText>
          </w:r>
          <w:r>
            <w:fldChar w:fldCharType="separate"/>
          </w:r>
          <w:hyperlink w:anchor="_Toc154566232" w:history="1">
            <w:r w:rsidRPr="00510BEB">
              <w:rPr>
                <w:rStyle w:val="Hyperlink"/>
                <w:noProof/>
              </w:rPr>
              <w:t>I</w:t>
            </w:r>
            <w:r>
              <w:rPr>
                <w:noProof/>
              </w:rPr>
              <w:tab/>
            </w:r>
            <w:r w:rsidRPr="00510BEB">
              <w:rPr>
                <w:rStyle w:val="Hyperlink"/>
                <w:noProof/>
              </w:rPr>
              <w:t>UVOD</w:t>
            </w:r>
            <w:r>
              <w:rPr>
                <w:noProof/>
                <w:webHidden/>
              </w:rPr>
              <w:tab/>
            </w:r>
            <w:r>
              <w:rPr>
                <w:noProof/>
                <w:webHidden/>
              </w:rPr>
              <w:fldChar w:fldCharType="begin"/>
            </w:r>
            <w:r>
              <w:rPr>
                <w:noProof/>
                <w:webHidden/>
              </w:rPr>
              <w:instrText xml:space="preserve"> PAGEREF _Toc154566232 \h </w:instrText>
            </w:r>
            <w:r>
              <w:rPr>
                <w:noProof/>
                <w:webHidden/>
              </w:rPr>
            </w:r>
            <w:r>
              <w:rPr>
                <w:noProof/>
                <w:webHidden/>
              </w:rPr>
              <w:fldChar w:fldCharType="separate"/>
            </w:r>
            <w:r>
              <w:rPr>
                <w:noProof/>
                <w:webHidden/>
              </w:rPr>
              <w:t>3</w:t>
            </w:r>
            <w:r>
              <w:rPr>
                <w:noProof/>
                <w:webHidden/>
              </w:rPr>
              <w:fldChar w:fldCharType="end"/>
            </w:r>
          </w:hyperlink>
        </w:p>
        <w:p w14:paraId="6DD848F2" w14:textId="77777777" w:rsidR="002364CA" w:rsidRDefault="002364CA">
          <w:pPr>
            <w:pStyle w:val="TOC1"/>
            <w:tabs>
              <w:tab w:val="left" w:pos="440"/>
              <w:tab w:val="right" w:leader="dot" w:pos="9017"/>
            </w:tabs>
            <w:rPr>
              <w:noProof/>
            </w:rPr>
          </w:pPr>
          <w:hyperlink w:anchor="_Toc154566233" w:history="1">
            <w:r w:rsidRPr="00510BEB">
              <w:rPr>
                <w:rStyle w:val="Hyperlink"/>
                <w:noProof/>
              </w:rPr>
              <w:t>II</w:t>
            </w:r>
            <w:r>
              <w:rPr>
                <w:noProof/>
              </w:rPr>
              <w:tab/>
            </w:r>
            <w:r w:rsidRPr="00510BEB">
              <w:rPr>
                <w:rStyle w:val="Hyperlink"/>
                <w:noProof/>
              </w:rPr>
              <w:t>OVLAŠTENJA OMBUDSMANA ZA DJECU</w:t>
            </w:r>
            <w:r>
              <w:rPr>
                <w:noProof/>
                <w:webHidden/>
              </w:rPr>
              <w:tab/>
            </w:r>
            <w:r>
              <w:rPr>
                <w:noProof/>
                <w:webHidden/>
              </w:rPr>
              <w:fldChar w:fldCharType="begin"/>
            </w:r>
            <w:r>
              <w:rPr>
                <w:noProof/>
                <w:webHidden/>
              </w:rPr>
              <w:instrText xml:space="preserve"> PAGEREF _Toc154566233 \h </w:instrText>
            </w:r>
            <w:r>
              <w:rPr>
                <w:noProof/>
                <w:webHidden/>
              </w:rPr>
            </w:r>
            <w:r>
              <w:rPr>
                <w:noProof/>
                <w:webHidden/>
              </w:rPr>
              <w:fldChar w:fldCharType="separate"/>
            </w:r>
            <w:r>
              <w:rPr>
                <w:noProof/>
                <w:webHidden/>
              </w:rPr>
              <w:t>3</w:t>
            </w:r>
            <w:r>
              <w:rPr>
                <w:noProof/>
                <w:webHidden/>
              </w:rPr>
              <w:fldChar w:fldCharType="end"/>
            </w:r>
          </w:hyperlink>
        </w:p>
        <w:p w14:paraId="1D734F0C" w14:textId="77777777" w:rsidR="002364CA" w:rsidRDefault="002364CA">
          <w:pPr>
            <w:pStyle w:val="TOC1"/>
            <w:tabs>
              <w:tab w:val="left" w:pos="440"/>
              <w:tab w:val="right" w:leader="dot" w:pos="9017"/>
            </w:tabs>
            <w:rPr>
              <w:noProof/>
            </w:rPr>
          </w:pPr>
          <w:hyperlink w:anchor="_Toc154566234" w:history="1">
            <w:r w:rsidRPr="00510BEB">
              <w:rPr>
                <w:rStyle w:val="Hyperlink"/>
                <w:noProof/>
              </w:rPr>
              <w:t>III</w:t>
            </w:r>
            <w:r>
              <w:rPr>
                <w:noProof/>
              </w:rPr>
              <w:tab/>
            </w:r>
            <w:r w:rsidRPr="00510BEB">
              <w:rPr>
                <w:rStyle w:val="Hyperlink"/>
                <w:noProof/>
              </w:rPr>
              <w:t>CILJ ISTRAŽIVANJA</w:t>
            </w:r>
            <w:r>
              <w:rPr>
                <w:noProof/>
                <w:webHidden/>
              </w:rPr>
              <w:tab/>
            </w:r>
            <w:r>
              <w:rPr>
                <w:noProof/>
                <w:webHidden/>
              </w:rPr>
              <w:fldChar w:fldCharType="begin"/>
            </w:r>
            <w:r>
              <w:rPr>
                <w:noProof/>
                <w:webHidden/>
              </w:rPr>
              <w:instrText xml:space="preserve"> PAGEREF _Toc154566234 \h </w:instrText>
            </w:r>
            <w:r>
              <w:rPr>
                <w:noProof/>
                <w:webHidden/>
              </w:rPr>
            </w:r>
            <w:r>
              <w:rPr>
                <w:noProof/>
                <w:webHidden/>
              </w:rPr>
              <w:fldChar w:fldCharType="separate"/>
            </w:r>
            <w:r>
              <w:rPr>
                <w:noProof/>
                <w:webHidden/>
              </w:rPr>
              <w:t>4</w:t>
            </w:r>
            <w:r>
              <w:rPr>
                <w:noProof/>
                <w:webHidden/>
              </w:rPr>
              <w:fldChar w:fldCharType="end"/>
            </w:r>
          </w:hyperlink>
        </w:p>
        <w:p w14:paraId="6BAC3ED2" w14:textId="77777777" w:rsidR="002364CA" w:rsidRDefault="002364CA">
          <w:pPr>
            <w:pStyle w:val="TOC1"/>
            <w:tabs>
              <w:tab w:val="left" w:pos="440"/>
              <w:tab w:val="right" w:leader="dot" w:pos="9017"/>
            </w:tabs>
            <w:rPr>
              <w:noProof/>
            </w:rPr>
          </w:pPr>
          <w:hyperlink w:anchor="_Toc154566235" w:history="1">
            <w:r w:rsidRPr="00510BEB">
              <w:rPr>
                <w:rStyle w:val="Hyperlink"/>
                <w:noProof/>
              </w:rPr>
              <w:t>IV</w:t>
            </w:r>
            <w:r>
              <w:rPr>
                <w:noProof/>
              </w:rPr>
              <w:tab/>
            </w:r>
            <w:r w:rsidRPr="00510BEB">
              <w:rPr>
                <w:rStyle w:val="Hyperlink"/>
                <w:noProof/>
              </w:rPr>
              <w:t>STRUKTURA ISTRAŽIVANJA</w:t>
            </w:r>
            <w:r>
              <w:rPr>
                <w:noProof/>
                <w:webHidden/>
              </w:rPr>
              <w:tab/>
            </w:r>
            <w:r>
              <w:rPr>
                <w:noProof/>
                <w:webHidden/>
              </w:rPr>
              <w:fldChar w:fldCharType="begin"/>
            </w:r>
            <w:r>
              <w:rPr>
                <w:noProof/>
                <w:webHidden/>
              </w:rPr>
              <w:instrText xml:space="preserve"> PAGEREF _Toc154566235 \h </w:instrText>
            </w:r>
            <w:r>
              <w:rPr>
                <w:noProof/>
                <w:webHidden/>
              </w:rPr>
            </w:r>
            <w:r>
              <w:rPr>
                <w:noProof/>
                <w:webHidden/>
              </w:rPr>
              <w:fldChar w:fldCharType="separate"/>
            </w:r>
            <w:r>
              <w:rPr>
                <w:noProof/>
                <w:webHidden/>
              </w:rPr>
              <w:t>4</w:t>
            </w:r>
            <w:r>
              <w:rPr>
                <w:noProof/>
                <w:webHidden/>
              </w:rPr>
              <w:fldChar w:fldCharType="end"/>
            </w:r>
          </w:hyperlink>
        </w:p>
        <w:p w14:paraId="49F2F8B9" w14:textId="77777777" w:rsidR="002364CA" w:rsidRDefault="002364CA">
          <w:pPr>
            <w:pStyle w:val="TOC1"/>
            <w:tabs>
              <w:tab w:val="left" w:pos="440"/>
              <w:tab w:val="right" w:leader="dot" w:pos="9017"/>
            </w:tabs>
            <w:rPr>
              <w:noProof/>
            </w:rPr>
          </w:pPr>
          <w:hyperlink w:anchor="_Toc154566236" w:history="1">
            <w:r w:rsidRPr="00510BEB">
              <w:rPr>
                <w:rStyle w:val="Hyperlink"/>
                <w:noProof/>
              </w:rPr>
              <w:t>V</w:t>
            </w:r>
            <w:r>
              <w:rPr>
                <w:noProof/>
              </w:rPr>
              <w:tab/>
            </w:r>
            <w:r w:rsidRPr="00510BEB">
              <w:rPr>
                <w:rStyle w:val="Hyperlink"/>
                <w:noProof/>
              </w:rPr>
              <w:t>IDENTIFIKACIJA I ANALIZA PRAVNOG OKVIRA</w:t>
            </w:r>
            <w:r>
              <w:rPr>
                <w:noProof/>
                <w:webHidden/>
              </w:rPr>
              <w:tab/>
            </w:r>
            <w:r>
              <w:rPr>
                <w:noProof/>
                <w:webHidden/>
              </w:rPr>
              <w:fldChar w:fldCharType="begin"/>
            </w:r>
            <w:r>
              <w:rPr>
                <w:noProof/>
                <w:webHidden/>
              </w:rPr>
              <w:instrText xml:space="preserve"> PAGEREF _Toc154566236 \h </w:instrText>
            </w:r>
            <w:r>
              <w:rPr>
                <w:noProof/>
                <w:webHidden/>
              </w:rPr>
            </w:r>
            <w:r>
              <w:rPr>
                <w:noProof/>
                <w:webHidden/>
              </w:rPr>
              <w:fldChar w:fldCharType="separate"/>
            </w:r>
            <w:r>
              <w:rPr>
                <w:noProof/>
                <w:webHidden/>
              </w:rPr>
              <w:t>5</w:t>
            </w:r>
            <w:r>
              <w:rPr>
                <w:noProof/>
                <w:webHidden/>
              </w:rPr>
              <w:fldChar w:fldCharType="end"/>
            </w:r>
          </w:hyperlink>
        </w:p>
        <w:p w14:paraId="093CA38F" w14:textId="2D6A18C3" w:rsidR="002364CA" w:rsidRDefault="002364CA">
          <w:pPr>
            <w:pStyle w:val="TOC1"/>
            <w:tabs>
              <w:tab w:val="left" w:pos="440"/>
              <w:tab w:val="right" w:leader="dot" w:pos="9017"/>
            </w:tabs>
            <w:rPr>
              <w:noProof/>
            </w:rPr>
          </w:pPr>
          <w:hyperlink w:anchor="_Toc154566237" w:history="1">
            <w:r w:rsidRPr="00510BEB">
              <w:rPr>
                <w:rStyle w:val="Hyperlink"/>
                <w:noProof/>
                <w:lang w:val="sr-Latn-BA"/>
              </w:rPr>
              <w:t>VI</w:t>
            </w:r>
            <w:r>
              <w:rPr>
                <w:noProof/>
              </w:rPr>
              <w:tab/>
            </w:r>
            <w:r w:rsidRPr="00510BEB">
              <w:rPr>
                <w:rStyle w:val="Hyperlink"/>
                <w:noProof/>
                <w:lang w:val="sr-Latn-BA"/>
              </w:rPr>
              <w:t>REZULTATI ISTRAŽIVANJA O VRŠNJAČKOM NASILJU U VASPITNO-OBRAZOVNIM USTANOVAMA</w:t>
            </w:r>
            <w:r>
              <w:rPr>
                <w:rStyle w:val="Hyperlink"/>
                <w:noProof/>
                <w:lang w:val="sr-Latn-BA"/>
              </w:rPr>
              <w:tab/>
            </w:r>
            <w:r>
              <w:rPr>
                <w:rStyle w:val="Hyperlink"/>
                <w:noProof/>
                <w:lang w:val="sr-Latn-BA"/>
              </w:rPr>
              <w:tab/>
            </w:r>
            <w:r>
              <w:rPr>
                <w:noProof/>
                <w:webHidden/>
              </w:rPr>
              <w:tab/>
            </w:r>
            <w:r>
              <w:rPr>
                <w:noProof/>
                <w:webHidden/>
              </w:rPr>
              <w:fldChar w:fldCharType="begin"/>
            </w:r>
            <w:r>
              <w:rPr>
                <w:noProof/>
                <w:webHidden/>
              </w:rPr>
              <w:instrText xml:space="preserve"> PAGEREF _Toc154566237 \h </w:instrText>
            </w:r>
            <w:r>
              <w:rPr>
                <w:noProof/>
                <w:webHidden/>
              </w:rPr>
            </w:r>
            <w:r>
              <w:rPr>
                <w:noProof/>
                <w:webHidden/>
              </w:rPr>
              <w:fldChar w:fldCharType="separate"/>
            </w:r>
            <w:r>
              <w:rPr>
                <w:noProof/>
                <w:webHidden/>
              </w:rPr>
              <w:t>11</w:t>
            </w:r>
            <w:r>
              <w:rPr>
                <w:noProof/>
                <w:webHidden/>
              </w:rPr>
              <w:fldChar w:fldCharType="end"/>
            </w:r>
          </w:hyperlink>
        </w:p>
        <w:p w14:paraId="765B49F6" w14:textId="77777777" w:rsidR="002364CA" w:rsidRDefault="002364CA">
          <w:pPr>
            <w:pStyle w:val="TOC1"/>
            <w:tabs>
              <w:tab w:val="left" w:pos="660"/>
              <w:tab w:val="right" w:leader="dot" w:pos="9017"/>
            </w:tabs>
            <w:rPr>
              <w:noProof/>
            </w:rPr>
          </w:pPr>
          <w:hyperlink w:anchor="_Toc154566238" w:history="1">
            <w:r w:rsidRPr="00510BEB">
              <w:rPr>
                <w:rStyle w:val="Hyperlink"/>
                <w:noProof/>
                <w:lang w:val="sr-Latn-BA"/>
              </w:rPr>
              <w:t>VII</w:t>
            </w:r>
            <w:r>
              <w:rPr>
                <w:noProof/>
              </w:rPr>
              <w:tab/>
            </w:r>
            <w:r w:rsidRPr="00510BEB">
              <w:rPr>
                <w:rStyle w:val="Hyperlink"/>
                <w:noProof/>
                <w:lang w:val="sr-Latn-BA"/>
              </w:rPr>
              <w:t>OKRUGLI STO</w:t>
            </w:r>
            <w:r>
              <w:rPr>
                <w:noProof/>
                <w:webHidden/>
              </w:rPr>
              <w:tab/>
            </w:r>
            <w:r>
              <w:rPr>
                <w:noProof/>
                <w:webHidden/>
              </w:rPr>
              <w:fldChar w:fldCharType="begin"/>
            </w:r>
            <w:r>
              <w:rPr>
                <w:noProof/>
                <w:webHidden/>
              </w:rPr>
              <w:instrText xml:space="preserve"> PAGEREF _Toc154566238 \h </w:instrText>
            </w:r>
            <w:r>
              <w:rPr>
                <w:noProof/>
                <w:webHidden/>
              </w:rPr>
            </w:r>
            <w:r>
              <w:rPr>
                <w:noProof/>
                <w:webHidden/>
              </w:rPr>
              <w:fldChar w:fldCharType="separate"/>
            </w:r>
            <w:r>
              <w:rPr>
                <w:noProof/>
                <w:webHidden/>
              </w:rPr>
              <w:t>20</w:t>
            </w:r>
            <w:r>
              <w:rPr>
                <w:noProof/>
                <w:webHidden/>
              </w:rPr>
              <w:fldChar w:fldCharType="end"/>
            </w:r>
          </w:hyperlink>
        </w:p>
        <w:p w14:paraId="2731583B" w14:textId="77777777" w:rsidR="002364CA" w:rsidRDefault="002364CA">
          <w:pPr>
            <w:pStyle w:val="TOC1"/>
            <w:tabs>
              <w:tab w:val="left" w:pos="660"/>
              <w:tab w:val="right" w:leader="dot" w:pos="9017"/>
            </w:tabs>
            <w:rPr>
              <w:noProof/>
            </w:rPr>
          </w:pPr>
          <w:hyperlink w:anchor="_Toc154566239" w:history="1">
            <w:r w:rsidRPr="00510BEB">
              <w:rPr>
                <w:rStyle w:val="Hyperlink"/>
                <w:noProof/>
                <w:lang w:val="sr-Latn-BA"/>
              </w:rPr>
              <w:t>VIII</w:t>
            </w:r>
            <w:r>
              <w:rPr>
                <w:noProof/>
              </w:rPr>
              <w:tab/>
            </w:r>
            <w:r w:rsidRPr="00510BEB">
              <w:rPr>
                <w:rStyle w:val="Hyperlink"/>
                <w:noProof/>
                <w:lang w:val="sr-Latn-BA"/>
              </w:rPr>
              <w:t>ZAKLJUČNA RAZMATRANJA</w:t>
            </w:r>
            <w:r>
              <w:rPr>
                <w:noProof/>
                <w:webHidden/>
              </w:rPr>
              <w:tab/>
            </w:r>
            <w:r>
              <w:rPr>
                <w:noProof/>
                <w:webHidden/>
              </w:rPr>
              <w:fldChar w:fldCharType="begin"/>
            </w:r>
            <w:r>
              <w:rPr>
                <w:noProof/>
                <w:webHidden/>
              </w:rPr>
              <w:instrText xml:space="preserve"> PAGEREF _Toc154566239 \h </w:instrText>
            </w:r>
            <w:r>
              <w:rPr>
                <w:noProof/>
                <w:webHidden/>
              </w:rPr>
            </w:r>
            <w:r>
              <w:rPr>
                <w:noProof/>
                <w:webHidden/>
              </w:rPr>
              <w:fldChar w:fldCharType="separate"/>
            </w:r>
            <w:r>
              <w:rPr>
                <w:noProof/>
                <w:webHidden/>
              </w:rPr>
              <w:t>22</w:t>
            </w:r>
            <w:r>
              <w:rPr>
                <w:noProof/>
                <w:webHidden/>
              </w:rPr>
              <w:fldChar w:fldCharType="end"/>
            </w:r>
          </w:hyperlink>
        </w:p>
        <w:p w14:paraId="2B129EA2" w14:textId="77777777" w:rsidR="002364CA" w:rsidRDefault="002364CA">
          <w:pPr>
            <w:pStyle w:val="TOC1"/>
            <w:tabs>
              <w:tab w:val="left" w:pos="440"/>
              <w:tab w:val="right" w:leader="dot" w:pos="9017"/>
            </w:tabs>
            <w:rPr>
              <w:noProof/>
            </w:rPr>
          </w:pPr>
          <w:hyperlink w:anchor="_Toc154566240" w:history="1">
            <w:r w:rsidRPr="00510BEB">
              <w:rPr>
                <w:rStyle w:val="Hyperlink"/>
                <w:noProof/>
                <w:lang w:val="sr-Latn-BA"/>
              </w:rPr>
              <w:t>IX</w:t>
            </w:r>
            <w:r>
              <w:rPr>
                <w:noProof/>
              </w:rPr>
              <w:tab/>
            </w:r>
            <w:r w:rsidRPr="00510BEB">
              <w:rPr>
                <w:rStyle w:val="Hyperlink"/>
                <w:noProof/>
                <w:lang w:val="sr-Latn-BA"/>
              </w:rPr>
              <w:t>PREPORUKE OMBUDSMANA ZA DJECU</w:t>
            </w:r>
            <w:r>
              <w:rPr>
                <w:noProof/>
                <w:webHidden/>
              </w:rPr>
              <w:tab/>
            </w:r>
            <w:r>
              <w:rPr>
                <w:noProof/>
                <w:webHidden/>
              </w:rPr>
              <w:fldChar w:fldCharType="begin"/>
            </w:r>
            <w:r>
              <w:rPr>
                <w:noProof/>
                <w:webHidden/>
              </w:rPr>
              <w:instrText xml:space="preserve"> PAGEREF _Toc154566240 \h </w:instrText>
            </w:r>
            <w:r>
              <w:rPr>
                <w:noProof/>
                <w:webHidden/>
              </w:rPr>
            </w:r>
            <w:r>
              <w:rPr>
                <w:noProof/>
                <w:webHidden/>
              </w:rPr>
              <w:fldChar w:fldCharType="separate"/>
            </w:r>
            <w:r>
              <w:rPr>
                <w:noProof/>
                <w:webHidden/>
              </w:rPr>
              <w:t>24</w:t>
            </w:r>
            <w:r>
              <w:rPr>
                <w:noProof/>
                <w:webHidden/>
              </w:rPr>
              <w:fldChar w:fldCharType="end"/>
            </w:r>
          </w:hyperlink>
        </w:p>
        <w:p w14:paraId="66EBCB34" w14:textId="045C8678" w:rsidR="002364CA" w:rsidRDefault="002364CA">
          <w:r>
            <w:rPr>
              <w:b/>
              <w:bCs/>
              <w:noProof/>
            </w:rPr>
            <w:fldChar w:fldCharType="end"/>
          </w:r>
        </w:p>
      </w:sdtContent>
    </w:sdt>
    <w:p w14:paraId="6506A763" w14:textId="77777777" w:rsidR="002364CA" w:rsidRDefault="002364CA" w:rsidP="00F46275">
      <w:pPr>
        <w:jc w:val="both"/>
        <w:rPr>
          <w:rFonts w:ascii="Tahoma" w:hAnsi="Tahoma" w:cs="Tahoma"/>
          <w:b/>
          <w:lang w:val="sr-Latn-BA"/>
        </w:rPr>
      </w:pPr>
    </w:p>
    <w:p w14:paraId="5D7A12F3" w14:textId="77777777" w:rsidR="00A44843" w:rsidRDefault="00A44843">
      <w:pPr>
        <w:rPr>
          <w:rFonts w:ascii="Tahoma" w:hAnsi="Tahoma" w:cs="Tahoma"/>
          <w:b/>
        </w:rPr>
      </w:pPr>
      <w:r>
        <w:rPr>
          <w:rFonts w:ascii="Tahoma" w:hAnsi="Tahoma" w:cs="Tahoma"/>
          <w:b/>
        </w:rPr>
        <w:br w:type="page"/>
      </w:r>
      <w:bookmarkStart w:id="0" w:name="_GoBack"/>
      <w:bookmarkEnd w:id="0"/>
    </w:p>
    <w:p w14:paraId="448CD567" w14:textId="17F6AECC" w:rsidR="00F679D7" w:rsidRPr="0018605B" w:rsidRDefault="00F679D7" w:rsidP="00A44843">
      <w:pPr>
        <w:pStyle w:val="Heading1"/>
      </w:pPr>
      <w:bookmarkStart w:id="1" w:name="_Toc154566232"/>
      <w:r w:rsidRPr="0018605B">
        <w:lastRenderedPageBreak/>
        <w:t>UVOD</w:t>
      </w:r>
      <w:bookmarkEnd w:id="1"/>
    </w:p>
    <w:p w14:paraId="41FE7B15" w14:textId="77777777" w:rsidR="00A44843" w:rsidRDefault="00A44843" w:rsidP="00F679D7">
      <w:pPr>
        <w:jc w:val="both"/>
        <w:rPr>
          <w:rFonts w:ascii="Tahoma" w:hAnsi="Tahoma" w:cs="Tahoma"/>
        </w:rPr>
      </w:pPr>
    </w:p>
    <w:p w14:paraId="69E3BA70" w14:textId="1C53D52D" w:rsidR="0037345A" w:rsidRPr="0018605B" w:rsidRDefault="0037345A" w:rsidP="00F679D7">
      <w:pPr>
        <w:jc w:val="both"/>
        <w:rPr>
          <w:rFonts w:ascii="Tahoma" w:hAnsi="Tahoma" w:cs="Tahoma"/>
        </w:rPr>
      </w:pPr>
      <w:r w:rsidRPr="0018605B">
        <w:rPr>
          <w:rFonts w:ascii="Tahoma" w:hAnsi="Tahoma" w:cs="Tahoma"/>
        </w:rPr>
        <w:t xml:space="preserve">Nasilje se definiše kao svaki oblik ponašanja prema djetetu koje ima za cilj povređivanje </w:t>
      </w:r>
      <w:proofErr w:type="gramStart"/>
      <w:r w:rsidRPr="0018605B">
        <w:rPr>
          <w:rFonts w:ascii="Tahoma" w:hAnsi="Tahoma" w:cs="Tahoma"/>
        </w:rPr>
        <w:t>ili</w:t>
      </w:r>
      <w:proofErr w:type="gramEnd"/>
      <w:r w:rsidRPr="0018605B">
        <w:rPr>
          <w:rFonts w:ascii="Tahoma" w:hAnsi="Tahoma" w:cs="Tahoma"/>
        </w:rPr>
        <w:t xml:space="preserve"> nanošenje bol</w:t>
      </w:r>
      <w:r w:rsidR="003A3DF8">
        <w:rPr>
          <w:rFonts w:ascii="Tahoma" w:hAnsi="Tahoma" w:cs="Tahoma"/>
        </w:rPr>
        <w:t>a, bilo fizičkog ili psihičkog,</w:t>
      </w:r>
      <w:r w:rsidR="003A3DF8">
        <w:rPr>
          <w:rFonts w:ascii="Tahoma" w:hAnsi="Tahoma" w:cs="Tahoma"/>
          <w:lang w:val="sr-Cyrl-BA"/>
        </w:rPr>
        <w:t xml:space="preserve"> </w:t>
      </w:r>
      <w:r w:rsidRPr="0018605B">
        <w:rPr>
          <w:rFonts w:ascii="Tahoma" w:hAnsi="Tahoma" w:cs="Tahoma"/>
        </w:rPr>
        <w:t>zapostavljanje i/ili zanemarivanje djeteta, maltretiranje i/ili bilo koji oblik eksploatacije djeteta, uključujući i seksualnu eksploataciju.</w:t>
      </w:r>
      <w:r w:rsidRPr="0018605B">
        <w:rPr>
          <w:rStyle w:val="FootnoteReference"/>
          <w:rFonts w:ascii="Tahoma" w:hAnsi="Tahoma" w:cs="Tahoma"/>
        </w:rPr>
        <w:footnoteReference w:id="1"/>
      </w:r>
    </w:p>
    <w:p w14:paraId="60745BB6" w14:textId="1C12EEEC" w:rsidR="00D24854" w:rsidRPr="0018605B" w:rsidRDefault="00D24854" w:rsidP="00D24854">
      <w:pPr>
        <w:jc w:val="both"/>
        <w:rPr>
          <w:rFonts w:ascii="Tahoma" w:hAnsi="Tahoma" w:cs="Tahoma"/>
        </w:rPr>
      </w:pPr>
      <w:r w:rsidRPr="0018605B">
        <w:rPr>
          <w:rFonts w:ascii="Tahoma" w:hAnsi="Tahoma" w:cs="Tahoma"/>
        </w:rPr>
        <w:t>Nasilje u vaspitno-obrazovnim ustanovama u godinama koje su prethod</w:t>
      </w:r>
      <w:r w:rsidR="00336C9C" w:rsidRPr="0018605B">
        <w:rPr>
          <w:rFonts w:ascii="Tahoma" w:hAnsi="Tahoma" w:cs="Tahoma"/>
        </w:rPr>
        <w:t xml:space="preserve">ile ovom </w:t>
      </w:r>
      <w:proofErr w:type="gramStart"/>
      <w:r w:rsidR="00336C9C" w:rsidRPr="0018605B">
        <w:rPr>
          <w:rFonts w:ascii="Tahoma" w:hAnsi="Tahoma" w:cs="Tahoma"/>
        </w:rPr>
        <w:t xml:space="preserve">izvještaju </w:t>
      </w:r>
      <w:r w:rsidR="00994551" w:rsidRPr="0018605B">
        <w:rPr>
          <w:rFonts w:ascii="Tahoma" w:hAnsi="Tahoma" w:cs="Tahoma"/>
        </w:rPr>
        <w:t xml:space="preserve"> </w:t>
      </w:r>
      <w:r w:rsidRPr="0018605B">
        <w:rPr>
          <w:rFonts w:ascii="Tahoma" w:hAnsi="Tahoma" w:cs="Tahoma"/>
        </w:rPr>
        <w:t>poprima</w:t>
      </w:r>
      <w:proofErr w:type="gramEnd"/>
      <w:r w:rsidRPr="0018605B">
        <w:rPr>
          <w:rFonts w:ascii="Tahoma" w:hAnsi="Tahoma" w:cs="Tahoma"/>
        </w:rPr>
        <w:t xml:space="preserve"> nove oblike</w:t>
      </w:r>
      <w:r w:rsidR="00336C9C" w:rsidRPr="0018605B">
        <w:rPr>
          <w:rFonts w:ascii="Tahoma" w:hAnsi="Tahoma" w:cs="Tahoma"/>
        </w:rPr>
        <w:t xml:space="preserve"> i uglavnom se govori o njegovom porastu</w:t>
      </w:r>
      <w:r w:rsidRPr="0018605B">
        <w:rPr>
          <w:rFonts w:ascii="Tahoma" w:hAnsi="Tahoma" w:cs="Tahoma"/>
        </w:rPr>
        <w:t xml:space="preserve">. Mnogo je faktora koji utiču na veću prisutnost </w:t>
      </w:r>
      <w:r w:rsidR="006A06F2" w:rsidRPr="0018605B">
        <w:rPr>
          <w:rFonts w:ascii="Tahoma" w:hAnsi="Tahoma" w:cs="Tahoma"/>
        </w:rPr>
        <w:t>nasilja</w:t>
      </w:r>
      <w:r w:rsidRPr="0018605B">
        <w:rPr>
          <w:rFonts w:ascii="Tahoma" w:hAnsi="Tahoma" w:cs="Tahoma"/>
        </w:rPr>
        <w:t>. Današnje vrijeme digitalizacije i novih tehnologija tj.</w:t>
      </w:r>
      <w:r w:rsidR="00994551" w:rsidRPr="0018605B">
        <w:rPr>
          <w:rFonts w:ascii="Tahoma" w:hAnsi="Tahoma" w:cs="Tahoma"/>
        </w:rPr>
        <w:t xml:space="preserve"> njihova dostupnost učenicima </w:t>
      </w:r>
      <w:r w:rsidRPr="0018605B">
        <w:rPr>
          <w:rFonts w:ascii="Tahoma" w:hAnsi="Tahoma" w:cs="Tahoma"/>
        </w:rPr>
        <w:t>sigurno je jedan od bitnijih faktora koji utiču na povećanje nasilja u vaspitno</w:t>
      </w:r>
      <w:r w:rsidR="003D2E3B">
        <w:rPr>
          <w:rFonts w:ascii="Tahoma" w:hAnsi="Tahoma" w:cs="Tahoma"/>
        </w:rPr>
        <w:t xml:space="preserve"> </w:t>
      </w:r>
      <w:r w:rsidRPr="0018605B">
        <w:rPr>
          <w:rFonts w:ascii="Tahoma" w:hAnsi="Tahoma" w:cs="Tahoma"/>
        </w:rPr>
        <w:t>-obrazovnim ustanova</w:t>
      </w:r>
      <w:r w:rsidR="00994551" w:rsidRPr="0018605B">
        <w:rPr>
          <w:rFonts w:ascii="Tahoma" w:hAnsi="Tahoma" w:cs="Tahoma"/>
        </w:rPr>
        <w:t>m</w:t>
      </w:r>
      <w:r w:rsidRPr="0018605B">
        <w:rPr>
          <w:rFonts w:ascii="Tahoma" w:hAnsi="Tahoma" w:cs="Tahoma"/>
        </w:rPr>
        <w:t>a.</w:t>
      </w:r>
      <w:r w:rsidR="00994551" w:rsidRPr="0018605B">
        <w:rPr>
          <w:rFonts w:ascii="Tahoma" w:hAnsi="Tahoma" w:cs="Tahoma"/>
        </w:rPr>
        <w:t xml:space="preserve"> Prisutnost </w:t>
      </w:r>
      <w:r w:rsidR="003D2E3B">
        <w:rPr>
          <w:rFonts w:ascii="Tahoma" w:hAnsi="Tahoma" w:cs="Tahoma"/>
        </w:rPr>
        <w:t>i</w:t>
      </w:r>
      <w:r w:rsidR="00336C9C" w:rsidRPr="0018605B">
        <w:rPr>
          <w:rFonts w:ascii="Tahoma" w:hAnsi="Tahoma" w:cs="Tahoma"/>
        </w:rPr>
        <w:t xml:space="preserve"> </w:t>
      </w:r>
      <w:r w:rsidR="00994551" w:rsidRPr="0018605B">
        <w:rPr>
          <w:rFonts w:ascii="Tahoma" w:hAnsi="Tahoma" w:cs="Tahoma"/>
        </w:rPr>
        <w:t xml:space="preserve">kvantitet nasilja u medijima, društvene reakcije na nasilje </w:t>
      </w:r>
      <w:r w:rsidR="00650CEA">
        <w:rPr>
          <w:rFonts w:ascii="Tahoma" w:hAnsi="Tahoma" w:cs="Tahoma"/>
        </w:rPr>
        <w:t>i</w:t>
      </w:r>
      <w:r w:rsidR="00994551" w:rsidRPr="0018605B">
        <w:rPr>
          <w:rFonts w:ascii="Tahoma" w:hAnsi="Tahoma" w:cs="Tahoma"/>
        </w:rPr>
        <w:t xml:space="preserve"> uzori koje djeca </w:t>
      </w:r>
      <w:r w:rsidR="00650CEA">
        <w:rPr>
          <w:rFonts w:ascii="Tahoma" w:hAnsi="Tahoma" w:cs="Tahoma"/>
        </w:rPr>
        <w:t>i</w:t>
      </w:r>
      <w:r w:rsidR="00994551" w:rsidRPr="0018605B">
        <w:rPr>
          <w:rFonts w:ascii="Tahoma" w:hAnsi="Tahoma" w:cs="Tahoma"/>
        </w:rPr>
        <w:t xml:space="preserve"> mladi prate </w:t>
      </w:r>
      <w:r w:rsidR="00650CEA">
        <w:rPr>
          <w:rFonts w:ascii="Tahoma" w:hAnsi="Tahoma" w:cs="Tahoma"/>
        </w:rPr>
        <w:t>i</w:t>
      </w:r>
      <w:r w:rsidR="00994551" w:rsidRPr="0018605B">
        <w:rPr>
          <w:rFonts w:ascii="Tahoma" w:hAnsi="Tahoma" w:cs="Tahoma"/>
        </w:rPr>
        <w:t xml:space="preserve"> oponašaju, izmijenjen sistem vrijednosti, umanjenje vaspitne uloge, sve to kao </w:t>
      </w:r>
      <w:r w:rsidR="00650CEA">
        <w:rPr>
          <w:rFonts w:ascii="Tahoma" w:hAnsi="Tahoma" w:cs="Tahoma"/>
        </w:rPr>
        <w:t>i</w:t>
      </w:r>
      <w:r w:rsidR="00994551" w:rsidRPr="0018605B">
        <w:rPr>
          <w:rFonts w:ascii="Tahoma" w:hAnsi="Tahoma" w:cs="Tahoma"/>
        </w:rPr>
        <w:t xml:space="preserve"> drugi faktori utiče na </w:t>
      </w:r>
      <w:r w:rsidR="006A06F2" w:rsidRPr="0018605B">
        <w:rPr>
          <w:rFonts w:ascii="Tahoma" w:hAnsi="Tahoma" w:cs="Tahoma"/>
        </w:rPr>
        <w:t xml:space="preserve">svjesnosti </w:t>
      </w:r>
      <w:r w:rsidR="00650CEA">
        <w:rPr>
          <w:rFonts w:ascii="Tahoma" w:hAnsi="Tahoma" w:cs="Tahoma"/>
        </w:rPr>
        <w:t>i</w:t>
      </w:r>
      <w:r w:rsidR="006A06F2" w:rsidRPr="0018605B">
        <w:rPr>
          <w:rFonts w:ascii="Tahoma" w:hAnsi="Tahoma" w:cs="Tahoma"/>
        </w:rPr>
        <w:t xml:space="preserve"> osjetljivosti na</w:t>
      </w:r>
      <w:r w:rsidR="00994551" w:rsidRPr="0018605B">
        <w:rPr>
          <w:rFonts w:ascii="Tahoma" w:hAnsi="Tahoma" w:cs="Tahoma"/>
        </w:rPr>
        <w:t xml:space="preserve"> nasilj</w:t>
      </w:r>
      <w:r w:rsidR="006A06F2" w:rsidRPr="0018605B">
        <w:rPr>
          <w:rFonts w:ascii="Tahoma" w:hAnsi="Tahoma" w:cs="Tahoma"/>
        </w:rPr>
        <w:t>e</w:t>
      </w:r>
      <w:r w:rsidR="00994551" w:rsidRPr="0018605B">
        <w:rPr>
          <w:rFonts w:ascii="Tahoma" w:hAnsi="Tahoma" w:cs="Tahoma"/>
        </w:rPr>
        <w:t xml:space="preserve">, pribjegavanje nasilnom ponašanju </w:t>
      </w:r>
      <w:r w:rsidR="00650CEA">
        <w:rPr>
          <w:rFonts w:ascii="Tahoma" w:hAnsi="Tahoma" w:cs="Tahoma"/>
        </w:rPr>
        <w:t>i</w:t>
      </w:r>
      <w:r w:rsidR="00994551" w:rsidRPr="0018605B">
        <w:rPr>
          <w:rFonts w:ascii="Tahoma" w:hAnsi="Tahoma" w:cs="Tahoma"/>
        </w:rPr>
        <w:t xml:space="preserve"> reakciju na nasilje.</w:t>
      </w:r>
    </w:p>
    <w:p w14:paraId="6AEF4D13" w14:textId="5BCE9F63" w:rsidR="00D24854" w:rsidRDefault="006A06F2" w:rsidP="00704EA7">
      <w:pPr>
        <w:jc w:val="both"/>
        <w:rPr>
          <w:rFonts w:ascii="Tahoma" w:hAnsi="Tahoma" w:cs="Tahoma"/>
        </w:rPr>
      </w:pPr>
      <w:r w:rsidRPr="0018605B">
        <w:rPr>
          <w:rFonts w:ascii="Tahoma" w:hAnsi="Tahoma" w:cs="Tahoma"/>
        </w:rPr>
        <w:t>Svrha sistemskih mjera je svakako unapređenje društvene brige za dijete</w:t>
      </w:r>
      <w:r w:rsidR="000242BC">
        <w:rPr>
          <w:rFonts w:ascii="Tahoma" w:hAnsi="Tahoma" w:cs="Tahoma"/>
        </w:rPr>
        <w:t>,</w:t>
      </w:r>
      <w:r w:rsidRPr="0018605B">
        <w:rPr>
          <w:rFonts w:ascii="Tahoma" w:hAnsi="Tahoma" w:cs="Tahoma"/>
        </w:rPr>
        <w:t xml:space="preserve"> njegovu zaštitu </w:t>
      </w:r>
      <w:r w:rsidR="000242BC">
        <w:rPr>
          <w:rFonts w:ascii="Tahoma" w:hAnsi="Tahoma" w:cs="Tahoma"/>
        </w:rPr>
        <w:t>i</w:t>
      </w:r>
      <w:r w:rsidRPr="0018605B">
        <w:rPr>
          <w:rFonts w:ascii="Tahoma" w:hAnsi="Tahoma" w:cs="Tahoma"/>
        </w:rPr>
        <w:t xml:space="preserve"> obezbjeđivanje potrebne pomoći u svim situacijama kada je dijete izloženo nekom od oblika nasilja, zlostavljanja ili zanemarivanja, na način da osigura adekvatnu </w:t>
      </w:r>
      <w:r w:rsidR="000242BC">
        <w:rPr>
          <w:rFonts w:ascii="Tahoma" w:hAnsi="Tahoma" w:cs="Tahoma"/>
        </w:rPr>
        <w:t>i</w:t>
      </w:r>
      <w:r w:rsidRPr="0018605B">
        <w:rPr>
          <w:rFonts w:ascii="Tahoma" w:hAnsi="Tahoma" w:cs="Tahoma"/>
        </w:rPr>
        <w:t xml:space="preserve"> blagovremenu reakciju nadležnih službi.</w:t>
      </w:r>
    </w:p>
    <w:p w14:paraId="51847E00" w14:textId="77777777" w:rsidR="000242BC" w:rsidRPr="0018605B" w:rsidRDefault="000242BC" w:rsidP="00704EA7">
      <w:pPr>
        <w:jc w:val="both"/>
        <w:rPr>
          <w:rFonts w:ascii="Tahoma" w:hAnsi="Tahoma" w:cs="Tahoma"/>
        </w:rPr>
      </w:pPr>
    </w:p>
    <w:p w14:paraId="796CCAAF" w14:textId="3DBF9F01" w:rsidR="00D24854" w:rsidRPr="0018605B" w:rsidRDefault="00D24854" w:rsidP="00A44843">
      <w:pPr>
        <w:pStyle w:val="Heading1"/>
      </w:pPr>
      <w:bookmarkStart w:id="2" w:name="_Toc154566233"/>
      <w:r w:rsidRPr="0018605B">
        <w:t>OVLAŠTENJA OMBUDSMANA ZA DJECU</w:t>
      </w:r>
      <w:bookmarkEnd w:id="2"/>
      <w:r w:rsidRPr="0018605B">
        <w:t xml:space="preserve"> </w:t>
      </w:r>
    </w:p>
    <w:p w14:paraId="5AC49D02" w14:textId="77777777" w:rsidR="00A44843" w:rsidRDefault="00A44843" w:rsidP="00704EA7">
      <w:pPr>
        <w:jc w:val="both"/>
        <w:rPr>
          <w:rFonts w:ascii="Tahoma" w:hAnsi="Tahoma" w:cs="Tahoma"/>
        </w:rPr>
      </w:pPr>
    </w:p>
    <w:p w14:paraId="5DA89448" w14:textId="77777777" w:rsidR="00D24854" w:rsidRPr="0018605B" w:rsidRDefault="00D24854" w:rsidP="00704EA7">
      <w:pPr>
        <w:jc w:val="both"/>
        <w:rPr>
          <w:rFonts w:ascii="Tahoma" w:hAnsi="Tahoma" w:cs="Tahoma"/>
        </w:rPr>
      </w:pPr>
      <w:r w:rsidRPr="0018605B">
        <w:rPr>
          <w:rFonts w:ascii="Tahoma" w:hAnsi="Tahoma" w:cs="Tahoma"/>
        </w:rPr>
        <w:t xml:space="preserve">Ombudsman za djecu je ovlašten da Vladi, odnosno, Narodnoj skupštini podnese inicijativu za izmjenu </w:t>
      </w:r>
      <w:proofErr w:type="gramStart"/>
      <w:r w:rsidRPr="0018605B">
        <w:rPr>
          <w:rFonts w:ascii="Tahoma" w:hAnsi="Tahoma" w:cs="Tahoma"/>
        </w:rPr>
        <w:t>ili</w:t>
      </w:r>
      <w:proofErr w:type="gramEnd"/>
      <w:r w:rsidRPr="0018605B">
        <w:rPr>
          <w:rFonts w:ascii="Tahoma" w:hAnsi="Tahoma" w:cs="Tahoma"/>
        </w:rPr>
        <w:t xml:space="preserve"> dopunu zakona i drugih propisa i opštih akata. Takođe, Ombudsman za djecu je ovlašten i da organima državne uprave, organima, odnosno, službama jedinica lokalne samouprave, kao i drugim pravnim i fizičkim licima koja obavljaju poslove u vezi sa djetetom, predlaže preduzimanje mjera za sprečavanje štetnih postupanja koja ugrožavaju njihova prava i interese, da upozori na nepravilnosti, te da zahtijeva izvještaje o preduzetim mjerama. </w:t>
      </w:r>
    </w:p>
    <w:p w14:paraId="274D7FF9" w14:textId="77777777" w:rsidR="00D24854" w:rsidRPr="0018605B" w:rsidRDefault="00D24854" w:rsidP="00704EA7">
      <w:pPr>
        <w:jc w:val="both"/>
        <w:rPr>
          <w:rFonts w:ascii="Tahoma" w:hAnsi="Tahoma" w:cs="Tahoma"/>
        </w:rPr>
      </w:pPr>
      <w:r w:rsidRPr="0018605B">
        <w:rPr>
          <w:rFonts w:ascii="Tahoma" w:hAnsi="Tahoma" w:cs="Tahoma"/>
        </w:rPr>
        <w:t>Nadležnosti Ombudsman</w:t>
      </w:r>
      <w:r w:rsidR="00F679D7" w:rsidRPr="0018605B">
        <w:rPr>
          <w:rFonts w:ascii="Tahoma" w:hAnsi="Tahoma" w:cs="Tahoma"/>
        </w:rPr>
        <w:t>a za djecu utvrđene su zakonom</w:t>
      </w:r>
      <w:r w:rsidR="00F679D7" w:rsidRPr="0018605B">
        <w:rPr>
          <w:rStyle w:val="FootnoteReference"/>
          <w:rFonts w:ascii="Tahoma" w:hAnsi="Tahoma" w:cs="Tahoma"/>
        </w:rPr>
        <w:footnoteReference w:id="2"/>
      </w:r>
      <w:r w:rsidRPr="0018605B">
        <w:rPr>
          <w:rFonts w:ascii="Tahoma" w:hAnsi="Tahoma" w:cs="Tahoma"/>
        </w:rPr>
        <w:t xml:space="preserve">. </w:t>
      </w:r>
    </w:p>
    <w:p w14:paraId="633349EC" w14:textId="77777777" w:rsidR="00D24854" w:rsidRPr="0018605B" w:rsidRDefault="00D24854" w:rsidP="00704EA7">
      <w:pPr>
        <w:jc w:val="both"/>
        <w:rPr>
          <w:rFonts w:ascii="Tahoma" w:hAnsi="Tahoma" w:cs="Tahoma"/>
        </w:rPr>
      </w:pPr>
      <w:r w:rsidRPr="0018605B">
        <w:rPr>
          <w:rFonts w:ascii="Tahoma" w:hAnsi="Tahoma" w:cs="Tahoma"/>
        </w:rPr>
        <w:t xml:space="preserve">U obavljanju poslova iz svoje nadležnosti Ombudsman za djecu postupa u okviru Ustava, zakona i drugih propisa i opštih akata, kao i međunarodnih ugovora i opšteprihvaćenih pravila međunarodnog prava, rukovodeći se načelom pravičnosti i morala. </w:t>
      </w:r>
    </w:p>
    <w:p w14:paraId="41A7D41A" w14:textId="77777777" w:rsidR="00D24854" w:rsidRPr="0018605B" w:rsidRDefault="00D24854" w:rsidP="006A06F2">
      <w:pPr>
        <w:pStyle w:val="NoSpacing"/>
        <w:rPr>
          <w:rFonts w:ascii="Tahoma" w:hAnsi="Tahoma" w:cs="Tahoma"/>
        </w:rPr>
      </w:pPr>
      <w:r w:rsidRPr="0018605B">
        <w:rPr>
          <w:rFonts w:ascii="Tahoma" w:hAnsi="Tahoma" w:cs="Tahoma"/>
        </w:rPr>
        <w:t xml:space="preserve">Ombudsman za djecu: </w:t>
      </w:r>
    </w:p>
    <w:p w14:paraId="5E80BC77" w14:textId="77777777" w:rsidR="00D24854" w:rsidRPr="0018605B" w:rsidRDefault="00D24854" w:rsidP="006A06F2">
      <w:pPr>
        <w:pStyle w:val="NoSpacing"/>
        <w:rPr>
          <w:rFonts w:ascii="Tahoma" w:hAnsi="Tahoma" w:cs="Tahoma"/>
        </w:rPr>
      </w:pPr>
      <w:r w:rsidRPr="0018605B">
        <w:rPr>
          <w:rFonts w:ascii="Tahoma" w:hAnsi="Tahoma" w:cs="Tahoma"/>
        </w:rPr>
        <w:t xml:space="preserve">a) prati usklađenost zakona i drugih propisa u Republici Srpskoj koji se odnose na zaštitu prava djeteta s odredbama Ustava Republike Srpske, Konvencije Ujedinjenih nacija o pravima djeteta i drugih međunarodnih dokumenata koji se odnose na zaštitu prava i interesa djeteta; </w:t>
      </w:r>
    </w:p>
    <w:p w14:paraId="0BCB04F7" w14:textId="77777777" w:rsidR="00D24854" w:rsidRPr="0018605B" w:rsidRDefault="00D24854" w:rsidP="006A06F2">
      <w:pPr>
        <w:pStyle w:val="NoSpacing"/>
        <w:rPr>
          <w:rFonts w:ascii="Tahoma" w:hAnsi="Tahoma" w:cs="Tahoma"/>
        </w:rPr>
      </w:pPr>
      <w:r w:rsidRPr="0018605B">
        <w:rPr>
          <w:rFonts w:ascii="Tahoma" w:hAnsi="Tahoma" w:cs="Tahoma"/>
        </w:rPr>
        <w:lastRenderedPageBreak/>
        <w:t xml:space="preserve">b) prati izvršavanje obaveza Republike Srpske koje proizilaze iz Konvencije Ujedinjenih nacija o pravima djeteta i drugih međunarodnih dokumentata koji se odnose na zaštitu prava i interesa djeteta;  </w:t>
      </w:r>
    </w:p>
    <w:p w14:paraId="068A2225" w14:textId="77777777" w:rsidR="00F679D7" w:rsidRPr="0018605B" w:rsidRDefault="00D24854" w:rsidP="006A06F2">
      <w:pPr>
        <w:pStyle w:val="NoSpacing"/>
        <w:rPr>
          <w:rFonts w:ascii="Tahoma" w:hAnsi="Tahoma" w:cs="Tahoma"/>
        </w:rPr>
      </w:pPr>
      <w:r w:rsidRPr="0018605B">
        <w:rPr>
          <w:rFonts w:ascii="Tahoma" w:hAnsi="Tahoma" w:cs="Tahoma"/>
        </w:rPr>
        <w:t xml:space="preserve"> c) prati primjenu svih propisa koji se odnose na zaštitu prava i interesa djeteta; </w:t>
      </w:r>
    </w:p>
    <w:p w14:paraId="7C4C9192" w14:textId="77777777" w:rsidR="00F679D7" w:rsidRPr="0018605B" w:rsidRDefault="00D24854" w:rsidP="006A06F2">
      <w:pPr>
        <w:pStyle w:val="NoSpacing"/>
        <w:rPr>
          <w:rFonts w:ascii="Tahoma" w:hAnsi="Tahoma" w:cs="Tahoma"/>
        </w:rPr>
      </w:pPr>
      <w:r w:rsidRPr="0018605B">
        <w:rPr>
          <w:rFonts w:ascii="Tahoma" w:hAnsi="Tahoma" w:cs="Tahoma"/>
        </w:rPr>
        <w:t xml:space="preserve">d) prati povrede prava i interesa djeteta; </w:t>
      </w:r>
    </w:p>
    <w:p w14:paraId="20798DB8" w14:textId="77777777" w:rsidR="00F679D7" w:rsidRPr="0018605B" w:rsidRDefault="00D24854" w:rsidP="006A06F2">
      <w:pPr>
        <w:pStyle w:val="NoSpacing"/>
        <w:rPr>
          <w:rFonts w:ascii="Tahoma" w:hAnsi="Tahoma" w:cs="Tahoma"/>
        </w:rPr>
      </w:pPr>
      <w:r w:rsidRPr="0018605B">
        <w:rPr>
          <w:rFonts w:ascii="Tahoma" w:hAnsi="Tahoma" w:cs="Tahoma"/>
        </w:rPr>
        <w:t xml:space="preserve">e) zalaže se za zaštitu i promociju prava i interesa djeteta; </w:t>
      </w:r>
    </w:p>
    <w:p w14:paraId="723E9319" w14:textId="77777777" w:rsidR="00F679D7" w:rsidRPr="0018605B" w:rsidRDefault="00D24854" w:rsidP="006A06F2">
      <w:pPr>
        <w:pStyle w:val="NoSpacing"/>
        <w:rPr>
          <w:rFonts w:ascii="Tahoma" w:hAnsi="Tahoma" w:cs="Tahoma"/>
        </w:rPr>
      </w:pPr>
      <w:r w:rsidRPr="0018605B">
        <w:rPr>
          <w:rFonts w:ascii="Tahoma" w:hAnsi="Tahoma" w:cs="Tahoma"/>
        </w:rPr>
        <w:t xml:space="preserve">f) predlaže preduzimanje mjera za zaštitu i promociju prava, kao i za spriječavanje štetnih postupanja koja ugrožavaju prava i interese djeteta; </w:t>
      </w:r>
    </w:p>
    <w:p w14:paraId="659E1C51" w14:textId="77777777" w:rsidR="00F679D7" w:rsidRPr="0018605B" w:rsidRDefault="00D24854" w:rsidP="006A06F2">
      <w:pPr>
        <w:pStyle w:val="NoSpacing"/>
        <w:rPr>
          <w:rFonts w:ascii="Tahoma" w:hAnsi="Tahoma" w:cs="Tahoma"/>
        </w:rPr>
      </w:pPr>
      <w:r w:rsidRPr="0018605B">
        <w:rPr>
          <w:rFonts w:ascii="Tahoma" w:hAnsi="Tahoma" w:cs="Tahoma"/>
        </w:rPr>
        <w:t xml:space="preserve">g) obavještava javnost o stanju prava djeteta; </w:t>
      </w:r>
    </w:p>
    <w:p w14:paraId="7DB1418A" w14:textId="77777777" w:rsidR="0037345A" w:rsidRPr="0018605B" w:rsidRDefault="00D24854" w:rsidP="006A06F2">
      <w:pPr>
        <w:pStyle w:val="NoSpacing"/>
        <w:rPr>
          <w:rFonts w:ascii="Tahoma" w:hAnsi="Tahoma" w:cs="Tahoma"/>
        </w:rPr>
      </w:pPr>
      <w:r w:rsidRPr="0018605B">
        <w:rPr>
          <w:rFonts w:ascii="Tahoma" w:hAnsi="Tahoma" w:cs="Tahoma"/>
        </w:rPr>
        <w:t>h) obavlja druge poslove utvrđene Zakonom o Ombudsmanu za djecu Republike Srpske.</w:t>
      </w:r>
    </w:p>
    <w:p w14:paraId="142C3D7A" w14:textId="492CF108" w:rsidR="006A06F2" w:rsidRPr="0018605B" w:rsidRDefault="001D6CA2" w:rsidP="00704EA7">
      <w:pPr>
        <w:jc w:val="both"/>
        <w:rPr>
          <w:rFonts w:ascii="Tahoma" w:hAnsi="Tahoma" w:cs="Tahoma"/>
        </w:rPr>
      </w:pPr>
      <w:r w:rsidRPr="0018605B">
        <w:rPr>
          <w:rFonts w:ascii="Tahoma" w:hAnsi="Tahoma" w:cs="Tahoma"/>
        </w:rPr>
        <w:t>Ombudsman za djecu</w:t>
      </w:r>
      <w:r w:rsidR="001E2C12" w:rsidRPr="0018605B">
        <w:rPr>
          <w:rFonts w:ascii="Tahoma" w:hAnsi="Tahoma" w:cs="Tahoma"/>
        </w:rPr>
        <w:t xml:space="preserve"> je dužan da javnost redovno obavještava o stanju prava djeteta, kao </w:t>
      </w:r>
      <w:r w:rsidR="002F0EEE">
        <w:rPr>
          <w:rFonts w:ascii="Tahoma" w:hAnsi="Tahoma" w:cs="Tahoma"/>
        </w:rPr>
        <w:t>i</w:t>
      </w:r>
      <w:r w:rsidR="001E2C12" w:rsidRPr="0018605B">
        <w:rPr>
          <w:rFonts w:ascii="Tahoma" w:hAnsi="Tahoma" w:cs="Tahoma"/>
        </w:rPr>
        <w:t xml:space="preserve"> mjerama koje se preduzimaju za zaštitu </w:t>
      </w:r>
      <w:r w:rsidR="002F0EEE">
        <w:rPr>
          <w:rFonts w:ascii="Tahoma" w:hAnsi="Tahoma" w:cs="Tahoma"/>
        </w:rPr>
        <w:t>i</w:t>
      </w:r>
      <w:r w:rsidR="001E2C12" w:rsidRPr="0018605B">
        <w:rPr>
          <w:rFonts w:ascii="Tahoma" w:hAnsi="Tahoma" w:cs="Tahoma"/>
        </w:rPr>
        <w:t xml:space="preserve"> poboljšanje položaja djeteta u društvu</w:t>
      </w:r>
      <w:r w:rsidR="001E2C12" w:rsidRPr="0018605B">
        <w:rPr>
          <w:rStyle w:val="FootnoteReference"/>
          <w:rFonts w:ascii="Tahoma" w:hAnsi="Tahoma" w:cs="Tahoma"/>
        </w:rPr>
        <w:footnoteReference w:id="3"/>
      </w:r>
      <w:r w:rsidR="001E2C12" w:rsidRPr="0018605B">
        <w:rPr>
          <w:rFonts w:ascii="Tahoma" w:hAnsi="Tahoma" w:cs="Tahoma"/>
        </w:rPr>
        <w:t>, a takođe</w:t>
      </w:r>
      <w:r w:rsidRPr="0018605B">
        <w:rPr>
          <w:rFonts w:ascii="Tahoma" w:hAnsi="Tahoma" w:cs="Tahoma"/>
        </w:rPr>
        <w:t xml:space="preserve"> ima pravo da Narodnoj skupštini</w:t>
      </w:r>
      <w:r w:rsidR="001E2C12" w:rsidRPr="0018605B">
        <w:rPr>
          <w:rFonts w:ascii="Tahoma" w:hAnsi="Tahoma" w:cs="Tahoma"/>
        </w:rPr>
        <w:t xml:space="preserve"> podnese poseban izvještaj kada ocijeni da je to potrebno radi preduzimanja mjera od značaja za zaštitu prava </w:t>
      </w:r>
      <w:r w:rsidR="002F0EEE">
        <w:rPr>
          <w:rFonts w:ascii="Tahoma" w:hAnsi="Tahoma" w:cs="Tahoma"/>
        </w:rPr>
        <w:t>i</w:t>
      </w:r>
      <w:r w:rsidR="001E2C12" w:rsidRPr="0018605B">
        <w:rPr>
          <w:rFonts w:ascii="Tahoma" w:hAnsi="Tahoma" w:cs="Tahoma"/>
        </w:rPr>
        <w:t xml:space="preserve"> interesa djece</w:t>
      </w:r>
      <w:r w:rsidR="001E2C12" w:rsidRPr="0018605B">
        <w:rPr>
          <w:rStyle w:val="FootnoteReference"/>
          <w:rFonts w:ascii="Tahoma" w:hAnsi="Tahoma" w:cs="Tahoma"/>
        </w:rPr>
        <w:footnoteReference w:id="4"/>
      </w:r>
    </w:p>
    <w:p w14:paraId="003F2BFE" w14:textId="77777777" w:rsidR="00096EED" w:rsidRPr="0018605B" w:rsidRDefault="00096EED" w:rsidP="00704EA7">
      <w:pPr>
        <w:jc w:val="both"/>
        <w:rPr>
          <w:rFonts w:ascii="Tahoma" w:hAnsi="Tahoma" w:cs="Tahoma"/>
          <w:b/>
        </w:rPr>
      </w:pPr>
    </w:p>
    <w:p w14:paraId="12876B5E" w14:textId="7B43C3A6" w:rsidR="00B81FDB" w:rsidRPr="0018605B" w:rsidRDefault="00B81FDB" w:rsidP="00A44843">
      <w:pPr>
        <w:pStyle w:val="Heading1"/>
      </w:pPr>
      <w:bookmarkStart w:id="3" w:name="_Toc154566234"/>
      <w:r w:rsidRPr="0018605B">
        <w:t>CILJ ISTRAŽIVANJA</w:t>
      </w:r>
      <w:bookmarkEnd w:id="3"/>
    </w:p>
    <w:p w14:paraId="43C84166" w14:textId="77777777" w:rsidR="00A44843" w:rsidRDefault="00A44843" w:rsidP="00704EA7">
      <w:pPr>
        <w:jc w:val="both"/>
        <w:rPr>
          <w:rFonts w:ascii="Tahoma" w:hAnsi="Tahoma" w:cs="Tahoma"/>
        </w:rPr>
      </w:pPr>
    </w:p>
    <w:p w14:paraId="702EC28C" w14:textId="5C27A4C2" w:rsidR="00B81FDB" w:rsidRPr="0018605B" w:rsidRDefault="00095191" w:rsidP="00704EA7">
      <w:pPr>
        <w:jc w:val="both"/>
        <w:rPr>
          <w:rFonts w:ascii="Tahoma" w:hAnsi="Tahoma" w:cs="Tahoma"/>
        </w:rPr>
      </w:pPr>
      <w:r w:rsidRPr="0018605B">
        <w:rPr>
          <w:rFonts w:ascii="Tahoma" w:hAnsi="Tahoma" w:cs="Tahoma"/>
        </w:rPr>
        <w:t xml:space="preserve">Dobijanje </w:t>
      </w:r>
      <w:r w:rsidR="000242BC">
        <w:rPr>
          <w:rFonts w:ascii="Tahoma" w:hAnsi="Tahoma" w:cs="Tahoma"/>
        </w:rPr>
        <w:t>i</w:t>
      </w:r>
      <w:r w:rsidRPr="0018605B">
        <w:rPr>
          <w:rFonts w:ascii="Tahoma" w:hAnsi="Tahoma" w:cs="Tahoma"/>
        </w:rPr>
        <w:t xml:space="preserve"> u</w:t>
      </w:r>
      <w:r w:rsidR="00B81FDB" w:rsidRPr="0018605B">
        <w:rPr>
          <w:rFonts w:ascii="Tahoma" w:hAnsi="Tahoma" w:cs="Tahoma"/>
        </w:rPr>
        <w:t>tvrđivanje mišljenja i stavova djece i mladih o vršnjačkom nasilju u vaspitno</w:t>
      </w:r>
      <w:r w:rsidR="002F0EEE">
        <w:rPr>
          <w:rFonts w:ascii="Tahoma" w:hAnsi="Tahoma" w:cs="Tahoma"/>
        </w:rPr>
        <w:t xml:space="preserve"> </w:t>
      </w:r>
      <w:r w:rsidR="00B81FDB" w:rsidRPr="0018605B">
        <w:rPr>
          <w:rFonts w:ascii="Tahoma" w:hAnsi="Tahoma" w:cs="Tahoma"/>
        </w:rPr>
        <w:t xml:space="preserve">-obrazovnim ustanovama, o učestalostima vršnjačkog nasilja, vrstama i oblicima vršnjačkog nasilja, prevenciji vršnjačkog nasilja, reakcijama nadležnih </w:t>
      </w:r>
      <w:proofErr w:type="gramStart"/>
      <w:r w:rsidR="00B81FDB" w:rsidRPr="0018605B">
        <w:rPr>
          <w:rFonts w:ascii="Tahoma" w:hAnsi="Tahoma" w:cs="Tahoma"/>
        </w:rPr>
        <w:t>na</w:t>
      </w:r>
      <w:proofErr w:type="gramEnd"/>
      <w:r w:rsidR="00B81FDB" w:rsidRPr="0018605B">
        <w:rPr>
          <w:rFonts w:ascii="Tahoma" w:hAnsi="Tahoma" w:cs="Tahoma"/>
        </w:rPr>
        <w:t xml:space="preserve"> vršnjačko nasilje, </w:t>
      </w:r>
      <w:r w:rsidR="00830357">
        <w:rPr>
          <w:rFonts w:ascii="Tahoma" w:hAnsi="Tahoma" w:cs="Tahoma"/>
        </w:rPr>
        <w:t xml:space="preserve">davanje </w:t>
      </w:r>
      <w:r w:rsidR="000E11CE" w:rsidRPr="0018605B">
        <w:rPr>
          <w:rFonts w:ascii="Tahoma" w:hAnsi="Tahoma" w:cs="Tahoma"/>
        </w:rPr>
        <w:t>preporuk</w:t>
      </w:r>
      <w:r w:rsidR="00830357">
        <w:rPr>
          <w:rFonts w:ascii="Tahoma" w:hAnsi="Tahoma" w:cs="Tahoma"/>
        </w:rPr>
        <w:t>a</w:t>
      </w:r>
      <w:r w:rsidR="000E11CE" w:rsidRPr="0018605B">
        <w:rPr>
          <w:rFonts w:ascii="Tahoma" w:hAnsi="Tahoma" w:cs="Tahoma"/>
        </w:rPr>
        <w:t xml:space="preserve"> nadležnim tijelima za </w:t>
      </w:r>
      <w:r w:rsidR="00D956CC" w:rsidRPr="0018605B">
        <w:rPr>
          <w:rFonts w:ascii="Tahoma" w:hAnsi="Tahoma" w:cs="Tahoma"/>
        </w:rPr>
        <w:t>sistemsku podršku u</w:t>
      </w:r>
      <w:r w:rsidR="000E11CE" w:rsidRPr="0018605B">
        <w:rPr>
          <w:rFonts w:ascii="Tahoma" w:hAnsi="Tahoma" w:cs="Tahoma"/>
        </w:rPr>
        <w:t xml:space="preserve"> ostvarivanj</w:t>
      </w:r>
      <w:r w:rsidR="00D956CC" w:rsidRPr="0018605B">
        <w:rPr>
          <w:rFonts w:ascii="Tahoma" w:hAnsi="Tahoma" w:cs="Tahoma"/>
        </w:rPr>
        <w:t>u</w:t>
      </w:r>
      <w:r w:rsidR="000E11CE" w:rsidRPr="0018605B">
        <w:rPr>
          <w:rFonts w:ascii="Tahoma" w:hAnsi="Tahoma" w:cs="Tahoma"/>
        </w:rPr>
        <w:t xml:space="preserve"> prava djece na zaštitu od nasilja.</w:t>
      </w:r>
    </w:p>
    <w:p w14:paraId="4CEA756B" w14:textId="77777777" w:rsidR="00A90121" w:rsidRPr="0018605B" w:rsidRDefault="00A90121" w:rsidP="00704EA7">
      <w:pPr>
        <w:jc w:val="both"/>
        <w:rPr>
          <w:rFonts w:ascii="Tahoma" w:hAnsi="Tahoma" w:cs="Tahoma"/>
        </w:rPr>
      </w:pPr>
    </w:p>
    <w:p w14:paraId="59A75FF6" w14:textId="16A68CE9" w:rsidR="000E11CE" w:rsidRPr="0018605B" w:rsidRDefault="000E11CE" w:rsidP="00A44843">
      <w:pPr>
        <w:pStyle w:val="Heading1"/>
      </w:pPr>
      <w:bookmarkStart w:id="4" w:name="_Toc154566235"/>
      <w:r w:rsidRPr="0018605B">
        <w:t>STRUKTURA ISTRAŽIVANJA</w:t>
      </w:r>
      <w:bookmarkEnd w:id="4"/>
    </w:p>
    <w:p w14:paraId="7481C091" w14:textId="77777777" w:rsidR="00A44843" w:rsidRDefault="00A44843" w:rsidP="00704EA7">
      <w:pPr>
        <w:jc w:val="both"/>
        <w:rPr>
          <w:rFonts w:ascii="Tahoma" w:hAnsi="Tahoma" w:cs="Tahoma"/>
        </w:rPr>
      </w:pPr>
    </w:p>
    <w:p w14:paraId="05195542" w14:textId="77777777" w:rsidR="000E11CE" w:rsidRPr="0018605B" w:rsidRDefault="000E11CE" w:rsidP="00704EA7">
      <w:pPr>
        <w:jc w:val="both"/>
        <w:rPr>
          <w:rFonts w:ascii="Tahoma" w:hAnsi="Tahoma" w:cs="Tahoma"/>
        </w:rPr>
      </w:pPr>
      <w:r w:rsidRPr="0018605B">
        <w:rPr>
          <w:rFonts w:ascii="Tahoma" w:hAnsi="Tahoma" w:cs="Tahoma"/>
        </w:rPr>
        <w:t>Provedeno istraživanje obuhvata:</w:t>
      </w:r>
    </w:p>
    <w:p w14:paraId="37E8863D" w14:textId="67B1773D" w:rsidR="000E11CE" w:rsidRPr="0018605B" w:rsidRDefault="000E11CE" w:rsidP="000E11CE">
      <w:pPr>
        <w:pStyle w:val="ListParagraph"/>
        <w:numPr>
          <w:ilvl w:val="0"/>
          <w:numId w:val="4"/>
        </w:numPr>
        <w:jc w:val="both"/>
        <w:rPr>
          <w:rFonts w:ascii="Tahoma" w:hAnsi="Tahoma" w:cs="Tahoma"/>
        </w:rPr>
      </w:pPr>
      <w:r w:rsidRPr="0018605B">
        <w:rPr>
          <w:rFonts w:ascii="Tahoma" w:hAnsi="Tahoma" w:cs="Tahoma"/>
        </w:rPr>
        <w:t>Identifikaciju i analizu pravno</w:t>
      </w:r>
      <w:r w:rsidR="00095191" w:rsidRPr="0018605B">
        <w:rPr>
          <w:rFonts w:ascii="Tahoma" w:hAnsi="Tahoma" w:cs="Tahoma"/>
        </w:rPr>
        <w:t>g</w:t>
      </w:r>
      <w:r w:rsidRPr="0018605B">
        <w:rPr>
          <w:rFonts w:ascii="Tahoma" w:hAnsi="Tahoma" w:cs="Tahoma"/>
        </w:rPr>
        <w:t xml:space="preserve"> okvira</w:t>
      </w:r>
      <w:r w:rsidR="000242BC">
        <w:rPr>
          <w:rFonts w:ascii="Tahoma" w:hAnsi="Tahoma" w:cs="Tahoma"/>
        </w:rPr>
        <w:t xml:space="preserve"> </w:t>
      </w:r>
      <w:r w:rsidRPr="0018605B">
        <w:rPr>
          <w:rFonts w:ascii="Tahoma" w:hAnsi="Tahoma" w:cs="Tahoma"/>
        </w:rPr>
        <w:t>-</w:t>
      </w:r>
      <w:r w:rsidR="000242BC">
        <w:rPr>
          <w:rFonts w:ascii="Tahoma" w:hAnsi="Tahoma" w:cs="Tahoma"/>
        </w:rPr>
        <w:t xml:space="preserve"> </w:t>
      </w:r>
      <w:r w:rsidRPr="0018605B">
        <w:rPr>
          <w:rFonts w:ascii="Tahoma" w:hAnsi="Tahoma" w:cs="Tahoma"/>
        </w:rPr>
        <w:t>međunarodnog i domaćeg</w:t>
      </w:r>
      <w:r w:rsidR="000242BC">
        <w:rPr>
          <w:rFonts w:ascii="Tahoma" w:hAnsi="Tahoma" w:cs="Tahoma"/>
        </w:rPr>
        <w:t>.</w:t>
      </w:r>
    </w:p>
    <w:p w14:paraId="6E72B404" w14:textId="72E8ED61" w:rsidR="000E11CE" w:rsidRPr="0018605B" w:rsidRDefault="000E11CE" w:rsidP="000E11CE">
      <w:pPr>
        <w:pStyle w:val="ListParagraph"/>
        <w:numPr>
          <w:ilvl w:val="0"/>
          <w:numId w:val="4"/>
        </w:numPr>
        <w:jc w:val="both"/>
        <w:rPr>
          <w:rFonts w:ascii="Tahoma" w:hAnsi="Tahoma" w:cs="Tahoma"/>
        </w:rPr>
      </w:pPr>
      <w:r w:rsidRPr="0018605B">
        <w:rPr>
          <w:rFonts w:ascii="Tahoma" w:hAnsi="Tahoma" w:cs="Tahoma"/>
        </w:rPr>
        <w:t>Prikupljanje relevantnih podataka, mišljenja i stavova upotrebom unaprijed pripremljenog i usklađenog upitnika za srednjoškolce od I do III razreda</w:t>
      </w:r>
      <w:r w:rsidR="000242BC">
        <w:rPr>
          <w:rFonts w:ascii="Tahoma" w:hAnsi="Tahoma" w:cs="Tahoma"/>
        </w:rPr>
        <w:t>.</w:t>
      </w:r>
    </w:p>
    <w:p w14:paraId="4170DFD6" w14:textId="652EEB1E" w:rsidR="000E11CE" w:rsidRPr="0018605B" w:rsidRDefault="000E11CE" w:rsidP="000E11CE">
      <w:pPr>
        <w:pStyle w:val="ListParagraph"/>
        <w:numPr>
          <w:ilvl w:val="0"/>
          <w:numId w:val="4"/>
        </w:numPr>
        <w:jc w:val="both"/>
        <w:rPr>
          <w:rFonts w:ascii="Tahoma" w:hAnsi="Tahoma" w:cs="Tahoma"/>
        </w:rPr>
      </w:pPr>
      <w:r w:rsidRPr="0018605B">
        <w:rPr>
          <w:rFonts w:ascii="Tahoma" w:hAnsi="Tahoma" w:cs="Tahoma"/>
        </w:rPr>
        <w:t>Analizu prikuplj</w:t>
      </w:r>
      <w:r w:rsidR="003A3DF8">
        <w:rPr>
          <w:rFonts w:ascii="Tahoma" w:hAnsi="Tahoma" w:cs="Tahoma"/>
          <w:lang w:val="sr-Cyrl-BA"/>
        </w:rPr>
        <w:t>е</w:t>
      </w:r>
      <w:r w:rsidRPr="0018605B">
        <w:rPr>
          <w:rFonts w:ascii="Tahoma" w:hAnsi="Tahoma" w:cs="Tahoma"/>
        </w:rPr>
        <w:t>nih podataka, mišljenja i stavova</w:t>
      </w:r>
      <w:r w:rsidR="000242BC">
        <w:rPr>
          <w:rFonts w:ascii="Tahoma" w:hAnsi="Tahoma" w:cs="Tahoma"/>
        </w:rPr>
        <w:t>.</w:t>
      </w:r>
    </w:p>
    <w:p w14:paraId="2247DB40" w14:textId="283D616E" w:rsidR="000E11CE" w:rsidRPr="0018605B" w:rsidRDefault="000E11CE" w:rsidP="000E11CE">
      <w:pPr>
        <w:pStyle w:val="ListParagraph"/>
        <w:numPr>
          <w:ilvl w:val="0"/>
          <w:numId w:val="4"/>
        </w:numPr>
        <w:jc w:val="both"/>
        <w:rPr>
          <w:rFonts w:ascii="Tahoma" w:hAnsi="Tahoma" w:cs="Tahoma"/>
        </w:rPr>
      </w:pPr>
      <w:r w:rsidRPr="0018605B">
        <w:rPr>
          <w:rFonts w:ascii="Tahoma" w:hAnsi="Tahoma" w:cs="Tahoma"/>
        </w:rPr>
        <w:t>Organizovanje okruglih stolova sa relevantnim akterima iz ove oblasti</w:t>
      </w:r>
      <w:r w:rsidR="000242BC">
        <w:rPr>
          <w:rFonts w:ascii="Tahoma" w:hAnsi="Tahoma" w:cs="Tahoma"/>
        </w:rPr>
        <w:t>.</w:t>
      </w:r>
    </w:p>
    <w:p w14:paraId="39B2FD2B" w14:textId="77777777" w:rsidR="000E11CE" w:rsidRPr="0018605B" w:rsidRDefault="000F1E7A" w:rsidP="000E11CE">
      <w:pPr>
        <w:pStyle w:val="ListParagraph"/>
        <w:numPr>
          <w:ilvl w:val="0"/>
          <w:numId w:val="4"/>
        </w:numPr>
        <w:jc w:val="both"/>
        <w:rPr>
          <w:rFonts w:ascii="Tahoma" w:hAnsi="Tahoma" w:cs="Tahoma"/>
        </w:rPr>
      </w:pPr>
      <w:r w:rsidRPr="0018605B">
        <w:rPr>
          <w:rFonts w:ascii="Tahoma" w:hAnsi="Tahoma" w:cs="Tahoma"/>
        </w:rPr>
        <w:t>Prepor</w:t>
      </w:r>
      <w:r w:rsidR="000E11CE" w:rsidRPr="0018605B">
        <w:rPr>
          <w:rFonts w:ascii="Tahoma" w:hAnsi="Tahoma" w:cs="Tahoma"/>
        </w:rPr>
        <w:t>uke nadležnim tijelima</w:t>
      </w:r>
      <w:r w:rsidR="00095191" w:rsidRPr="0018605B">
        <w:rPr>
          <w:rFonts w:ascii="Tahoma" w:hAnsi="Tahoma" w:cs="Tahoma"/>
        </w:rPr>
        <w:t>.</w:t>
      </w:r>
    </w:p>
    <w:p w14:paraId="22A72913" w14:textId="77777777" w:rsidR="00F679D7" w:rsidRPr="0018605B" w:rsidRDefault="00F679D7" w:rsidP="00704EA7">
      <w:pPr>
        <w:jc w:val="both"/>
        <w:rPr>
          <w:rFonts w:ascii="Tahoma" w:hAnsi="Tahoma" w:cs="Tahoma"/>
        </w:rPr>
      </w:pPr>
    </w:p>
    <w:p w14:paraId="7E1194C4" w14:textId="77777777" w:rsidR="00A44843" w:rsidRDefault="00A44843">
      <w:pPr>
        <w:rPr>
          <w:rFonts w:ascii="Tahoma" w:eastAsia="Times New Roman" w:hAnsi="Tahoma" w:cs="Times New Roman"/>
          <w:b/>
          <w:sz w:val="32"/>
          <w:szCs w:val="24"/>
        </w:rPr>
      </w:pPr>
      <w:r>
        <w:br w:type="page"/>
      </w:r>
    </w:p>
    <w:p w14:paraId="01DF7833" w14:textId="1FB501C5" w:rsidR="00F679D7" w:rsidRPr="0018605B" w:rsidRDefault="000E11CE" w:rsidP="00A44843">
      <w:pPr>
        <w:pStyle w:val="Heading1"/>
      </w:pPr>
      <w:bookmarkStart w:id="5" w:name="_Toc154566236"/>
      <w:r w:rsidRPr="0018605B">
        <w:lastRenderedPageBreak/>
        <w:t>IDENTIFIKACIJA I ANALIZA PRAVNOG OKVIRA</w:t>
      </w:r>
      <w:bookmarkEnd w:id="5"/>
      <w:r w:rsidRPr="0018605B">
        <w:t xml:space="preserve"> </w:t>
      </w:r>
    </w:p>
    <w:p w14:paraId="30C564B3" w14:textId="77777777" w:rsidR="00A44843" w:rsidRDefault="00A44843" w:rsidP="00704EA7">
      <w:pPr>
        <w:jc w:val="both"/>
        <w:rPr>
          <w:rFonts w:ascii="Tahoma" w:hAnsi="Tahoma" w:cs="Tahoma"/>
        </w:rPr>
      </w:pPr>
    </w:p>
    <w:p w14:paraId="7512FC23" w14:textId="7D3B63A4" w:rsidR="007E7528" w:rsidRPr="0018605B" w:rsidRDefault="007E7528" w:rsidP="00704EA7">
      <w:pPr>
        <w:jc w:val="both"/>
        <w:rPr>
          <w:rFonts w:ascii="Tahoma" w:hAnsi="Tahoma" w:cs="Tahoma"/>
        </w:rPr>
      </w:pPr>
      <w:r w:rsidRPr="0018605B">
        <w:rPr>
          <w:rFonts w:ascii="Tahoma" w:hAnsi="Tahoma" w:cs="Tahoma"/>
        </w:rPr>
        <w:t xml:space="preserve">Analiza zakona </w:t>
      </w:r>
      <w:r w:rsidR="002F0EEE">
        <w:rPr>
          <w:rFonts w:ascii="Tahoma" w:hAnsi="Tahoma" w:cs="Tahoma"/>
        </w:rPr>
        <w:t>i</w:t>
      </w:r>
      <w:r w:rsidRPr="0018605B">
        <w:rPr>
          <w:rFonts w:ascii="Tahoma" w:hAnsi="Tahoma" w:cs="Tahoma"/>
        </w:rPr>
        <w:t xml:space="preserve"> dokumenata koji se odnose </w:t>
      </w:r>
      <w:proofErr w:type="gramStart"/>
      <w:r w:rsidRPr="0018605B">
        <w:rPr>
          <w:rFonts w:ascii="Tahoma" w:hAnsi="Tahoma" w:cs="Tahoma"/>
        </w:rPr>
        <w:t>na</w:t>
      </w:r>
      <w:proofErr w:type="gramEnd"/>
      <w:r w:rsidRPr="0018605B">
        <w:rPr>
          <w:rFonts w:ascii="Tahoma" w:hAnsi="Tahoma" w:cs="Tahoma"/>
        </w:rPr>
        <w:t xml:space="preserve"> nasilje nad </w:t>
      </w:r>
      <w:r w:rsidR="002F0EEE">
        <w:rPr>
          <w:rFonts w:ascii="Tahoma" w:hAnsi="Tahoma" w:cs="Tahoma"/>
        </w:rPr>
        <w:t>i</w:t>
      </w:r>
      <w:r w:rsidRPr="0018605B">
        <w:rPr>
          <w:rFonts w:ascii="Tahoma" w:hAnsi="Tahoma" w:cs="Tahoma"/>
        </w:rPr>
        <w:t xml:space="preserve"> među djecom u vaspitno – obrazovnim ustanovama pokazuje da u našoj zemlji postoji znatan broj zakona koji se odnose na nasilje, odnosno ovu oblast. Iako je zakonska regulativ</w:t>
      </w:r>
      <w:r w:rsidR="003A3DF8">
        <w:rPr>
          <w:rFonts w:ascii="Tahoma" w:hAnsi="Tahoma" w:cs="Tahoma"/>
          <w:lang w:val="sr-Cyrl-BA"/>
        </w:rPr>
        <w:t>а</w:t>
      </w:r>
      <w:r w:rsidRPr="0018605B">
        <w:rPr>
          <w:rFonts w:ascii="Tahoma" w:hAnsi="Tahoma" w:cs="Tahoma"/>
        </w:rPr>
        <w:t xml:space="preserve"> temelj za zaštitu djece </w:t>
      </w:r>
      <w:proofErr w:type="gramStart"/>
      <w:r w:rsidRPr="0018605B">
        <w:rPr>
          <w:rFonts w:ascii="Tahoma" w:hAnsi="Tahoma" w:cs="Tahoma"/>
        </w:rPr>
        <w:t>od</w:t>
      </w:r>
      <w:proofErr w:type="gramEnd"/>
      <w:r w:rsidRPr="0018605B">
        <w:rPr>
          <w:rFonts w:ascii="Tahoma" w:hAnsi="Tahoma" w:cs="Tahoma"/>
        </w:rPr>
        <w:t xml:space="preserve"> nasilja, samo područije zakonske osnove nije evaliur</w:t>
      </w:r>
      <w:r w:rsidR="003A3DF8">
        <w:rPr>
          <w:rFonts w:ascii="Tahoma" w:hAnsi="Tahoma" w:cs="Tahoma"/>
          <w:lang w:val="sr-Latn-BA"/>
        </w:rPr>
        <w:t>ir</w:t>
      </w:r>
      <w:r w:rsidRPr="0018605B">
        <w:rPr>
          <w:rFonts w:ascii="Tahoma" w:hAnsi="Tahoma" w:cs="Tahoma"/>
        </w:rPr>
        <w:t xml:space="preserve">ano sistemski, već postoje određeni izvještaji </w:t>
      </w:r>
      <w:r w:rsidR="002F0EEE">
        <w:rPr>
          <w:rFonts w:ascii="Tahoma" w:hAnsi="Tahoma" w:cs="Tahoma"/>
        </w:rPr>
        <w:t>i</w:t>
      </w:r>
      <w:r w:rsidRPr="0018605B">
        <w:rPr>
          <w:rFonts w:ascii="Tahoma" w:hAnsi="Tahoma" w:cs="Tahoma"/>
        </w:rPr>
        <w:t xml:space="preserve"> procjene stanja u okviru pojedinih dokumenata pred nadležnim organima ili civilnim sektorom.</w:t>
      </w:r>
    </w:p>
    <w:p w14:paraId="745FD315" w14:textId="3C483B60" w:rsidR="007E7528" w:rsidRPr="0018605B" w:rsidRDefault="007E7528" w:rsidP="00704EA7">
      <w:pPr>
        <w:jc w:val="both"/>
        <w:rPr>
          <w:rFonts w:ascii="Tahoma" w:hAnsi="Tahoma" w:cs="Tahoma"/>
        </w:rPr>
      </w:pPr>
      <w:r w:rsidRPr="0018605B">
        <w:rPr>
          <w:rFonts w:ascii="Tahoma" w:hAnsi="Tahoma" w:cs="Tahoma"/>
        </w:rPr>
        <w:t xml:space="preserve">S obzirom da je jedan od ciljeva ovog istraživanja </w:t>
      </w:r>
      <w:r w:rsidR="002F0EEE">
        <w:rPr>
          <w:rFonts w:ascii="Tahoma" w:hAnsi="Tahoma" w:cs="Tahoma"/>
        </w:rPr>
        <w:t>i</w:t>
      </w:r>
      <w:r w:rsidRPr="0018605B">
        <w:rPr>
          <w:rFonts w:ascii="Tahoma" w:hAnsi="Tahoma" w:cs="Tahoma"/>
        </w:rPr>
        <w:t xml:space="preserve"> analiza relevantnih zakona </w:t>
      </w:r>
      <w:r w:rsidR="002F0EEE">
        <w:rPr>
          <w:rFonts w:ascii="Tahoma" w:hAnsi="Tahoma" w:cs="Tahoma"/>
        </w:rPr>
        <w:t>i</w:t>
      </w:r>
      <w:r w:rsidR="000550C7" w:rsidRPr="0018605B">
        <w:rPr>
          <w:rFonts w:ascii="Tahoma" w:hAnsi="Tahoma" w:cs="Tahoma"/>
        </w:rPr>
        <w:t xml:space="preserve"> dokumenata koji se odnose na nasilje nad </w:t>
      </w:r>
      <w:r w:rsidR="002F0EEE">
        <w:rPr>
          <w:rFonts w:ascii="Tahoma" w:hAnsi="Tahoma" w:cs="Tahoma"/>
        </w:rPr>
        <w:t>i</w:t>
      </w:r>
      <w:r w:rsidR="000550C7" w:rsidRPr="0018605B">
        <w:rPr>
          <w:rFonts w:ascii="Tahoma" w:hAnsi="Tahoma" w:cs="Tahoma"/>
        </w:rPr>
        <w:t xml:space="preserve"> među djecom u vaspitno –</w:t>
      </w:r>
      <w:r w:rsidR="000F1E7A" w:rsidRPr="0018605B">
        <w:rPr>
          <w:rFonts w:ascii="Tahoma" w:hAnsi="Tahoma" w:cs="Tahoma"/>
        </w:rPr>
        <w:t xml:space="preserve"> </w:t>
      </w:r>
      <w:r w:rsidR="000550C7" w:rsidRPr="0018605B">
        <w:rPr>
          <w:rFonts w:ascii="Tahoma" w:hAnsi="Tahoma" w:cs="Tahoma"/>
        </w:rPr>
        <w:t>obrazovnim ustanovama, u daljem tekstu prikazaćemo izdvojene dijelove koji se odnose na ovu oblast.</w:t>
      </w:r>
    </w:p>
    <w:p w14:paraId="1B31D407" w14:textId="77777777" w:rsidR="00704EA7" w:rsidRPr="0018605B" w:rsidRDefault="00704EA7" w:rsidP="00704EA7">
      <w:pPr>
        <w:jc w:val="both"/>
        <w:rPr>
          <w:rFonts w:ascii="Tahoma" w:hAnsi="Tahoma" w:cs="Tahoma"/>
        </w:rPr>
      </w:pPr>
      <w:r w:rsidRPr="0018605B">
        <w:rPr>
          <w:rFonts w:ascii="Tahoma" w:hAnsi="Tahoma" w:cs="Tahoma"/>
          <w:b/>
        </w:rPr>
        <w:t>UN KONVENCIJA O PRAVIMA DJETETA</w:t>
      </w:r>
      <w:r w:rsidRPr="0018605B">
        <w:rPr>
          <w:rStyle w:val="FootnoteReference"/>
          <w:rFonts w:ascii="Tahoma" w:hAnsi="Tahoma" w:cs="Tahoma"/>
        </w:rPr>
        <w:footnoteReference w:id="5"/>
      </w:r>
    </w:p>
    <w:p w14:paraId="619FCCB5" w14:textId="77777777" w:rsidR="00704EA7" w:rsidRPr="0018605B" w:rsidRDefault="00704EA7" w:rsidP="00704EA7">
      <w:pPr>
        <w:jc w:val="both"/>
        <w:rPr>
          <w:rFonts w:ascii="Tahoma" w:hAnsi="Tahoma" w:cs="Tahoma"/>
        </w:rPr>
      </w:pPr>
      <w:r w:rsidRPr="0018605B">
        <w:rPr>
          <w:rFonts w:ascii="Tahoma" w:hAnsi="Tahoma" w:cs="Tahoma"/>
          <w:i/>
          <w:iCs/>
        </w:rPr>
        <w:t xml:space="preserve"> “Države članice ove konvencije poštuju i osiguravaju prava sadržana u Konvenciji svakom djetetu pod njihovom jurisdikcijom, bez ikakve diskriminacije i bez obzira na rasu, boju kože, pol, jezik, vjeroispovijest, političko ili drugo uvjerenje, nacionalno, etničko ili socijalno porijeklo, imovno stanje, onesposobljenost, rođenje ili drugi status djeteta ili njegovog roditelja ili zakonitog staratelja</w:t>
      </w:r>
      <w:r w:rsidRPr="0018605B">
        <w:rPr>
          <w:rFonts w:ascii="Tahoma" w:hAnsi="Tahoma" w:cs="Tahoma"/>
        </w:rPr>
        <w:t>.“</w:t>
      </w:r>
      <w:r w:rsidRPr="0018605B">
        <w:rPr>
          <w:rStyle w:val="FootnoteReference"/>
          <w:rFonts w:ascii="Tahoma" w:hAnsi="Tahoma" w:cs="Tahoma"/>
        </w:rPr>
        <w:footnoteReference w:id="6"/>
      </w:r>
    </w:p>
    <w:p w14:paraId="4A7D367C" w14:textId="77777777" w:rsidR="00704EA7" w:rsidRPr="0018605B" w:rsidRDefault="00704EA7" w:rsidP="00704EA7">
      <w:pPr>
        <w:jc w:val="both"/>
        <w:rPr>
          <w:rFonts w:ascii="Tahoma" w:hAnsi="Tahoma" w:cs="Tahoma"/>
          <w:i/>
          <w:iCs/>
        </w:rPr>
      </w:pPr>
      <w:r w:rsidRPr="0018605B">
        <w:rPr>
          <w:rFonts w:ascii="Tahoma" w:hAnsi="Tahoma" w:cs="Tahoma"/>
          <w:i/>
          <w:iCs/>
        </w:rPr>
        <w:t>“U svim aktivnostima koje se tiču djece od primarnog značaja su interesi djeteta bez obzira na to da li ih provode javne ili privatne institucije za socijalnu zaštitu, sudovi, administrativni organi ili zakonodavna tijela.</w:t>
      </w:r>
    </w:p>
    <w:p w14:paraId="40A0211E" w14:textId="77777777" w:rsidR="00704EA7" w:rsidRPr="0018605B" w:rsidRDefault="00704EA7" w:rsidP="00704EA7">
      <w:pPr>
        <w:jc w:val="both"/>
        <w:rPr>
          <w:rFonts w:ascii="Tahoma" w:hAnsi="Tahoma" w:cs="Tahoma"/>
          <w:i/>
          <w:iCs/>
        </w:rPr>
      </w:pPr>
      <w:r w:rsidRPr="0018605B">
        <w:rPr>
          <w:rFonts w:ascii="Tahoma" w:hAnsi="Tahoma" w:cs="Tahoma"/>
          <w:i/>
          <w:iCs/>
        </w:rPr>
        <w:t xml:space="preserve">Države članice se obavezuju da djetetu osiguraju takvu zaštitu i brigu koja je prijeko potrebna za njegovu dobrobit, uzimajući u obzir prava i obaveze njegovih roditelja, zakonitih staratelja ili drugih pojedinaca koji su pravno odgovorni za dijete i preduzimaju u tom cilju sve potrebne zakonodavne i administrativne mjere. </w:t>
      </w:r>
    </w:p>
    <w:p w14:paraId="5A234F38" w14:textId="77777777" w:rsidR="00704EA7" w:rsidRPr="0018605B" w:rsidRDefault="00704EA7" w:rsidP="00704EA7">
      <w:pPr>
        <w:jc w:val="both"/>
        <w:rPr>
          <w:rFonts w:ascii="Tahoma" w:hAnsi="Tahoma" w:cs="Tahoma"/>
        </w:rPr>
      </w:pPr>
      <w:r w:rsidRPr="0018605B">
        <w:rPr>
          <w:rFonts w:ascii="Tahoma" w:hAnsi="Tahoma" w:cs="Tahoma"/>
          <w:i/>
          <w:iCs/>
        </w:rPr>
        <w:t>Države članice se staraju da institucije, službe i ustanove koje su odgovorne za brigu ili zaštitu djece budu u skladu sa standardima koje su utvrdili nadležni organi, posebno u oblasti sigurnosti i zdravlja, i broju i podobnosti osoblja, kao i stručnog nadzora</w:t>
      </w:r>
      <w:r w:rsidRPr="0018605B">
        <w:rPr>
          <w:rFonts w:ascii="Tahoma" w:hAnsi="Tahoma" w:cs="Tahoma"/>
        </w:rPr>
        <w:t>.”</w:t>
      </w:r>
      <w:r w:rsidRPr="0018605B">
        <w:rPr>
          <w:rStyle w:val="FootnoteReference"/>
          <w:rFonts w:ascii="Tahoma" w:hAnsi="Tahoma" w:cs="Tahoma"/>
        </w:rPr>
        <w:footnoteReference w:id="7"/>
      </w:r>
    </w:p>
    <w:p w14:paraId="17A2F096" w14:textId="77777777" w:rsidR="00704EA7" w:rsidRPr="0018605B" w:rsidRDefault="00704EA7" w:rsidP="00704EA7">
      <w:pPr>
        <w:jc w:val="both"/>
        <w:rPr>
          <w:rFonts w:ascii="Tahoma" w:hAnsi="Tahoma" w:cs="Tahoma"/>
          <w:i/>
        </w:rPr>
      </w:pPr>
      <w:r w:rsidRPr="0018605B">
        <w:rPr>
          <w:rFonts w:ascii="Tahoma" w:hAnsi="Tahoma" w:cs="Tahoma"/>
          <w:i/>
        </w:rPr>
        <w:t xml:space="preserve">“Države članice preduzimaju sve odgovarajuće zakonodavne, administrativne, socijalne i obrazovne mjere radi zaštite djeteta od svih oblika fizičkog ili mentalnog nasilja, povreda ili zloupotrebe, zanemarivanja ili nemarnog odnosa, maltretiranja ili eksploatacije, uključujući </w:t>
      </w:r>
      <w:r w:rsidR="00C173A5" w:rsidRPr="0018605B">
        <w:rPr>
          <w:rFonts w:ascii="Tahoma" w:hAnsi="Tahoma" w:cs="Tahoma"/>
          <w:i/>
        </w:rPr>
        <w:t xml:space="preserve">I </w:t>
      </w:r>
      <w:r w:rsidRPr="0018605B">
        <w:rPr>
          <w:rFonts w:ascii="Tahoma" w:hAnsi="Tahoma" w:cs="Tahoma"/>
          <w:i/>
        </w:rPr>
        <w:t>seksualnu zloupotrebu, dok je na brizi kod roditelja, zakonitih staratelja ili nekog drugog lica kome je povjerena briga o djetetu.</w:t>
      </w:r>
    </w:p>
    <w:p w14:paraId="60F46AC7" w14:textId="77777777" w:rsidR="00704EA7" w:rsidRPr="0018605B" w:rsidRDefault="00704EA7" w:rsidP="00704EA7">
      <w:pPr>
        <w:jc w:val="both"/>
        <w:rPr>
          <w:rFonts w:ascii="Tahoma" w:hAnsi="Tahoma" w:cs="Tahoma"/>
          <w:i/>
        </w:rPr>
      </w:pPr>
      <w:r w:rsidRPr="0018605B">
        <w:rPr>
          <w:rFonts w:ascii="Tahoma" w:hAnsi="Tahoma" w:cs="Tahoma"/>
          <w:i/>
        </w:rPr>
        <w:t xml:space="preserve">Takve zaštitne mjere treba da obuhvate, po potrebi, efikasne postupke za ustanovljavanje socijalnih programa za obezbjeđenje podrške neophodne djetetu i onima kojima je povjerena briga o djetetu, kao i ostale oblike sprečavanja, utvrđivanja, prijavljivanja, </w:t>
      </w:r>
      <w:r w:rsidRPr="0018605B">
        <w:rPr>
          <w:rFonts w:ascii="Tahoma" w:hAnsi="Tahoma" w:cs="Tahoma"/>
          <w:i/>
        </w:rPr>
        <w:lastRenderedPageBreak/>
        <w:t>prosljeđivanja, istrage, postupanja i praćenja slučajeva ovdje navedenog zlostavljanja djeteta i, po potrebi, obraćanja sudu.”</w:t>
      </w:r>
      <w:r w:rsidRPr="0018605B">
        <w:rPr>
          <w:rStyle w:val="FootnoteReference"/>
          <w:rFonts w:ascii="Tahoma" w:hAnsi="Tahoma" w:cs="Tahoma"/>
          <w:i/>
        </w:rPr>
        <w:footnoteReference w:id="8"/>
      </w:r>
    </w:p>
    <w:p w14:paraId="1BB14EA7" w14:textId="77777777" w:rsidR="00704EA7" w:rsidRPr="0018605B" w:rsidRDefault="00704EA7" w:rsidP="00704EA7">
      <w:pPr>
        <w:jc w:val="both"/>
        <w:rPr>
          <w:rFonts w:ascii="Tahoma" w:hAnsi="Tahoma" w:cs="Tahoma"/>
          <w:i/>
        </w:rPr>
      </w:pPr>
      <w:r w:rsidRPr="0018605B">
        <w:rPr>
          <w:rFonts w:ascii="Tahoma" w:hAnsi="Tahoma" w:cs="Tahoma"/>
          <w:i/>
        </w:rPr>
        <w:t>“Države članice priznaju pravo djeteta na obrazovanje i, radi postepenog ostvarenja tog prava na osnovu jednakih mogućnosti, posebno:</w:t>
      </w:r>
    </w:p>
    <w:p w14:paraId="7C2327E5" w14:textId="77777777" w:rsidR="00704EA7" w:rsidRPr="0018605B" w:rsidRDefault="00704EA7" w:rsidP="00704EA7">
      <w:pPr>
        <w:pStyle w:val="ListParagraph"/>
        <w:numPr>
          <w:ilvl w:val="0"/>
          <w:numId w:val="1"/>
        </w:numPr>
        <w:jc w:val="both"/>
        <w:rPr>
          <w:rFonts w:ascii="Tahoma" w:hAnsi="Tahoma" w:cs="Tahoma"/>
          <w:i/>
        </w:rPr>
      </w:pPr>
      <w:r w:rsidRPr="0018605B">
        <w:rPr>
          <w:rFonts w:ascii="Tahoma" w:hAnsi="Tahoma" w:cs="Tahoma"/>
          <w:i/>
        </w:rPr>
        <w:t>proglašavaju osnovno obrazovanje obaveznim i besplatnim za sve;</w:t>
      </w:r>
    </w:p>
    <w:p w14:paraId="6BBE641D" w14:textId="77777777" w:rsidR="00704EA7" w:rsidRPr="0018605B" w:rsidRDefault="00704EA7" w:rsidP="00704EA7">
      <w:pPr>
        <w:pStyle w:val="ListParagraph"/>
        <w:numPr>
          <w:ilvl w:val="0"/>
          <w:numId w:val="1"/>
        </w:numPr>
        <w:jc w:val="both"/>
        <w:rPr>
          <w:rFonts w:ascii="Tahoma" w:hAnsi="Tahoma" w:cs="Tahoma"/>
          <w:i/>
        </w:rPr>
      </w:pPr>
      <w:r w:rsidRPr="0018605B">
        <w:rPr>
          <w:rFonts w:ascii="Tahoma" w:hAnsi="Tahoma" w:cs="Tahoma"/>
          <w:i/>
        </w:rPr>
        <w:t>podstiču razvoj različitih oblika srednjoškolskog obrazovanja, uključujući opšte i stručno obrazovanje, koje je dostupno svoj djeci i preduzimaju odgovarajuće mjere kao što su uvođenje besplatnog obrazovanja i pružanje finansijske pomoći u slučaju potrebe;</w:t>
      </w:r>
    </w:p>
    <w:p w14:paraId="0213AA58" w14:textId="77777777" w:rsidR="00704EA7" w:rsidRPr="0018605B" w:rsidRDefault="00704EA7" w:rsidP="00704EA7">
      <w:pPr>
        <w:pStyle w:val="ListParagraph"/>
        <w:numPr>
          <w:ilvl w:val="0"/>
          <w:numId w:val="1"/>
        </w:numPr>
        <w:jc w:val="both"/>
        <w:rPr>
          <w:rFonts w:ascii="Tahoma" w:hAnsi="Tahoma" w:cs="Tahoma"/>
          <w:i/>
        </w:rPr>
      </w:pPr>
      <w:r w:rsidRPr="0018605B">
        <w:rPr>
          <w:rFonts w:ascii="Tahoma" w:hAnsi="Tahoma" w:cs="Tahoma"/>
          <w:i/>
        </w:rPr>
        <w:t>svima omogućavaju sticanje visokog obrazovanja na osnovu sposobnosti, koristeći prikladna sredstva;</w:t>
      </w:r>
    </w:p>
    <w:p w14:paraId="477AA48C" w14:textId="77777777" w:rsidR="00704EA7" w:rsidRPr="0018605B" w:rsidRDefault="00704EA7" w:rsidP="00704EA7">
      <w:pPr>
        <w:pStyle w:val="ListParagraph"/>
        <w:numPr>
          <w:ilvl w:val="0"/>
          <w:numId w:val="1"/>
        </w:numPr>
        <w:jc w:val="both"/>
        <w:rPr>
          <w:rFonts w:ascii="Tahoma" w:hAnsi="Tahoma" w:cs="Tahoma"/>
          <w:i/>
        </w:rPr>
      </w:pPr>
      <w:r w:rsidRPr="0018605B">
        <w:rPr>
          <w:rFonts w:ascii="Tahoma" w:hAnsi="Tahoma" w:cs="Tahoma"/>
          <w:i/>
        </w:rPr>
        <w:t>svoj djeci stavljaju na raspolaganje obrazovne i stručne informacije i usluge profesionalne orjentacije;</w:t>
      </w:r>
    </w:p>
    <w:p w14:paraId="470759A4" w14:textId="77777777" w:rsidR="00704EA7" w:rsidRPr="0018605B" w:rsidRDefault="00704EA7" w:rsidP="00704EA7">
      <w:pPr>
        <w:pStyle w:val="ListParagraph"/>
        <w:numPr>
          <w:ilvl w:val="0"/>
          <w:numId w:val="1"/>
        </w:numPr>
        <w:jc w:val="both"/>
        <w:rPr>
          <w:rFonts w:ascii="Tahoma" w:hAnsi="Tahoma" w:cs="Tahoma"/>
          <w:i/>
        </w:rPr>
      </w:pPr>
      <w:r w:rsidRPr="0018605B">
        <w:rPr>
          <w:rFonts w:ascii="Tahoma" w:hAnsi="Tahoma" w:cs="Tahoma"/>
          <w:i/>
        </w:rPr>
        <w:t xml:space="preserve">preduzimaju mjere za podsticanje redovnog pohaĐanja škole i smanjenje ispisivanja iz škole. </w:t>
      </w:r>
    </w:p>
    <w:p w14:paraId="0006BDB3" w14:textId="77777777" w:rsidR="00704EA7" w:rsidRPr="0018605B" w:rsidRDefault="00704EA7" w:rsidP="00704EA7">
      <w:pPr>
        <w:jc w:val="both"/>
        <w:rPr>
          <w:rFonts w:ascii="Tahoma" w:hAnsi="Tahoma" w:cs="Tahoma"/>
          <w:i/>
        </w:rPr>
      </w:pPr>
      <w:r w:rsidRPr="0018605B">
        <w:rPr>
          <w:rFonts w:ascii="Tahoma" w:hAnsi="Tahoma" w:cs="Tahoma"/>
          <w:i/>
        </w:rPr>
        <w:t>Države članice preduzimaju sve odgovarajuće mjere kako bi se obezbijedilo da se školska disciplina provodi na način primjeren dječijem ljudskom dostojanstvu i u skladu s ovom Konvencijom.”</w:t>
      </w:r>
      <w:r w:rsidRPr="0018605B">
        <w:rPr>
          <w:rStyle w:val="FootnoteReference"/>
          <w:rFonts w:ascii="Tahoma" w:hAnsi="Tahoma" w:cs="Tahoma"/>
          <w:i/>
        </w:rPr>
        <w:footnoteReference w:id="9"/>
      </w:r>
    </w:p>
    <w:p w14:paraId="1DA83CB1" w14:textId="77777777" w:rsidR="00704EA7" w:rsidRPr="0018605B" w:rsidRDefault="0031645C" w:rsidP="00704EA7">
      <w:pPr>
        <w:jc w:val="both"/>
        <w:rPr>
          <w:rFonts w:ascii="Tahoma" w:hAnsi="Tahoma" w:cs="Tahoma"/>
          <w:i/>
        </w:rPr>
      </w:pPr>
      <w:r w:rsidRPr="0018605B">
        <w:rPr>
          <w:rFonts w:ascii="Tahoma" w:hAnsi="Tahoma" w:cs="Tahoma"/>
          <w:i/>
        </w:rPr>
        <w:t>Participacijom djece se priznaje pravo djeteta da izrazi svoje mišljenje I bude partner odraslima u donošenju odluka</w:t>
      </w:r>
      <w:r w:rsidRPr="0018605B">
        <w:rPr>
          <w:rStyle w:val="FootnoteReference"/>
          <w:rFonts w:ascii="Tahoma" w:hAnsi="Tahoma" w:cs="Tahoma"/>
          <w:i/>
        </w:rPr>
        <w:footnoteReference w:id="10"/>
      </w:r>
      <w:r w:rsidRPr="0018605B">
        <w:rPr>
          <w:rFonts w:ascii="Tahoma" w:hAnsi="Tahoma" w:cs="Tahoma"/>
          <w:i/>
        </w:rPr>
        <w:t>.</w:t>
      </w:r>
    </w:p>
    <w:p w14:paraId="5A2D22C6" w14:textId="77777777" w:rsidR="00704EA7" w:rsidRPr="0018605B" w:rsidRDefault="00704EA7" w:rsidP="00704EA7">
      <w:pPr>
        <w:jc w:val="both"/>
        <w:rPr>
          <w:rFonts w:ascii="Tahoma" w:hAnsi="Tahoma" w:cs="Tahoma"/>
          <w:b/>
        </w:rPr>
      </w:pPr>
      <w:r w:rsidRPr="0018605B">
        <w:rPr>
          <w:rFonts w:ascii="Tahoma" w:hAnsi="Tahoma" w:cs="Tahoma"/>
          <w:b/>
        </w:rPr>
        <w:t>UN Komitet za prava djeteta, Opšti komentar broj 13: Pravo djeteta na slobodu od svih oblika nasilja</w:t>
      </w:r>
    </w:p>
    <w:p w14:paraId="109BF08E" w14:textId="77777777" w:rsidR="00704EA7" w:rsidRPr="0018605B" w:rsidRDefault="00704EA7" w:rsidP="00704EA7">
      <w:pPr>
        <w:jc w:val="both"/>
        <w:rPr>
          <w:rFonts w:ascii="Tahoma" w:hAnsi="Tahoma" w:cs="Tahoma"/>
        </w:rPr>
      </w:pPr>
      <w:r w:rsidRPr="0018605B">
        <w:rPr>
          <w:rFonts w:ascii="Tahoma" w:hAnsi="Tahoma" w:cs="Tahoma"/>
        </w:rPr>
        <w:t>Opšti komentar broj: 13</w:t>
      </w:r>
      <w:r w:rsidRPr="0018605B">
        <w:rPr>
          <w:rStyle w:val="FootnoteReference"/>
          <w:rFonts w:ascii="Tahoma" w:hAnsi="Tahoma" w:cs="Tahoma"/>
        </w:rPr>
        <w:footnoteReference w:id="11"/>
      </w:r>
      <w:r w:rsidRPr="0018605B">
        <w:rPr>
          <w:rFonts w:ascii="Tahoma" w:hAnsi="Tahoma" w:cs="Tahoma"/>
        </w:rPr>
        <w:t xml:space="preserve"> odnosi se na član 19. UN Konvencije o pravima djeteta kojim UN Komitet za prava djeteta posebno naglašava da se moraju „značajno pojačati i proširiti mjere za zaustavljanje nasilja, kako bi se uspješno stalo na put ovim pojavama koje ugrožavaju razvoj djece i potencijalno nenasilno rješavanje sukoba u društvu.”</w:t>
      </w:r>
    </w:p>
    <w:p w14:paraId="49683D45" w14:textId="77777777" w:rsidR="00704EA7" w:rsidRPr="0018605B" w:rsidRDefault="00704EA7" w:rsidP="00704EA7">
      <w:pPr>
        <w:jc w:val="both"/>
        <w:rPr>
          <w:rFonts w:ascii="Tahoma" w:hAnsi="Tahoma" w:cs="Tahoma"/>
        </w:rPr>
      </w:pPr>
      <w:r w:rsidRPr="0018605B">
        <w:rPr>
          <w:rFonts w:ascii="Tahoma" w:hAnsi="Tahoma" w:cs="Tahoma"/>
        </w:rPr>
        <w:t>Ovaj Opšti komentar u poglavlju IV Pravna analiza člana 19. posebno naglašava:</w:t>
      </w:r>
    </w:p>
    <w:p w14:paraId="18DEB176" w14:textId="77777777" w:rsidR="00ED5D8D" w:rsidRPr="0018605B" w:rsidRDefault="00704EA7" w:rsidP="00ED5D8D">
      <w:pPr>
        <w:jc w:val="both"/>
        <w:rPr>
          <w:rFonts w:ascii="Tahoma" w:hAnsi="Tahoma" w:cs="Tahoma"/>
          <w:i/>
        </w:rPr>
      </w:pPr>
      <w:r w:rsidRPr="0018605B">
        <w:rPr>
          <w:rFonts w:ascii="Tahoma" w:hAnsi="Tahoma" w:cs="Tahoma"/>
          <w:i/>
        </w:rPr>
        <w:t>„27. Nasilje među djecom. Ovdje se obuhvataju fizičko, psihološko i seksualno nasilje, često u obliku zlostavljanja koje nanose djeca (često grupe djece) drugoj djeci, čime se povređuje dječiji fizički i psihološki integritet i dobrobit ne samo neposredno, već često i sa jakim srednjoročnim ili dugoročnim uticajem na njegov ili njen razvoj, obrazovanje i društvenu integraciju. Isto tako, nasilje koje vrše bande mladih imaju ozbiljnih negativnih posljedica na djecu, bilo da su ona žrtve ili počinioci. Iako su djeca počinioci, uloga odraslih odgovornih za ovu djecu je od ključnog značaja u svim pokušajima da se na odgovarajući način reaguje i spriječi takvo nasilje, takođe vodeći računa da te mjere još više ne pogoršaju nasilje zauzimanjem kaznenog stava i korišćenjem nasilja protiv nasilja.”</w:t>
      </w:r>
      <w:r w:rsidRPr="0018605B">
        <w:rPr>
          <w:rFonts w:ascii="Tahoma" w:hAnsi="Tahoma" w:cs="Tahoma"/>
          <w:i/>
        </w:rPr>
        <w:cr/>
      </w:r>
    </w:p>
    <w:p w14:paraId="7AD9DEAB" w14:textId="050E83B0" w:rsidR="00ED5D8D" w:rsidRPr="0018605B" w:rsidRDefault="00ED5D8D" w:rsidP="00ED5D8D">
      <w:pPr>
        <w:jc w:val="both"/>
        <w:rPr>
          <w:rFonts w:ascii="Tahoma" w:hAnsi="Tahoma" w:cs="Tahoma"/>
        </w:rPr>
      </w:pPr>
      <w:r w:rsidRPr="0018605B">
        <w:rPr>
          <w:rFonts w:ascii="Tahoma" w:hAnsi="Tahoma" w:cs="Tahoma"/>
          <w:b/>
        </w:rPr>
        <w:lastRenderedPageBreak/>
        <w:t>UN Komitet za prava djeteta</w:t>
      </w:r>
      <w:r w:rsidRPr="0018605B">
        <w:rPr>
          <w:rFonts w:ascii="Tahoma" w:hAnsi="Tahoma" w:cs="Tahoma"/>
        </w:rPr>
        <w:t xml:space="preserve"> je razmatrao kombinovani peti i šesti periodični izvještaj Bosne i Hercegovine (CRC/C/BIH/5-6) na 2404. i 2405. sjednici (CRC/C/SR.2404 i 2405) održanoj 10. i 11. septembra 2019. godine i usvojio na 2430. sjednici od 27. septembra 2019. godine </w:t>
      </w:r>
      <w:r w:rsidRPr="0018605B">
        <w:rPr>
          <w:rFonts w:ascii="Tahoma" w:hAnsi="Tahoma" w:cs="Tahoma"/>
          <w:b/>
        </w:rPr>
        <w:t>Zaključna razmatranja</w:t>
      </w:r>
      <w:r w:rsidRPr="0018605B">
        <w:rPr>
          <w:rStyle w:val="FootnoteReference"/>
          <w:rFonts w:ascii="Tahoma" w:hAnsi="Tahoma" w:cs="Tahoma"/>
        </w:rPr>
        <w:footnoteReference w:id="12"/>
      </w:r>
      <w:r w:rsidRPr="0018605B">
        <w:rPr>
          <w:rFonts w:ascii="Tahoma" w:hAnsi="Tahoma" w:cs="Tahoma"/>
        </w:rPr>
        <w:t>, kojima se upućuju preporuke državi članici koje se, između ostalog, odnose i na nasilje nad djecom.</w:t>
      </w:r>
    </w:p>
    <w:p w14:paraId="134041D5" w14:textId="77777777" w:rsidR="00ED5D8D" w:rsidRPr="0018605B" w:rsidRDefault="00ED5D8D" w:rsidP="00ED5D8D">
      <w:pPr>
        <w:jc w:val="both"/>
        <w:rPr>
          <w:rFonts w:ascii="Tahoma" w:hAnsi="Tahoma" w:cs="Tahoma"/>
        </w:rPr>
      </w:pPr>
      <w:r w:rsidRPr="0018605B">
        <w:rPr>
          <w:rFonts w:ascii="Tahoma" w:hAnsi="Tahoma" w:cs="Tahoma"/>
        </w:rPr>
        <w:t>U tački E.25.d) Nasilje nad djecom - Zlostavljanje i zanemarivanje, Komitet je, između ostalog, izrazio zabrinutost zbog:</w:t>
      </w:r>
    </w:p>
    <w:p w14:paraId="232A37A9" w14:textId="77777777" w:rsidR="00ED5D8D" w:rsidRPr="0018605B" w:rsidRDefault="00ED5D8D" w:rsidP="00ED5D8D">
      <w:pPr>
        <w:jc w:val="both"/>
        <w:rPr>
          <w:rFonts w:ascii="Tahoma" w:hAnsi="Tahoma" w:cs="Tahoma"/>
          <w:i/>
        </w:rPr>
      </w:pPr>
      <w:r w:rsidRPr="0018605B">
        <w:rPr>
          <w:rFonts w:ascii="Tahoma" w:hAnsi="Tahoma" w:cs="Tahoma"/>
          <w:i/>
        </w:rPr>
        <w:t>“Povećanog broja pojava nasilja nad djecom, uključujući vršnjačko nasilje u školama i na internetu.”</w:t>
      </w:r>
    </w:p>
    <w:p w14:paraId="25A6197A" w14:textId="77777777" w:rsidR="00ED5D8D" w:rsidRPr="0018605B" w:rsidRDefault="00ED5D8D" w:rsidP="00ED5D8D">
      <w:pPr>
        <w:jc w:val="both"/>
        <w:rPr>
          <w:rFonts w:ascii="Tahoma" w:hAnsi="Tahoma" w:cs="Tahoma"/>
        </w:rPr>
      </w:pPr>
      <w:r w:rsidRPr="0018605B">
        <w:rPr>
          <w:rFonts w:ascii="Tahoma" w:hAnsi="Tahoma" w:cs="Tahoma"/>
        </w:rPr>
        <w:t>U tački 26.d), a u vezi sa Opštim komentarom br. 13 (2011) o pravu djeteta na zaštitu od svih oblika nasilja i uzimajući u obzir cilj 16.2 Ciljeva održivog razvoja, Komitet podsjeća na svoje prethodne zaključne primjedbe (stav 42.) i poziva državu da, između ostalog:</w:t>
      </w:r>
    </w:p>
    <w:p w14:paraId="702C10F1" w14:textId="1940CE27" w:rsidR="00ED5D8D" w:rsidRPr="0018605B" w:rsidRDefault="00ED5D8D" w:rsidP="00ED5D8D">
      <w:pPr>
        <w:jc w:val="both"/>
        <w:rPr>
          <w:rFonts w:ascii="Tahoma" w:hAnsi="Tahoma" w:cs="Tahoma"/>
        </w:rPr>
      </w:pPr>
      <w:r w:rsidRPr="0018605B">
        <w:rPr>
          <w:rFonts w:ascii="Tahoma" w:hAnsi="Tahoma" w:cs="Tahoma"/>
          <w:i/>
        </w:rPr>
        <w:t>“Dodatno ojača programe podizanja svijesti o različitim vrstama nasilja i zlostavljanja djece, uključujući i djecu u te programe da bi se kod njih razvila svijest o različitim vrstama nasilja i spriječilo njihovo učešć</w:t>
      </w:r>
      <w:r w:rsidR="00075F32">
        <w:rPr>
          <w:rFonts w:ascii="Tahoma" w:hAnsi="Tahoma" w:cs="Tahoma"/>
          <w:i/>
        </w:rPr>
        <w:t>e</w:t>
      </w:r>
      <w:r w:rsidRPr="0018605B">
        <w:rPr>
          <w:rFonts w:ascii="Tahoma" w:hAnsi="Tahoma" w:cs="Tahoma"/>
          <w:i/>
        </w:rPr>
        <w:t xml:space="preserve"> u nasilju; uspostavi jasne i pristupačne procedure prijavljivanja nasilja za djecu, roditelje i stručnjake koji rade sa djecom; i obezbjedi djeci prilagođen pristup uslugama podrške i zaštite.</w:t>
      </w:r>
    </w:p>
    <w:p w14:paraId="6592F385" w14:textId="1205074E" w:rsidR="00ED5D8D" w:rsidRPr="0018605B" w:rsidRDefault="00ED5D8D" w:rsidP="00ED5D8D">
      <w:pPr>
        <w:jc w:val="both"/>
        <w:rPr>
          <w:rFonts w:ascii="Tahoma" w:hAnsi="Tahoma" w:cs="Tahoma"/>
          <w:i/>
        </w:rPr>
      </w:pPr>
      <w:r w:rsidRPr="0018605B">
        <w:rPr>
          <w:rFonts w:ascii="Tahoma" w:hAnsi="Tahoma" w:cs="Tahoma"/>
        </w:rPr>
        <w:t>Takođe, između ostalog: “</w:t>
      </w:r>
      <w:r w:rsidRPr="0018605B">
        <w:rPr>
          <w:rFonts w:ascii="Tahoma" w:hAnsi="Tahoma" w:cs="Tahoma"/>
          <w:i/>
        </w:rPr>
        <w:t>Komitet preporučuje da država obezbjedi besplatnu telefon</w:t>
      </w:r>
      <w:r w:rsidR="003A3DF8">
        <w:rPr>
          <w:rFonts w:ascii="Tahoma" w:hAnsi="Tahoma" w:cs="Tahoma"/>
          <w:i/>
        </w:rPr>
        <w:t xml:space="preserve">sku liniju dostupnu svoj djeci </w:t>
      </w:r>
      <w:r w:rsidRPr="0018605B">
        <w:rPr>
          <w:rFonts w:ascii="Tahoma" w:hAnsi="Tahoma" w:cs="Tahoma"/>
          <w:i/>
        </w:rPr>
        <w:t>širom države 24 sata dnevno, pruži neophodne ljudske, finansijske i tehničke resurse za njeno efikasno funkcionisanje i promoviše upotrebu uspostavljene telefonske linije.”</w:t>
      </w:r>
    </w:p>
    <w:p w14:paraId="0C668C0A" w14:textId="77777777" w:rsidR="00704EA7" w:rsidRPr="0018605B" w:rsidRDefault="00704EA7" w:rsidP="00704EA7">
      <w:pPr>
        <w:spacing w:line="240" w:lineRule="auto"/>
        <w:jc w:val="both"/>
        <w:rPr>
          <w:rFonts w:ascii="Tahoma" w:hAnsi="Tahoma" w:cs="Tahoma"/>
        </w:rPr>
      </w:pPr>
      <w:r w:rsidRPr="0018605B">
        <w:rPr>
          <w:rFonts w:ascii="Tahoma" w:hAnsi="Tahoma" w:cs="Tahoma"/>
          <w:b/>
        </w:rPr>
        <w:t>Zakon o predškolskom vaspitanju i obrazovanju</w:t>
      </w:r>
      <w:r w:rsidRPr="0018605B">
        <w:rPr>
          <w:rStyle w:val="FootnoteReference"/>
          <w:rFonts w:ascii="Tahoma" w:hAnsi="Tahoma" w:cs="Tahoma"/>
        </w:rPr>
        <w:footnoteReference w:id="13"/>
      </w:r>
    </w:p>
    <w:p w14:paraId="55171540" w14:textId="29CB7139" w:rsidR="00704EA7" w:rsidRPr="0018605B" w:rsidRDefault="00704EA7" w:rsidP="00704EA7">
      <w:pPr>
        <w:spacing w:line="240" w:lineRule="auto"/>
        <w:jc w:val="both"/>
        <w:rPr>
          <w:rFonts w:ascii="Tahoma" w:hAnsi="Tahoma" w:cs="Tahoma"/>
        </w:rPr>
      </w:pPr>
      <w:r w:rsidRPr="0018605B">
        <w:rPr>
          <w:rFonts w:ascii="Tahoma" w:hAnsi="Tahoma" w:cs="Tahoma"/>
        </w:rPr>
        <w:t>Zakonom o predškolskom vaspitanju i obrazovanju uređuje se predškolsko vaspitanje i obrazovanj</w:t>
      </w:r>
      <w:r w:rsidR="003A3DF8">
        <w:rPr>
          <w:rFonts w:ascii="Tahoma" w:hAnsi="Tahoma" w:cs="Tahoma"/>
        </w:rPr>
        <w:t>e</w:t>
      </w:r>
      <w:r w:rsidRPr="0018605B">
        <w:rPr>
          <w:rFonts w:ascii="Tahoma" w:hAnsi="Tahoma" w:cs="Tahoma"/>
        </w:rPr>
        <w:t xml:space="preserve"> djece </w:t>
      </w:r>
      <w:proofErr w:type="gramStart"/>
      <w:r w:rsidRPr="0018605B">
        <w:rPr>
          <w:rFonts w:ascii="Tahoma" w:hAnsi="Tahoma" w:cs="Tahoma"/>
        </w:rPr>
        <w:t>od</w:t>
      </w:r>
      <w:proofErr w:type="gramEnd"/>
      <w:r w:rsidRPr="0018605B">
        <w:rPr>
          <w:rFonts w:ascii="Tahoma" w:hAnsi="Tahoma" w:cs="Tahoma"/>
        </w:rPr>
        <w:t xml:space="preserve"> šest mjeseci do polaska u osnovnu školu, a koji se ostvaruje kroz program predškolskog vaspitanja i obrazovanja i sastavni je dio jedinstvenog sistema vaspitanja i obrazovanja u Republici Srpskoj</w:t>
      </w:r>
      <w:r w:rsidRPr="0018605B">
        <w:rPr>
          <w:rStyle w:val="FootnoteReference"/>
          <w:rFonts w:ascii="Tahoma" w:hAnsi="Tahoma" w:cs="Tahoma"/>
        </w:rPr>
        <w:footnoteReference w:id="14"/>
      </w:r>
      <w:r w:rsidRPr="0018605B">
        <w:rPr>
          <w:rFonts w:ascii="Tahoma" w:hAnsi="Tahoma" w:cs="Tahoma"/>
        </w:rPr>
        <w:t>.</w:t>
      </w:r>
    </w:p>
    <w:p w14:paraId="71972C3C" w14:textId="77777777" w:rsidR="00704EA7" w:rsidRPr="0018605B" w:rsidRDefault="00704EA7" w:rsidP="00704EA7">
      <w:pPr>
        <w:spacing w:line="240" w:lineRule="auto"/>
        <w:jc w:val="both"/>
        <w:rPr>
          <w:rFonts w:ascii="Tahoma" w:hAnsi="Tahoma" w:cs="Tahoma"/>
          <w:i/>
          <w:lang w:val="sr-Cyrl-BA"/>
        </w:rPr>
      </w:pPr>
      <w:r w:rsidRPr="0018605B">
        <w:rPr>
          <w:rFonts w:ascii="Tahoma" w:hAnsi="Tahoma" w:cs="Tahoma"/>
          <w:i/>
          <w:lang w:val="sr-Latn-BA"/>
        </w:rPr>
        <w:t>„</w:t>
      </w:r>
      <w:r w:rsidRPr="0018605B">
        <w:rPr>
          <w:rFonts w:ascii="Tahoma" w:hAnsi="Tahoma" w:cs="Tahoma"/>
          <w:i/>
          <w:lang w:val="sr-Cyrl-BA"/>
        </w:rPr>
        <w:t xml:space="preserve">(1) U ostvarivanju djelatnosti predškolskog vaspitanja i obrazovanja i ostalih djelatnosti predškolske ustanove zabranjene su sve vrste nasilja, zlostavljanja i zanemarivanja i sve aktivnosti kojima se ugrožavaju, diskriminišu ili izdvajaju djeca, odnosno grupa djece, po bilo kojem osnovu, u skladu sa važećim zakonima i međunarodnim konvencijama. </w:t>
      </w:r>
    </w:p>
    <w:p w14:paraId="4F8900E4" w14:textId="77777777" w:rsidR="00704EA7" w:rsidRPr="0018605B" w:rsidRDefault="00704EA7" w:rsidP="00704EA7">
      <w:pPr>
        <w:spacing w:line="240" w:lineRule="auto"/>
        <w:jc w:val="both"/>
        <w:rPr>
          <w:rFonts w:ascii="Tahoma" w:hAnsi="Tahoma" w:cs="Tahoma"/>
          <w:i/>
          <w:lang w:val="sr-Latn-BA"/>
        </w:rPr>
      </w:pPr>
      <w:r w:rsidRPr="0018605B">
        <w:rPr>
          <w:rFonts w:ascii="Tahoma" w:hAnsi="Tahoma" w:cs="Tahoma"/>
          <w:i/>
          <w:lang w:val="sr-Cyrl-BA"/>
        </w:rPr>
        <w:t>(2) Predškolske ustanove će obezbijediti efikasne mehanizme zaštite protiv nasilja, zlostavljanja, zanemarivanja i diskriminacije i bilo koje vrste uznemiravanja u skladu sa protokolom o postupanju u slučaju nasilja, zlostavljanja ili zanemarivanja djece.</w:t>
      </w:r>
      <w:r w:rsidRPr="0018605B">
        <w:rPr>
          <w:rStyle w:val="FootnoteReference"/>
          <w:rFonts w:ascii="Tahoma" w:hAnsi="Tahoma" w:cs="Tahoma"/>
          <w:i/>
          <w:lang w:val="sr-Cyrl-BA"/>
        </w:rPr>
        <w:footnoteReference w:id="15"/>
      </w:r>
      <w:r w:rsidRPr="0018605B">
        <w:rPr>
          <w:rFonts w:ascii="Tahoma" w:hAnsi="Tahoma" w:cs="Tahoma"/>
          <w:i/>
          <w:lang w:val="sr-Latn-BA"/>
        </w:rPr>
        <w:t>“</w:t>
      </w:r>
    </w:p>
    <w:p w14:paraId="55F417D9" w14:textId="77777777" w:rsidR="00704EA7" w:rsidRPr="0018605B" w:rsidRDefault="00704EA7" w:rsidP="00704EA7">
      <w:pPr>
        <w:spacing w:after="0" w:line="240" w:lineRule="auto"/>
        <w:jc w:val="both"/>
        <w:rPr>
          <w:rFonts w:ascii="Tahoma" w:eastAsia="Times New Roman" w:hAnsi="Tahoma" w:cs="Tahoma"/>
          <w:bCs/>
          <w:color w:val="000000" w:themeColor="text1"/>
          <w:lang w:val="sr-Latn-BA"/>
        </w:rPr>
      </w:pPr>
      <w:r w:rsidRPr="0018605B">
        <w:rPr>
          <w:rFonts w:ascii="Tahoma" w:eastAsia="Times New Roman" w:hAnsi="Tahoma" w:cs="Tahoma"/>
          <w:b/>
          <w:bCs/>
          <w:color w:val="000000" w:themeColor="text1"/>
          <w:lang w:val="sr-Latn-RS"/>
        </w:rPr>
        <w:t xml:space="preserve">Zakon </w:t>
      </w:r>
      <w:r w:rsidRPr="0018605B">
        <w:rPr>
          <w:rFonts w:ascii="Tahoma" w:eastAsia="Times New Roman" w:hAnsi="Tahoma" w:cs="Tahoma"/>
          <w:b/>
          <w:bCs/>
          <w:color w:val="000000" w:themeColor="text1"/>
          <w:lang w:val="sr-Cyrl-BA"/>
        </w:rPr>
        <w:t>o osnovnom vaspitanju i obrazovanju</w:t>
      </w:r>
      <w:r w:rsidRPr="0018605B">
        <w:rPr>
          <w:rFonts w:ascii="Tahoma" w:eastAsia="Times New Roman" w:hAnsi="Tahoma" w:cs="Tahoma"/>
          <w:b/>
          <w:bCs/>
          <w:color w:val="000000" w:themeColor="text1"/>
          <w:vertAlign w:val="superscript"/>
          <w:lang w:val="sr-Cyrl-BA"/>
        </w:rPr>
        <w:footnoteReference w:id="16"/>
      </w:r>
    </w:p>
    <w:p w14:paraId="1043C4B0" w14:textId="77777777" w:rsidR="00704EA7" w:rsidRPr="0018605B" w:rsidRDefault="00704EA7" w:rsidP="00704EA7">
      <w:pPr>
        <w:spacing w:after="0" w:line="240" w:lineRule="auto"/>
        <w:jc w:val="both"/>
        <w:rPr>
          <w:rFonts w:ascii="Tahoma" w:eastAsia="Times New Roman" w:hAnsi="Tahoma" w:cs="Tahoma"/>
          <w:color w:val="000000" w:themeColor="text1"/>
          <w:lang w:val="sr-Cyrl-BA"/>
        </w:rPr>
      </w:pPr>
    </w:p>
    <w:p w14:paraId="12DD5A26" w14:textId="77777777" w:rsidR="00704EA7" w:rsidRPr="0018605B" w:rsidRDefault="00704EA7" w:rsidP="00704EA7">
      <w:pPr>
        <w:spacing w:after="0" w:line="240" w:lineRule="auto"/>
        <w:jc w:val="both"/>
        <w:rPr>
          <w:rFonts w:ascii="Tahoma" w:eastAsia="Times New Roman" w:hAnsi="Tahoma" w:cs="Tahoma"/>
          <w:color w:val="000000" w:themeColor="text1"/>
          <w:lang w:val="sr-Latn-BA"/>
        </w:rPr>
      </w:pPr>
      <w:r w:rsidRPr="0018605B">
        <w:rPr>
          <w:rFonts w:ascii="Tahoma" w:eastAsia="Times New Roman" w:hAnsi="Tahoma" w:cs="Tahoma"/>
          <w:color w:val="000000" w:themeColor="text1"/>
          <w:lang w:val="sr-Latn-BA"/>
        </w:rPr>
        <w:t xml:space="preserve">Zakon o osnovnom vaspitanju i obrazovanju shvata vaspitanje kao </w:t>
      </w:r>
      <w:r w:rsidRPr="0018605B">
        <w:rPr>
          <w:rFonts w:ascii="Tahoma" w:eastAsia="Times New Roman" w:hAnsi="Tahoma" w:cs="Tahoma"/>
          <w:color w:val="000000" w:themeColor="text1"/>
          <w:lang w:val="sr-Cyrl-BA"/>
        </w:rPr>
        <w:t>proces planskog, organizovanog i sistemskog djelovanja na razvoj ličnosti i njegovih potencijala,</w:t>
      </w:r>
      <w:r w:rsidRPr="0018605B">
        <w:rPr>
          <w:rFonts w:ascii="Tahoma" w:eastAsia="Times New Roman" w:hAnsi="Tahoma" w:cs="Tahoma"/>
          <w:color w:val="000000" w:themeColor="text1"/>
          <w:lang w:val="sr-Latn-BA"/>
        </w:rPr>
        <w:t xml:space="preserve"> a </w:t>
      </w:r>
      <w:r w:rsidRPr="0018605B">
        <w:rPr>
          <w:rFonts w:ascii="Tahoma" w:eastAsia="Times New Roman" w:hAnsi="Tahoma" w:cs="Tahoma"/>
          <w:color w:val="000000" w:themeColor="text1"/>
          <w:lang w:val="sr-Cyrl-BA"/>
        </w:rPr>
        <w:lastRenderedPageBreak/>
        <w:t xml:space="preserve">obrazovanje </w:t>
      </w:r>
      <w:r w:rsidRPr="0018605B">
        <w:rPr>
          <w:rFonts w:ascii="Tahoma" w:eastAsia="Times New Roman" w:hAnsi="Tahoma" w:cs="Tahoma"/>
          <w:color w:val="000000" w:themeColor="text1"/>
          <w:lang w:val="sr-Latn-BA"/>
        </w:rPr>
        <w:t xml:space="preserve">kao </w:t>
      </w:r>
      <w:r w:rsidRPr="0018605B">
        <w:rPr>
          <w:rFonts w:ascii="Tahoma" w:eastAsia="Times New Roman" w:hAnsi="Tahoma" w:cs="Tahoma"/>
          <w:color w:val="000000" w:themeColor="text1"/>
          <w:lang w:val="sr-Cyrl-BA"/>
        </w:rPr>
        <w:t>organizovan</w:t>
      </w:r>
      <w:r w:rsidRPr="0018605B">
        <w:rPr>
          <w:rFonts w:ascii="Tahoma" w:eastAsia="Times New Roman" w:hAnsi="Tahoma" w:cs="Tahoma"/>
          <w:color w:val="000000" w:themeColor="text1"/>
          <w:lang w:val="sr-Latn-BA"/>
        </w:rPr>
        <w:t>u</w:t>
      </w:r>
      <w:r w:rsidRPr="0018605B">
        <w:rPr>
          <w:rFonts w:ascii="Tahoma" w:eastAsia="Times New Roman" w:hAnsi="Tahoma" w:cs="Tahoma"/>
          <w:color w:val="000000" w:themeColor="text1"/>
          <w:lang w:val="sr-Cyrl-BA"/>
        </w:rPr>
        <w:t>, saznajn</w:t>
      </w:r>
      <w:r w:rsidRPr="0018605B">
        <w:rPr>
          <w:rFonts w:ascii="Tahoma" w:eastAsia="Times New Roman" w:hAnsi="Tahoma" w:cs="Tahoma"/>
          <w:color w:val="000000" w:themeColor="text1"/>
          <w:lang w:val="sr-Latn-BA"/>
        </w:rPr>
        <w:t>u</w:t>
      </w:r>
      <w:r w:rsidRPr="0018605B">
        <w:rPr>
          <w:rFonts w:ascii="Tahoma" w:eastAsia="Times New Roman" w:hAnsi="Tahoma" w:cs="Tahoma"/>
          <w:color w:val="000000" w:themeColor="text1"/>
          <w:lang w:val="sr-Cyrl-BA"/>
        </w:rPr>
        <w:t xml:space="preserve"> aktivnost kojom se stiču, usavršavaju, uobličavaju i proširuju znanja, vještine i navike</w:t>
      </w:r>
      <w:r w:rsidRPr="0018605B">
        <w:rPr>
          <w:rFonts w:ascii="Tahoma" w:eastAsia="Times New Roman" w:hAnsi="Tahoma" w:cs="Tahoma"/>
          <w:color w:val="000000" w:themeColor="text1"/>
          <w:lang w:val="sr-Latn-BA"/>
        </w:rPr>
        <w:t xml:space="preserve"> učenika.</w:t>
      </w:r>
      <w:r w:rsidRPr="0018605B">
        <w:rPr>
          <w:rStyle w:val="FootnoteReference"/>
          <w:rFonts w:ascii="Tahoma" w:eastAsia="Times New Roman" w:hAnsi="Tahoma" w:cs="Tahoma"/>
          <w:color w:val="000000" w:themeColor="text1"/>
          <w:lang w:val="sr-Latn-BA"/>
        </w:rPr>
        <w:footnoteReference w:id="17"/>
      </w:r>
    </w:p>
    <w:p w14:paraId="50D81ED9" w14:textId="77777777" w:rsidR="00704EA7" w:rsidRPr="0018605B" w:rsidRDefault="00704EA7" w:rsidP="00704EA7">
      <w:pPr>
        <w:spacing w:after="0" w:line="240" w:lineRule="auto"/>
        <w:jc w:val="both"/>
        <w:rPr>
          <w:rFonts w:ascii="Tahoma" w:eastAsia="Times New Roman" w:hAnsi="Tahoma" w:cs="Tahoma"/>
          <w:color w:val="000000" w:themeColor="text1"/>
          <w:lang w:val="sr-Latn-BA"/>
        </w:rPr>
      </w:pPr>
    </w:p>
    <w:p w14:paraId="0E2449C5" w14:textId="77777777" w:rsidR="00704EA7" w:rsidRPr="0018605B" w:rsidRDefault="00704EA7" w:rsidP="00704EA7">
      <w:pPr>
        <w:spacing w:after="0" w:line="240" w:lineRule="auto"/>
        <w:jc w:val="both"/>
        <w:rPr>
          <w:rFonts w:ascii="Tahoma" w:eastAsia="Times New Roman" w:hAnsi="Tahoma" w:cs="Tahoma"/>
          <w:i/>
          <w:color w:val="000000" w:themeColor="text1"/>
          <w:lang w:val="sr-Latn-BA"/>
        </w:rPr>
      </w:pPr>
      <w:r w:rsidRPr="0018605B">
        <w:rPr>
          <w:rFonts w:ascii="Tahoma" w:eastAsia="Times New Roman" w:hAnsi="Tahoma" w:cs="Tahoma"/>
          <w:color w:val="000000" w:themeColor="text1"/>
          <w:lang w:val="sr-Latn-BA"/>
        </w:rPr>
        <w:t>Zakonom o osnovnom vaspitanju i obrazovanju se, između ostalih, kao zadatak osnovnog vaspitanja i obzrazovanja, definiše i:</w:t>
      </w:r>
      <w:r w:rsidRPr="0018605B">
        <w:rPr>
          <w:rFonts w:ascii="Tahoma" w:hAnsi="Tahoma" w:cs="Tahoma"/>
        </w:rPr>
        <w:t xml:space="preserve"> </w:t>
      </w:r>
      <w:r w:rsidRPr="0018605B">
        <w:rPr>
          <w:rFonts w:ascii="Tahoma" w:hAnsi="Tahoma" w:cs="Tahoma"/>
          <w:i/>
        </w:rPr>
        <w:t>“</w:t>
      </w:r>
      <w:r w:rsidRPr="0018605B">
        <w:rPr>
          <w:rFonts w:ascii="Tahoma" w:eastAsia="Times New Roman" w:hAnsi="Tahoma" w:cs="Tahoma"/>
          <w:i/>
          <w:color w:val="000000" w:themeColor="text1"/>
          <w:lang w:val="sr-Latn-BA"/>
        </w:rPr>
        <w:t>uspostavljanje nulte tolerancije na nasilje i razvijanje nenasilnog ponašanja.“</w:t>
      </w:r>
      <w:r w:rsidRPr="0018605B">
        <w:rPr>
          <w:rStyle w:val="FootnoteReference"/>
          <w:rFonts w:ascii="Tahoma" w:eastAsia="Times New Roman" w:hAnsi="Tahoma" w:cs="Tahoma"/>
          <w:i/>
          <w:color w:val="000000" w:themeColor="text1"/>
          <w:lang w:val="sr-Latn-BA"/>
        </w:rPr>
        <w:footnoteReference w:id="18"/>
      </w:r>
    </w:p>
    <w:p w14:paraId="212EC35D" w14:textId="77777777" w:rsidR="00704EA7" w:rsidRPr="0018605B" w:rsidRDefault="00704EA7" w:rsidP="00704EA7">
      <w:pPr>
        <w:spacing w:after="0" w:line="240" w:lineRule="auto"/>
        <w:jc w:val="both"/>
        <w:rPr>
          <w:rFonts w:ascii="Tahoma" w:eastAsia="Times New Roman" w:hAnsi="Tahoma" w:cs="Tahoma"/>
          <w:color w:val="000000" w:themeColor="text1"/>
          <w:lang w:val="sr-Latn-BA"/>
        </w:rPr>
      </w:pPr>
    </w:p>
    <w:p w14:paraId="1A09947D" w14:textId="3001C429" w:rsidR="00704EA7" w:rsidRPr="0018605B" w:rsidRDefault="00704EA7" w:rsidP="00704EA7">
      <w:pPr>
        <w:spacing w:after="0" w:line="240" w:lineRule="auto"/>
        <w:jc w:val="both"/>
        <w:rPr>
          <w:rFonts w:ascii="Tahoma" w:eastAsia="Times New Roman" w:hAnsi="Tahoma" w:cs="Tahoma"/>
          <w:i/>
          <w:color w:val="000000" w:themeColor="text1"/>
          <w:lang w:val="sr-Latn-BA"/>
        </w:rPr>
      </w:pPr>
      <w:r w:rsidRPr="0018605B">
        <w:rPr>
          <w:rFonts w:ascii="Tahoma" w:eastAsia="Times New Roman" w:hAnsi="Tahoma" w:cs="Tahoma"/>
          <w:color w:val="000000" w:themeColor="text1"/>
          <w:lang w:val="sr-Latn-BA"/>
        </w:rPr>
        <w:t>Prema Zakonu, škola je dužna, „s</w:t>
      </w:r>
      <w:r w:rsidRPr="0018605B">
        <w:rPr>
          <w:rFonts w:ascii="Tahoma" w:eastAsia="Times New Roman" w:hAnsi="Tahoma" w:cs="Tahoma"/>
          <w:i/>
          <w:color w:val="000000" w:themeColor="text1"/>
          <w:lang w:val="sr-Latn-BA"/>
        </w:rPr>
        <w:t xml:space="preserve"> ciljem bržeg i efikasnijeg djelovanja da obezbijedi efikasne mehanizme zaštite protiv nasilja, zlostavljanja, zanemarivanja i diskriminacije i bilo koje vrste uznemiravanja učenika.</w:t>
      </w:r>
    </w:p>
    <w:p w14:paraId="7C9240BF" w14:textId="77777777" w:rsidR="00704EA7" w:rsidRPr="0018605B" w:rsidRDefault="00704EA7" w:rsidP="00704EA7">
      <w:pPr>
        <w:spacing w:after="0" w:line="240" w:lineRule="auto"/>
        <w:jc w:val="both"/>
        <w:rPr>
          <w:rFonts w:ascii="Tahoma" w:eastAsia="Times New Roman" w:hAnsi="Tahoma" w:cs="Tahoma"/>
          <w:i/>
          <w:color w:val="000000" w:themeColor="text1"/>
          <w:lang w:val="sr-Latn-BA"/>
        </w:rPr>
      </w:pPr>
      <w:r w:rsidRPr="0018605B">
        <w:rPr>
          <w:rFonts w:ascii="Tahoma" w:eastAsia="Times New Roman" w:hAnsi="Tahoma" w:cs="Tahoma"/>
          <w:i/>
          <w:color w:val="000000" w:themeColor="text1"/>
          <w:lang w:val="sr-Latn-BA"/>
        </w:rPr>
        <w:t>Mehanizmi zaštite protiv nasilja, zlostavljanja, zanemarivanja i diskriminacije i bilo koje vrste uznemiravanja učenika definišu se Protokolom o postupanju u slučaju nasilja, zlostavljanja ili zanemarivanja djece/učenika koji potpisuju ministar prosvjete i kulture (u daljem tekstu: ministar), ministar zdravlja i socijalne zaštite, ministar unutrašnjih poslova i ministar porodice, omladine i sporta.</w:t>
      </w:r>
    </w:p>
    <w:p w14:paraId="11CAC837" w14:textId="77777777" w:rsidR="00704EA7" w:rsidRPr="0018605B" w:rsidRDefault="00704EA7" w:rsidP="00465A6E">
      <w:pPr>
        <w:spacing w:after="0" w:line="240" w:lineRule="auto"/>
        <w:jc w:val="both"/>
        <w:rPr>
          <w:rFonts w:ascii="Tahoma" w:eastAsia="Times New Roman" w:hAnsi="Tahoma" w:cs="Tahoma"/>
          <w:i/>
          <w:color w:val="000000" w:themeColor="text1"/>
          <w:lang w:val="sr-Latn-BA"/>
        </w:rPr>
      </w:pPr>
      <w:r w:rsidRPr="0018605B">
        <w:rPr>
          <w:rFonts w:ascii="Tahoma" w:eastAsia="Times New Roman" w:hAnsi="Tahoma" w:cs="Tahoma"/>
          <w:i/>
          <w:color w:val="000000" w:themeColor="text1"/>
          <w:lang w:val="sr-Latn-BA"/>
        </w:rPr>
        <w:t>U osnovnom vaspitanju i obrazovanju zabranjene su sve vrste nasilja, zlostavljanja i zanemarivanja, kao i sve aktivnosti kojima se ugrožavaju, diskriminišu ili izdvajaju učenici, odnosno grupa učenika, po bilo kojem osnovu, u skladu sa važećim zakonima i međunarodnim konvencijama.“</w:t>
      </w:r>
      <w:r w:rsidRPr="0018605B">
        <w:rPr>
          <w:rStyle w:val="FootnoteReference"/>
          <w:rFonts w:ascii="Tahoma" w:eastAsia="Times New Roman" w:hAnsi="Tahoma" w:cs="Tahoma"/>
          <w:i/>
          <w:color w:val="000000" w:themeColor="text1"/>
          <w:lang w:val="sr-Latn-BA"/>
        </w:rPr>
        <w:footnoteReference w:id="19"/>
      </w:r>
    </w:p>
    <w:p w14:paraId="2B6F9DF4" w14:textId="77777777" w:rsidR="00704EA7" w:rsidRPr="0018605B" w:rsidRDefault="00704EA7" w:rsidP="00704EA7">
      <w:pPr>
        <w:spacing w:line="240" w:lineRule="auto"/>
        <w:jc w:val="both"/>
        <w:rPr>
          <w:rFonts w:ascii="Tahoma" w:hAnsi="Tahoma" w:cs="Tahoma"/>
          <w:lang w:val="sr-Latn-BA"/>
        </w:rPr>
      </w:pPr>
      <w:r w:rsidRPr="0018605B">
        <w:rPr>
          <w:rFonts w:ascii="Tahoma" w:hAnsi="Tahoma" w:cs="Tahoma"/>
          <w:lang w:val="sr-Latn-BA"/>
        </w:rPr>
        <w:t>Zakon izričito propisuje da, između ostalih, učenik ima pravo  zaštitu od svakog oblika nasilja, zlostavljanja, zanemarivanja i zloupotrebe</w:t>
      </w:r>
      <w:r w:rsidRPr="0018605B">
        <w:rPr>
          <w:rStyle w:val="FootnoteReference"/>
          <w:rFonts w:ascii="Tahoma" w:hAnsi="Tahoma" w:cs="Tahoma"/>
          <w:lang w:val="sr-Latn-BA"/>
        </w:rPr>
        <w:footnoteReference w:id="20"/>
      </w:r>
      <w:r w:rsidRPr="0018605B">
        <w:rPr>
          <w:rFonts w:ascii="Tahoma" w:hAnsi="Tahoma" w:cs="Tahoma"/>
          <w:lang w:val="sr-Latn-BA"/>
        </w:rPr>
        <w:t>, te u isto vrijeme propisuje da se, između ostalog, kao teža povreda dužnosti učenika, smatra: nedoličan odnos ili nasilje prema nastavniku ili drugom radniku škole, kao i  nedoličan odnos ili nasilje učenika jednih prema drugima</w:t>
      </w:r>
      <w:r w:rsidRPr="0018605B">
        <w:rPr>
          <w:rStyle w:val="FootnoteReference"/>
          <w:rFonts w:ascii="Tahoma" w:hAnsi="Tahoma" w:cs="Tahoma"/>
          <w:lang w:val="sr-Latn-BA"/>
        </w:rPr>
        <w:footnoteReference w:id="21"/>
      </w:r>
      <w:r w:rsidRPr="0018605B">
        <w:rPr>
          <w:rFonts w:ascii="Tahoma" w:hAnsi="Tahoma" w:cs="Tahoma"/>
          <w:lang w:val="sr-Latn-BA"/>
        </w:rPr>
        <w:t>.</w:t>
      </w:r>
    </w:p>
    <w:p w14:paraId="740B676A" w14:textId="77777777" w:rsidR="00704EA7" w:rsidRPr="0018605B" w:rsidRDefault="00704EA7" w:rsidP="00704EA7">
      <w:pPr>
        <w:spacing w:line="240" w:lineRule="auto"/>
        <w:jc w:val="both"/>
        <w:rPr>
          <w:rFonts w:ascii="Tahoma" w:eastAsia="Times New Roman" w:hAnsi="Tahoma" w:cs="Tahoma"/>
          <w:b/>
          <w:bCs/>
          <w:color w:val="000000" w:themeColor="text1"/>
          <w:lang w:val="sr-Cyrl-BA"/>
        </w:rPr>
      </w:pPr>
      <w:r w:rsidRPr="0018605B">
        <w:rPr>
          <w:rFonts w:ascii="Tahoma" w:eastAsia="Times New Roman" w:hAnsi="Tahoma" w:cs="Tahoma"/>
          <w:b/>
          <w:bCs/>
          <w:color w:val="000000" w:themeColor="text1"/>
          <w:lang w:val="sr-Cyrl-BA"/>
        </w:rPr>
        <w:t>Zakon  o srednjem obrazovanju i vaspitanju</w:t>
      </w:r>
      <w:r w:rsidRPr="0018605B">
        <w:rPr>
          <w:rFonts w:ascii="Tahoma" w:eastAsia="Times New Roman" w:hAnsi="Tahoma" w:cs="Tahoma"/>
          <w:b/>
          <w:bCs/>
          <w:color w:val="000000" w:themeColor="text1"/>
          <w:vertAlign w:val="superscript"/>
          <w:lang w:val="sr-Cyrl-BA"/>
        </w:rPr>
        <w:footnoteReference w:id="22"/>
      </w:r>
    </w:p>
    <w:p w14:paraId="748B3C2D" w14:textId="77777777" w:rsidR="00704EA7" w:rsidRPr="0018605B" w:rsidRDefault="00704EA7" w:rsidP="00704EA7">
      <w:pPr>
        <w:spacing w:line="240" w:lineRule="auto"/>
        <w:jc w:val="both"/>
        <w:rPr>
          <w:rFonts w:ascii="Tahoma" w:hAnsi="Tahoma" w:cs="Tahoma"/>
          <w:i/>
          <w:lang w:val="sr-Latn-BA"/>
        </w:rPr>
      </w:pPr>
      <w:r w:rsidRPr="0018605B">
        <w:rPr>
          <w:rFonts w:ascii="Tahoma" w:hAnsi="Tahoma" w:cs="Tahoma"/>
          <w:i/>
          <w:lang w:val="sr-Latn-BA"/>
        </w:rPr>
        <w:t>„Škola, roditelji, učenici, republički organi uprave i jedinice lokalne samouprave promovišu i sprovode programe zajedničkog i organizovanog djelovanja i saradnje u borbi protiv zlostavljanja i zloupotrebe djece i mladih, trgovine ljudima, borbi protiv droge, alkoholizma, pušenja i drugih toksikomanija, maloljetničke delinkvencije, vršnjačkog nasilja, te svih drugih pojava koje ugrožavaju zdravlje i život učenika.</w:t>
      </w:r>
    </w:p>
    <w:p w14:paraId="1C906F21" w14:textId="77777777" w:rsidR="00704EA7" w:rsidRPr="0018605B" w:rsidRDefault="00704EA7" w:rsidP="00704EA7">
      <w:pPr>
        <w:spacing w:line="240" w:lineRule="auto"/>
        <w:jc w:val="both"/>
        <w:rPr>
          <w:rFonts w:ascii="Tahoma" w:hAnsi="Tahoma" w:cs="Tahoma"/>
          <w:i/>
          <w:lang w:val="sr-Latn-BA"/>
        </w:rPr>
      </w:pPr>
      <w:r w:rsidRPr="0018605B">
        <w:rPr>
          <w:rFonts w:ascii="Tahoma" w:hAnsi="Tahoma" w:cs="Tahoma"/>
          <w:i/>
          <w:lang w:val="sr-Latn-BA"/>
        </w:rPr>
        <w:t xml:space="preserve">Škola je dužna da obezbijedi efikasne mehanizme zaštite protiv nasilja, zlostavljanja, zanemarivanja i diskriminacije i bilo koje vrste uznemiravanja u skladu sa Protokolom o postupanju u slučaju nasilja, zlostavljanja ili zanemarivanja djece. </w:t>
      </w:r>
    </w:p>
    <w:p w14:paraId="6C04044D" w14:textId="77777777" w:rsidR="00704EA7" w:rsidRPr="0018605B" w:rsidRDefault="00704EA7" w:rsidP="00704EA7">
      <w:pPr>
        <w:spacing w:line="240" w:lineRule="auto"/>
        <w:jc w:val="both"/>
        <w:rPr>
          <w:rFonts w:ascii="Tahoma" w:hAnsi="Tahoma" w:cs="Tahoma"/>
          <w:i/>
          <w:lang w:val="sr-Latn-BA"/>
        </w:rPr>
      </w:pPr>
      <w:r w:rsidRPr="0018605B">
        <w:rPr>
          <w:rFonts w:ascii="Tahoma" w:hAnsi="Tahoma" w:cs="Tahoma"/>
          <w:i/>
          <w:lang w:val="sr-Latn-BA"/>
        </w:rPr>
        <w:t>Protokol o postupanju u slučaju nasilja, zlostavljanja ili zanemarivanja djece potpisuju ministar prosvjete i kulture (u daljem tekstu: ministar), ministar zdravlja i socijalne zaštite, ministar unutrašnjih poslova i ministar porodice, omladine i sporta.</w:t>
      </w:r>
    </w:p>
    <w:p w14:paraId="7125EA77" w14:textId="77777777" w:rsidR="00704EA7" w:rsidRPr="0018605B" w:rsidRDefault="00704EA7" w:rsidP="00704EA7">
      <w:pPr>
        <w:spacing w:line="240" w:lineRule="auto"/>
        <w:jc w:val="both"/>
        <w:rPr>
          <w:rFonts w:ascii="Tahoma" w:hAnsi="Tahoma" w:cs="Tahoma"/>
          <w:i/>
          <w:lang w:val="sr-Latn-BA"/>
        </w:rPr>
      </w:pPr>
      <w:r w:rsidRPr="0018605B">
        <w:rPr>
          <w:rFonts w:ascii="Tahoma" w:hAnsi="Tahoma" w:cs="Tahoma"/>
          <w:i/>
          <w:lang w:val="sr-Latn-BA"/>
        </w:rPr>
        <w:t>U srednjem obrazovanju i vaspitanju zabranjene su sve vrste nasilja, zlostavljanja i zanemarivanja, kao i sve aktivnosti kojima se ugrožavaju, diskriminišu ili izdvajaju učenici, odnosno grupa učenika, po bilo kojem osnovu, u skladu sa važećim zakonima i međunarodnim konvencijama.</w:t>
      </w:r>
    </w:p>
    <w:p w14:paraId="56A0D808" w14:textId="77777777" w:rsidR="00704EA7" w:rsidRPr="0018605B" w:rsidRDefault="00704EA7" w:rsidP="00704EA7">
      <w:pPr>
        <w:spacing w:line="240" w:lineRule="auto"/>
        <w:jc w:val="both"/>
        <w:rPr>
          <w:rFonts w:ascii="Tahoma" w:hAnsi="Tahoma" w:cs="Tahoma"/>
          <w:i/>
          <w:lang w:val="sr-Latn-BA"/>
        </w:rPr>
      </w:pPr>
      <w:r w:rsidRPr="0018605B">
        <w:rPr>
          <w:rFonts w:ascii="Tahoma" w:hAnsi="Tahoma" w:cs="Tahoma"/>
          <w:i/>
          <w:lang w:val="sr-Latn-BA"/>
        </w:rPr>
        <w:t xml:space="preserve">Škola je dužna da sprovodi mjere i propiše način, postupak i smjernice zaštite i bezbjednosti učenika tokom boravka u školi, kao i svih aktivnosti koje organizuje škola, u saradnji sa </w:t>
      </w:r>
      <w:r w:rsidRPr="0018605B">
        <w:rPr>
          <w:rFonts w:ascii="Tahoma" w:hAnsi="Tahoma" w:cs="Tahoma"/>
          <w:i/>
          <w:lang w:val="sr-Latn-BA"/>
        </w:rPr>
        <w:lastRenderedPageBreak/>
        <w:t>nadležnim organom jedinice lokalne samouprave, te da propiše periodičnu procjenu rizika od opasnosti u školskom objektu, u saradnji sa nadležnim organima iz određene oblasti.</w:t>
      </w:r>
    </w:p>
    <w:p w14:paraId="738C8E09" w14:textId="431F9F92" w:rsidR="00704EA7" w:rsidRPr="0018605B" w:rsidRDefault="00704EA7" w:rsidP="00704EA7">
      <w:pPr>
        <w:spacing w:line="240" w:lineRule="auto"/>
        <w:jc w:val="both"/>
        <w:rPr>
          <w:rFonts w:ascii="Tahoma" w:hAnsi="Tahoma" w:cs="Tahoma"/>
          <w:i/>
          <w:lang w:val="sr-Latn-BA"/>
        </w:rPr>
      </w:pPr>
      <w:r w:rsidRPr="0018605B">
        <w:rPr>
          <w:rFonts w:ascii="Tahoma" w:hAnsi="Tahoma" w:cs="Tahoma"/>
          <w:i/>
          <w:lang w:val="sr-Latn-BA"/>
        </w:rPr>
        <w:t>Učenici imaju pravo na zaštitu i bezbjednost u školskoj zgradi, na prilazu školi i van školskog objekta i školskog dvorišta za vrijeme ostvarivanja obrazovno</w:t>
      </w:r>
      <w:r w:rsidR="003A3DF8">
        <w:rPr>
          <w:rFonts w:ascii="Tahoma" w:hAnsi="Tahoma" w:cs="Tahoma"/>
          <w:i/>
          <w:lang w:val="sr-Latn-BA"/>
        </w:rPr>
        <w:t>-</w:t>
      </w:r>
      <w:r w:rsidRPr="0018605B">
        <w:rPr>
          <w:rFonts w:ascii="Tahoma" w:hAnsi="Tahoma" w:cs="Tahoma"/>
          <w:i/>
          <w:lang w:val="sr-Latn-BA"/>
        </w:rPr>
        <w:t>vaspitnog rada ili drugih aktivnosti koje organizuje škola.“</w:t>
      </w:r>
      <w:r w:rsidRPr="0018605B">
        <w:rPr>
          <w:rStyle w:val="FootnoteReference"/>
          <w:rFonts w:ascii="Tahoma" w:hAnsi="Tahoma" w:cs="Tahoma"/>
          <w:i/>
          <w:lang w:val="sr-Latn-BA"/>
        </w:rPr>
        <w:footnoteReference w:id="23"/>
      </w:r>
    </w:p>
    <w:p w14:paraId="7231D505" w14:textId="77777777" w:rsidR="00704EA7" w:rsidRPr="0018605B" w:rsidRDefault="00704EA7" w:rsidP="00704EA7">
      <w:pPr>
        <w:spacing w:line="240" w:lineRule="auto"/>
        <w:jc w:val="both"/>
        <w:rPr>
          <w:rFonts w:ascii="Tahoma" w:hAnsi="Tahoma" w:cs="Tahoma"/>
          <w:lang w:val="sr-Latn-BA"/>
        </w:rPr>
      </w:pPr>
      <w:r w:rsidRPr="0018605B">
        <w:rPr>
          <w:rFonts w:ascii="Tahoma" w:hAnsi="Tahoma" w:cs="Tahoma"/>
          <w:lang w:val="sr-Latn-BA"/>
        </w:rPr>
        <w:t>I prema Zakonu o srednjem obrazovanju i vaspitanju, učenik ima pravo na zaštitu od svakog oblika nasilja, zlostavljanja, zanemarivanja i zloupotrebe</w:t>
      </w:r>
      <w:r w:rsidRPr="0018605B">
        <w:rPr>
          <w:rStyle w:val="FootnoteReference"/>
          <w:rFonts w:ascii="Tahoma" w:hAnsi="Tahoma" w:cs="Tahoma"/>
          <w:lang w:val="sr-Latn-BA"/>
        </w:rPr>
        <w:footnoteReference w:id="24"/>
      </w:r>
      <w:r w:rsidRPr="0018605B">
        <w:rPr>
          <w:rFonts w:ascii="Tahoma" w:hAnsi="Tahoma" w:cs="Tahoma"/>
          <w:lang w:val="sr-Latn-BA"/>
        </w:rPr>
        <w:t>, te da se nedolično ili nasilničko ponašanje prema nastavnicima i ostalom radnom osoblju, kao i nedolično ili nasilničko ponašanje učenika jednih prema drugim smatra kao teža povreda obaveza učenika.</w:t>
      </w:r>
      <w:r w:rsidRPr="0018605B">
        <w:rPr>
          <w:rStyle w:val="FootnoteReference"/>
          <w:rFonts w:ascii="Tahoma" w:hAnsi="Tahoma" w:cs="Tahoma"/>
          <w:lang w:val="sr-Latn-BA"/>
        </w:rPr>
        <w:footnoteReference w:id="25"/>
      </w:r>
    </w:p>
    <w:p w14:paraId="7CC6146D" w14:textId="77777777" w:rsidR="00704EA7" w:rsidRPr="0040062C" w:rsidRDefault="00704EA7" w:rsidP="00704EA7">
      <w:pPr>
        <w:spacing w:line="240" w:lineRule="auto"/>
        <w:jc w:val="both"/>
        <w:rPr>
          <w:rFonts w:ascii="Tahoma" w:hAnsi="Tahoma" w:cs="Tahoma"/>
          <w:b/>
          <w:lang w:val="sr-Latn-BA"/>
        </w:rPr>
      </w:pPr>
      <w:r w:rsidRPr="0040062C">
        <w:rPr>
          <w:rFonts w:ascii="Tahoma" w:hAnsi="Tahoma" w:cs="Tahoma"/>
          <w:b/>
          <w:lang w:val="sr-Latn-BA"/>
        </w:rPr>
        <w:t>Protokol o postupanju u slučajevima nasilja, zlostavljanja i zanemarivanja djece</w:t>
      </w:r>
    </w:p>
    <w:p w14:paraId="560AA44A" w14:textId="2F3971AB" w:rsidR="00704EA7" w:rsidRPr="0040062C" w:rsidRDefault="00704EA7" w:rsidP="00704EA7">
      <w:pPr>
        <w:spacing w:line="240" w:lineRule="auto"/>
        <w:jc w:val="both"/>
        <w:rPr>
          <w:rFonts w:ascii="Tahoma" w:hAnsi="Tahoma" w:cs="Tahoma"/>
          <w:lang w:val="sr-Latn-BA"/>
        </w:rPr>
      </w:pPr>
      <w:r w:rsidRPr="0040062C">
        <w:rPr>
          <w:rFonts w:ascii="Tahoma" w:hAnsi="Tahoma" w:cs="Tahoma"/>
          <w:lang w:val="sr-Latn-BA"/>
        </w:rPr>
        <w:t>Protokol o postupanju u slučajevima nasilja, zlostavljanja i zanemarivanja djece</w:t>
      </w:r>
      <w:r w:rsidRPr="0040062C">
        <w:rPr>
          <w:rStyle w:val="FootnoteReference"/>
          <w:rFonts w:ascii="Tahoma" w:hAnsi="Tahoma" w:cs="Tahoma"/>
          <w:lang w:val="sr-Latn-BA"/>
        </w:rPr>
        <w:footnoteReference w:id="26"/>
      </w:r>
      <w:r w:rsidRPr="0040062C">
        <w:rPr>
          <w:rFonts w:ascii="Tahoma" w:hAnsi="Tahoma" w:cs="Tahoma"/>
          <w:lang w:val="sr-Latn-BA"/>
        </w:rPr>
        <w:t xml:space="preserve"> poptisan 2012. godine od strane Ministarstva unutrašnjih poslova, Ministarstva zdravlja i socijalne zaštite, Min</w:t>
      </w:r>
      <w:r w:rsidR="003A3DF8">
        <w:rPr>
          <w:rFonts w:ascii="Tahoma" w:hAnsi="Tahoma" w:cs="Tahoma"/>
          <w:lang w:val="sr-Latn-BA"/>
        </w:rPr>
        <w:t>i</w:t>
      </w:r>
      <w:r w:rsidRPr="0040062C">
        <w:rPr>
          <w:rFonts w:ascii="Tahoma" w:hAnsi="Tahoma" w:cs="Tahoma"/>
          <w:lang w:val="sr-Latn-BA"/>
        </w:rPr>
        <w:t>starstva prosvjete i kulture i Ministarstva porodice, omladine i sporta, ima za cilj unapređenje društvene brige za dijete i njegovu zaštitu i obezbjeđivanje potrebne pomoći u svim situacijama kada je dijete izloženo nekom od oblika nasilja ili zlostavljanja. Protokol stavlja akcenat na adekvatnu i blagovremenu reakciju nadležnih organa i službi.</w:t>
      </w:r>
    </w:p>
    <w:p w14:paraId="714D8D1C" w14:textId="5C207951" w:rsidR="00704EA7" w:rsidRPr="0040062C" w:rsidRDefault="00704EA7" w:rsidP="00704EA7">
      <w:pPr>
        <w:spacing w:line="240" w:lineRule="auto"/>
        <w:jc w:val="both"/>
        <w:rPr>
          <w:rFonts w:ascii="Tahoma" w:hAnsi="Tahoma" w:cs="Tahoma"/>
          <w:lang w:val="sr-Latn-BA"/>
        </w:rPr>
      </w:pPr>
      <w:r w:rsidRPr="0040062C">
        <w:rPr>
          <w:rFonts w:ascii="Tahoma" w:hAnsi="Tahoma" w:cs="Tahoma"/>
          <w:lang w:val="sr-Latn-BA"/>
        </w:rPr>
        <w:t>Osnovni principi Protokola su: pravo djeteta na život, opstanak i razvoj, najbolji interes djeteta, nediskriminacija i učešće-parti</w:t>
      </w:r>
      <w:r w:rsidR="003A3DF8">
        <w:rPr>
          <w:rFonts w:ascii="Tahoma" w:hAnsi="Tahoma" w:cs="Tahoma"/>
          <w:lang w:val="sr-Latn-BA"/>
        </w:rPr>
        <w:t>c</w:t>
      </w:r>
      <w:r w:rsidRPr="0040062C">
        <w:rPr>
          <w:rFonts w:ascii="Tahoma" w:hAnsi="Tahoma" w:cs="Tahoma"/>
          <w:lang w:val="sr-Latn-BA"/>
        </w:rPr>
        <w:t>i</w:t>
      </w:r>
      <w:r w:rsidR="003A3DF8">
        <w:rPr>
          <w:rFonts w:ascii="Tahoma" w:hAnsi="Tahoma" w:cs="Tahoma"/>
          <w:lang w:val="sr-Latn-BA"/>
        </w:rPr>
        <w:t>paci</w:t>
      </w:r>
      <w:r w:rsidRPr="0040062C">
        <w:rPr>
          <w:rFonts w:ascii="Tahoma" w:hAnsi="Tahoma" w:cs="Tahoma"/>
          <w:lang w:val="sr-Latn-BA"/>
        </w:rPr>
        <w:t>ja djeteta.</w:t>
      </w:r>
    </w:p>
    <w:p w14:paraId="55251F55" w14:textId="4CE53DC5" w:rsidR="0040062C" w:rsidRPr="0040062C" w:rsidRDefault="0040062C" w:rsidP="0040062C">
      <w:pPr>
        <w:pStyle w:val="Style10"/>
        <w:widowControl/>
        <w:spacing w:line="240" w:lineRule="auto"/>
        <w:ind w:firstLine="0"/>
        <w:rPr>
          <w:rStyle w:val="FontStyle26"/>
          <w:rFonts w:ascii="Tahoma" w:hAnsi="Tahoma" w:cs="Tahoma"/>
          <w:i/>
          <w:iCs/>
          <w:lang w:val="sr-Latn-BA" w:eastAsia="sr-Cyrl-CS"/>
        </w:rPr>
      </w:pPr>
      <w:r>
        <w:rPr>
          <w:rStyle w:val="FontStyle26"/>
          <w:rFonts w:ascii="Tahoma" w:hAnsi="Tahoma" w:cs="Tahoma"/>
          <w:i/>
          <w:iCs/>
          <w:lang w:val="sr-Latn-BA" w:eastAsia="sr-Cyrl-CS"/>
        </w:rPr>
        <w:t>„</w:t>
      </w:r>
      <w:r w:rsidRPr="0040062C">
        <w:rPr>
          <w:rStyle w:val="FontStyle26"/>
          <w:rFonts w:ascii="Tahoma" w:hAnsi="Tahoma" w:cs="Tahoma"/>
          <w:i/>
          <w:iCs/>
          <w:lang w:val="sr-Latn-BA" w:eastAsia="sr-Cyrl-CS"/>
        </w:rPr>
        <w:t>Nasilje nad djecom nikada nije opravdano i svako nasilje nad djecom se može spriječiti.</w:t>
      </w:r>
    </w:p>
    <w:p w14:paraId="0C2FF5E5" w14:textId="3E77754F" w:rsidR="0040062C" w:rsidRPr="0040062C" w:rsidRDefault="0040062C" w:rsidP="0040062C">
      <w:pPr>
        <w:pStyle w:val="Style10"/>
        <w:widowControl/>
        <w:spacing w:after="240" w:line="240" w:lineRule="auto"/>
        <w:ind w:firstLine="0"/>
        <w:rPr>
          <w:rStyle w:val="FontStyle24"/>
          <w:rFonts w:ascii="Tahoma" w:hAnsi="Tahoma" w:cs="Tahoma"/>
          <w:i/>
          <w:iCs/>
        </w:rPr>
      </w:pPr>
      <w:r w:rsidRPr="0040062C">
        <w:rPr>
          <w:rStyle w:val="FontStyle26"/>
          <w:rFonts w:ascii="Tahoma" w:hAnsi="Tahoma" w:cs="Tahoma"/>
          <w:i/>
          <w:iCs/>
          <w:lang w:val="sr-Latn-BA" w:eastAsia="sr-Cyrl-CS"/>
        </w:rPr>
        <w:t xml:space="preserve">Zato su ustanove, institucije i službe koje brinu o djeci, u skladu sa navedenim osnovnim principima dužne </w:t>
      </w:r>
      <w:r w:rsidRPr="0040062C">
        <w:rPr>
          <w:rStyle w:val="FontStyle24"/>
          <w:rFonts w:ascii="Tahoma" w:hAnsi="Tahoma" w:cs="Tahoma"/>
          <w:i/>
          <w:iCs/>
          <w:lang w:val="sr-Latn-BA" w:eastAsia="sr-Cyrl-CS"/>
        </w:rPr>
        <w:t>podsticati, stvarati i jačati okruženje u kojem se:</w:t>
      </w:r>
    </w:p>
    <w:p w14:paraId="26F908E4" w14:textId="1ABAC8A8" w:rsidR="0040062C" w:rsidRPr="0040062C" w:rsidRDefault="0040062C" w:rsidP="0040062C">
      <w:pPr>
        <w:pStyle w:val="Style16"/>
        <w:widowControl/>
        <w:numPr>
          <w:ilvl w:val="0"/>
          <w:numId w:val="14"/>
        </w:numPr>
        <w:ind w:left="567" w:hanging="567"/>
        <w:jc w:val="both"/>
        <w:rPr>
          <w:rStyle w:val="FontStyle26"/>
          <w:rFonts w:ascii="Tahoma" w:hAnsi="Tahoma" w:cs="Tahoma"/>
          <w:i/>
          <w:iCs/>
        </w:rPr>
      </w:pPr>
      <w:r w:rsidRPr="0040062C">
        <w:rPr>
          <w:rStyle w:val="FontStyle24"/>
          <w:rFonts w:ascii="Tahoma" w:hAnsi="Tahoma" w:cs="Tahoma"/>
          <w:b w:val="0"/>
          <w:i/>
          <w:iCs/>
          <w:lang w:val="sr-Latn-BA" w:eastAsia="sr-Cyrl-CS"/>
        </w:rPr>
        <w:t xml:space="preserve">uči i njeguje </w:t>
      </w:r>
      <w:r w:rsidRPr="0040062C">
        <w:rPr>
          <w:rStyle w:val="FontStyle26"/>
          <w:rFonts w:ascii="Tahoma" w:hAnsi="Tahoma" w:cs="Tahoma"/>
          <w:i/>
          <w:iCs/>
          <w:lang w:val="sr-Latn-BA" w:eastAsia="sr-Cyrl-CS"/>
        </w:rPr>
        <w:t>kultura ponašanja i uvažavanja ličnosti,</w:t>
      </w:r>
    </w:p>
    <w:p w14:paraId="3AD6DD3C" w14:textId="337FBD3C" w:rsidR="0040062C" w:rsidRPr="0040062C" w:rsidRDefault="0040062C" w:rsidP="0040062C">
      <w:pPr>
        <w:pStyle w:val="Style16"/>
        <w:widowControl/>
        <w:numPr>
          <w:ilvl w:val="0"/>
          <w:numId w:val="14"/>
        </w:numPr>
        <w:ind w:left="567" w:hanging="567"/>
        <w:jc w:val="both"/>
        <w:rPr>
          <w:rStyle w:val="FontStyle24"/>
          <w:rFonts w:ascii="Tahoma" w:hAnsi="Tahoma" w:cs="Tahoma"/>
          <w:bCs w:val="0"/>
          <w:i/>
          <w:iCs/>
        </w:rPr>
      </w:pPr>
      <w:r w:rsidRPr="0040062C">
        <w:rPr>
          <w:rStyle w:val="FontStyle24"/>
          <w:rFonts w:ascii="Tahoma" w:hAnsi="Tahoma" w:cs="Tahoma"/>
          <w:b w:val="0"/>
          <w:i/>
          <w:iCs/>
          <w:lang w:val="sr-Latn-BA" w:eastAsia="sr-Cyrl-CS"/>
        </w:rPr>
        <w:t>poštuje ličnost i dostojanstvo svakog pojedinca,</w:t>
      </w:r>
    </w:p>
    <w:p w14:paraId="5FF2086F" w14:textId="6CF8CB3E" w:rsidR="0040062C" w:rsidRPr="0040062C" w:rsidRDefault="0040062C" w:rsidP="0040062C">
      <w:pPr>
        <w:pStyle w:val="Style16"/>
        <w:widowControl/>
        <w:numPr>
          <w:ilvl w:val="0"/>
          <w:numId w:val="14"/>
        </w:numPr>
        <w:ind w:left="567" w:hanging="567"/>
        <w:jc w:val="both"/>
        <w:rPr>
          <w:rStyle w:val="FontStyle26"/>
          <w:rFonts w:ascii="Tahoma" w:hAnsi="Tahoma" w:cs="Tahoma"/>
          <w:b/>
          <w:i/>
          <w:iCs/>
        </w:rPr>
      </w:pPr>
      <w:r w:rsidRPr="0040062C">
        <w:rPr>
          <w:rStyle w:val="FontStyle24"/>
          <w:rFonts w:ascii="Tahoma" w:hAnsi="Tahoma" w:cs="Tahoma"/>
          <w:b w:val="0"/>
          <w:i/>
          <w:iCs/>
          <w:lang w:val="sr-Latn-BA" w:eastAsia="sr-Cyrl-CS"/>
        </w:rPr>
        <w:t>poštuje pravo djeteta da ne bude povrijeđeno i da odrasta u bezbjednoj sredini,</w:t>
      </w:r>
    </w:p>
    <w:p w14:paraId="633A68A8" w14:textId="727FA162" w:rsidR="0040062C" w:rsidRPr="0040062C" w:rsidRDefault="0040062C" w:rsidP="0040062C">
      <w:pPr>
        <w:pStyle w:val="Style17"/>
        <w:widowControl/>
        <w:numPr>
          <w:ilvl w:val="0"/>
          <w:numId w:val="14"/>
        </w:numPr>
        <w:ind w:left="567" w:hanging="567"/>
        <w:jc w:val="both"/>
        <w:rPr>
          <w:rStyle w:val="FontStyle26"/>
          <w:rFonts w:ascii="Tahoma" w:hAnsi="Tahoma" w:cs="Tahoma"/>
          <w:b/>
          <w:i/>
          <w:iCs/>
          <w:lang w:val="sr-Latn-BA" w:eastAsia="sr-Cyrl-CS"/>
        </w:rPr>
      </w:pPr>
      <w:r w:rsidRPr="0040062C">
        <w:rPr>
          <w:rStyle w:val="FontStyle24"/>
          <w:rFonts w:ascii="Tahoma" w:hAnsi="Tahoma" w:cs="Tahoma"/>
          <w:b w:val="0"/>
          <w:i/>
          <w:iCs/>
          <w:lang w:val="sr-Latn-BA" w:eastAsia="sr-Cyrl-CS"/>
        </w:rPr>
        <w:t xml:space="preserve">ne toleriše </w:t>
      </w:r>
      <w:r w:rsidRPr="0040062C">
        <w:rPr>
          <w:rStyle w:val="FontStyle26"/>
          <w:rFonts w:ascii="Tahoma" w:hAnsi="Tahoma" w:cs="Tahoma"/>
          <w:i/>
          <w:iCs/>
          <w:lang w:val="sr-Latn-BA" w:eastAsia="sr-Cyrl-CS"/>
        </w:rPr>
        <w:t>nasilje od bilo koga,</w:t>
      </w:r>
    </w:p>
    <w:p w14:paraId="52CDE92B" w14:textId="4C4CEEEE" w:rsidR="0040062C" w:rsidRPr="0040062C" w:rsidRDefault="0040062C" w:rsidP="0040062C">
      <w:pPr>
        <w:pStyle w:val="Style16"/>
        <w:widowControl/>
        <w:numPr>
          <w:ilvl w:val="0"/>
          <w:numId w:val="14"/>
        </w:numPr>
        <w:ind w:left="567" w:hanging="567"/>
        <w:jc w:val="both"/>
        <w:rPr>
          <w:rStyle w:val="FontStyle26"/>
          <w:rFonts w:ascii="Tahoma" w:hAnsi="Tahoma" w:cs="Tahoma"/>
          <w:b/>
          <w:i/>
          <w:iCs/>
          <w:lang w:val="sr-Latn-BA" w:eastAsia="hr-HR"/>
        </w:rPr>
      </w:pPr>
      <w:r w:rsidRPr="0040062C">
        <w:rPr>
          <w:rStyle w:val="FontStyle24"/>
          <w:rFonts w:ascii="Tahoma" w:hAnsi="Tahoma" w:cs="Tahoma"/>
          <w:b w:val="0"/>
          <w:i/>
          <w:iCs/>
          <w:lang w:val="sr-Latn-BA" w:eastAsia="sr-Cyrl-CS"/>
        </w:rPr>
        <w:t xml:space="preserve">ne ćuti </w:t>
      </w:r>
      <w:r w:rsidRPr="0040062C">
        <w:rPr>
          <w:rStyle w:val="FontStyle26"/>
          <w:rFonts w:ascii="Tahoma" w:hAnsi="Tahoma" w:cs="Tahoma"/>
          <w:i/>
          <w:iCs/>
          <w:lang w:val="sr-Latn-BA" w:eastAsia="sr-Cyrl-CS"/>
        </w:rPr>
        <w:t>o nasilju koje se dešava</w:t>
      </w:r>
      <w:r w:rsidRPr="0040062C">
        <w:rPr>
          <w:rStyle w:val="FontStyle26"/>
          <w:rFonts w:ascii="Tahoma" w:hAnsi="Tahoma" w:cs="Tahoma"/>
          <w:i/>
          <w:iCs/>
          <w:lang w:val="sr-Cyrl-CS" w:eastAsia="sr-Cyrl-CS"/>
        </w:rPr>
        <w:t>,</w:t>
      </w:r>
    </w:p>
    <w:p w14:paraId="4077054A" w14:textId="473CFBED" w:rsidR="0040062C" w:rsidRPr="0040062C" w:rsidRDefault="0040062C" w:rsidP="0040062C">
      <w:pPr>
        <w:pStyle w:val="Style17"/>
        <w:widowControl/>
        <w:numPr>
          <w:ilvl w:val="0"/>
          <w:numId w:val="14"/>
        </w:numPr>
        <w:ind w:left="567" w:hanging="567"/>
        <w:jc w:val="both"/>
        <w:rPr>
          <w:rStyle w:val="FontStyle24"/>
          <w:rFonts w:ascii="Tahoma" w:hAnsi="Tahoma" w:cs="Tahoma"/>
          <w:bCs w:val="0"/>
          <w:i/>
          <w:iCs/>
        </w:rPr>
      </w:pPr>
      <w:r w:rsidRPr="0040062C">
        <w:rPr>
          <w:rStyle w:val="FontStyle24"/>
          <w:rFonts w:ascii="Tahoma" w:hAnsi="Tahoma" w:cs="Tahoma"/>
          <w:b w:val="0"/>
          <w:i/>
          <w:iCs/>
          <w:lang w:val="sr-Latn-BA" w:eastAsia="sr-Cyrl-CS"/>
        </w:rPr>
        <w:t>razvija i jača odgovornost svih,</w:t>
      </w:r>
    </w:p>
    <w:p w14:paraId="3112CC96" w14:textId="60C6BB9E" w:rsidR="0040062C" w:rsidRPr="0040062C" w:rsidRDefault="0040062C" w:rsidP="0040062C">
      <w:pPr>
        <w:pStyle w:val="Style17"/>
        <w:widowControl/>
        <w:numPr>
          <w:ilvl w:val="0"/>
          <w:numId w:val="14"/>
        </w:numPr>
        <w:ind w:left="567" w:hanging="567"/>
        <w:jc w:val="both"/>
        <w:rPr>
          <w:rStyle w:val="FontStyle26"/>
          <w:rFonts w:ascii="Tahoma" w:hAnsi="Tahoma" w:cs="Tahoma"/>
          <w:b/>
          <w:i/>
          <w:iCs/>
        </w:rPr>
      </w:pPr>
      <w:r w:rsidRPr="0040062C">
        <w:rPr>
          <w:rStyle w:val="FontStyle24"/>
          <w:rFonts w:ascii="Tahoma" w:hAnsi="Tahoma" w:cs="Tahoma"/>
          <w:b w:val="0"/>
          <w:i/>
          <w:iCs/>
          <w:lang w:val="sr-Latn-BA" w:eastAsia="sr-Cyrl-CS"/>
        </w:rPr>
        <w:t>podstiče na prijavu svakog oblika nasilja,</w:t>
      </w:r>
    </w:p>
    <w:p w14:paraId="393F7521" w14:textId="54A038F2" w:rsidR="0040062C" w:rsidRPr="0040062C" w:rsidRDefault="0040062C" w:rsidP="0040062C">
      <w:pPr>
        <w:pStyle w:val="Style16"/>
        <w:widowControl/>
        <w:numPr>
          <w:ilvl w:val="0"/>
          <w:numId w:val="14"/>
        </w:numPr>
        <w:ind w:left="567" w:hanging="567"/>
        <w:jc w:val="both"/>
        <w:rPr>
          <w:rStyle w:val="FontStyle24"/>
          <w:rFonts w:ascii="Tahoma" w:hAnsi="Tahoma" w:cs="Tahoma"/>
          <w:bCs w:val="0"/>
          <w:i/>
          <w:iCs/>
        </w:rPr>
      </w:pPr>
      <w:r w:rsidRPr="0040062C">
        <w:rPr>
          <w:rStyle w:val="FontStyle24"/>
          <w:rFonts w:ascii="Tahoma" w:hAnsi="Tahoma" w:cs="Tahoma"/>
          <w:b w:val="0"/>
          <w:i/>
          <w:iCs/>
          <w:lang w:val="sr-Latn-BA" w:eastAsia="sr-Cyrl-CS"/>
        </w:rPr>
        <w:t>obavezuje na adekvatno postupanje svih koji imaju saznanja o nasilju nad djecom.</w:t>
      </w:r>
      <w:r>
        <w:rPr>
          <w:rStyle w:val="FontStyle24"/>
          <w:rFonts w:ascii="Tahoma" w:hAnsi="Tahoma" w:cs="Tahoma"/>
          <w:b w:val="0"/>
          <w:i/>
          <w:iCs/>
          <w:lang w:val="sr-Latn-BA" w:eastAsia="sr-Cyrl-CS"/>
        </w:rPr>
        <w:t>“</w:t>
      </w:r>
    </w:p>
    <w:p w14:paraId="450B40FE" w14:textId="40AC33EF" w:rsidR="0040062C" w:rsidRPr="0040062C" w:rsidRDefault="0040062C" w:rsidP="0040062C">
      <w:pPr>
        <w:spacing w:line="240" w:lineRule="auto"/>
        <w:jc w:val="both"/>
        <w:rPr>
          <w:rFonts w:ascii="Tahoma" w:hAnsi="Tahoma" w:cs="Tahoma"/>
          <w:lang w:val="sr-Latn-BA"/>
        </w:rPr>
      </w:pPr>
      <w:r w:rsidRPr="0040062C">
        <w:rPr>
          <w:rFonts w:ascii="Tahoma" w:hAnsi="Tahoma" w:cs="Tahoma"/>
          <w:lang w:val="sr-Latn-BA"/>
        </w:rPr>
        <w:t>Ispunjenje osnovnih principa podrazumijeva</w:t>
      </w:r>
      <w:r w:rsidR="003A3DF8">
        <w:rPr>
          <w:rFonts w:ascii="Tahoma" w:hAnsi="Tahoma" w:cs="Tahoma"/>
          <w:lang w:val="sr-Latn-BA"/>
        </w:rPr>
        <w:t xml:space="preserve"> adekvatno postupanje nadležnih </w:t>
      </w:r>
      <w:r w:rsidRPr="0040062C">
        <w:rPr>
          <w:rFonts w:ascii="Tahoma" w:hAnsi="Tahoma" w:cs="Tahoma"/>
          <w:lang w:val="sr-Latn-BA"/>
        </w:rPr>
        <w:t>institucija, odnosno, stalnu saradnju svih aktera u svrhu obezbjeđenja sveobuhvatne i kvalitetne zaštite djece od svakog oblika nasilja, zlostavljanja i zanemarivanja.</w:t>
      </w:r>
    </w:p>
    <w:p w14:paraId="01C439BB" w14:textId="04C2C566" w:rsidR="0040062C" w:rsidRPr="0040062C" w:rsidRDefault="0040062C" w:rsidP="0040062C">
      <w:pPr>
        <w:spacing w:after="240"/>
        <w:jc w:val="both"/>
        <w:rPr>
          <w:rFonts w:ascii="Tahoma" w:hAnsi="Tahoma" w:cs="Tahoma"/>
          <w:i/>
          <w:lang w:val="sr-Latn-BA"/>
        </w:rPr>
      </w:pPr>
      <w:r>
        <w:rPr>
          <w:rFonts w:ascii="Tahoma" w:hAnsi="Tahoma" w:cs="Tahoma"/>
          <w:i/>
          <w:lang w:val="sr-Latn-BA"/>
        </w:rPr>
        <w:t>„</w:t>
      </w:r>
      <w:r w:rsidRPr="0040062C">
        <w:rPr>
          <w:rFonts w:ascii="Tahoma" w:hAnsi="Tahoma" w:cs="Tahoma"/>
          <w:i/>
          <w:lang w:val="sr-Latn-BA"/>
        </w:rPr>
        <w:t>Ovaj Protokol treba da senzibiliše sve zaposlene u vaspitno-obrazovnim ustanovama za pojave nasilja nad djecom, te da ih obaveže na preduzimanje mjera radi otkrivanja i prijavljivanja problema i odgovarajuće pomoći djetetu.</w:t>
      </w:r>
    </w:p>
    <w:p w14:paraId="5FE77EAB" w14:textId="67BEA6DF" w:rsidR="0040062C" w:rsidRPr="0040062C" w:rsidRDefault="0040062C" w:rsidP="0040062C">
      <w:pPr>
        <w:pStyle w:val="t-98-2"/>
        <w:spacing w:before="0" w:beforeAutospacing="0" w:after="240" w:afterAutospacing="0"/>
        <w:jc w:val="both"/>
        <w:rPr>
          <w:rFonts w:eastAsia="Batang" w:cs="Tahoma"/>
          <w:i/>
          <w:szCs w:val="22"/>
          <w:lang w:val="sr-Latn-BA"/>
        </w:rPr>
      </w:pPr>
      <w:r w:rsidRPr="0040062C">
        <w:rPr>
          <w:rFonts w:cs="Tahoma"/>
          <w:bCs/>
          <w:i/>
          <w:szCs w:val="22"/>
          <w:lang w:val="sr-Latn-BA"/>
        </w:rPr>
        <w:t>Svi zaposleni u vaspitno</w:t>
      </w:r>
      <w:r w:rsidRPr="0040062C">
        <w:rPr>
          <w:rFonts w:cs="Tahoma"/>
          <w:bCs/>
          <w:i/>
          <w:szCs w:val="22"/>
          <w:lang w:val="sr-Cyrl-CS"/>
        </w:rPr>
        <w:t>-</w:t>
      </w:r>
      <w:r w:rsidRPr="0040062C">
        <w:rPr>
          <w:rFonts w:cs="Tahoma"/>
          <w:bCs/>
          <w:i/>
          <w:szCs w:val="22"/>
          <w:lang w:val="sr-Latn-BA"/>
        </w:rPr>
        <w:t>obrazovnim ustanovama dužni su preduzimati mjere zaštite prava djeteta te o svakom kršenju tih prava, posebno kada se radi o različitim oblicima nasilja nad djetetom, zanemarivanja djeteta ili nemarnog postupanja, zlostavljanja ili iskoriš</w:t>
      </w:r>
      <w:r w:rsidRPr="0040062C">
        <w:rPr>
          <w:rFonts w:cs="Tahoma"/>
          <w:bCs/>
          <w:i/>
          <w:szCs w:val="22"/>
          <w:lang w:val="sr-Cyrl-CS"/>
        </w:rPr>
        <w:t>ć</w:t>
      </w:r>
      <w:r w:rsidRPr="0040062C">
        <w:rPr>
          <w:rFonts w:cs="Tahoma"/>
          <w:bCs/>
          <w:i/>
          <w:szCs w:val="22"/>
          <w:lang w:val="sr-Latn-BA"/>
        </w:rPr>
        <w:t>avanja, odmah</w:t>
      </w:r>
      <w:r w:rsidRPr="0040062C">
        <w:rPr>
          <w:rFonts w:eastAsia="Batang" w:cs="Tahoma"/>
          <w:i/>
          <w:szCs w:val="22"/>
          <w:lang w:val="sr-Latn-BA"/>
        </w:rPr>
        <w:t>:</w:t>
      </w:r>
    </w:p>
    <w:p w14:paraId="4EF347C1" w14:textId="016ADA7C"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lastRenderedPageBreak/>
        <w:t>Po prijavi ili na osnovu saznanja da je dijete žrtva nekog od oblika nasilja, obavijestiti koordinatora (osobu koja koordin</w:t>
      </w:r>
      <w:r w:rsidRPr="0040062C">
        <w:rPr>
          <w:rFonts w:eastAsia="Batang" w:cs="Tahoma"/>
          <w:i/>
          <w:szCs w:val="22"/>
          <w:lang w:val="sr-Cyrl-CS"/>
        </w:rPr>
        <w:t>iše</w:t>
      </w:r>
      <w:r w:rsidRPr="0040062C">
        <w:rPr>
          <w:rFonts w:eastAsia="Batang" w:cs="Tahoma"/>
          <w:i/>
          <w:szCs w:val="22"/>
          <w:lang w:val="sr-Latn-BA"/>
        </w:rPr>
        <w:t xml:space="preserve"> aktivnosti predviđene </w:t>
      </w:r>
      <w:r w:rsidRPr="0040062C">
        <w:rPr>
          <w:rFonts w:eastAsia="Batang" w:cs="Tahoma"/>
          <w:i/>
          <w:szCs w:val="22"/>
          <w:lang w:val="sr-Cyrl-CS"/>
        </w:rPr>
        <w:t>P</w:t>
      </w:r>
      <w:r w:rsidRPr="0040062C">
        <w:rPr>
          <w:rFonts w:eastAsia="Batang" w:cs="Tahoma"/>
          <w:i/>
          <w:szCs w:val="22"/>
          <w:lang w:val="sr-Latn-BA"/>
        </w:rPr>
        <w:t>rotokolom – koj</w:t>
      </w:r>
      <w:r w:rsidRPr="0040062C">
        <w:rPr>
          <w:rFonts w:eastAsia="Batang" w:cs="Tahoma"/>
          <w:i/>
          <w:szCs w:val="22"/>
          <w:lang w:val="sr-Cyrl-CS"/>
        </w:rPr>
        <w:t>u</w:t>
      </w:r>
      <w:r w:rsidRPr="0040062C">
        <w:rPr>
          <w:rFonts w:eastAsia="Batang" w:cs="Tahoma"/>
          <w:i/>
          <w:szCs w:val="22"/>
          <w:lang w:val="sr-Latn-BA"/>
        </w:rPr>
        <w:t xml:space="preserve"> će svaka škola naknadno odrediti). Koordinator zajedno sa direktorom škole obavlja razgovor sa djetetom uz obavezno prisustvo stručnih radnika vaspitno-obrazovne ustanove (dipl.</w:t>
      </w:r>
      <w:r w:rsidRPr="0040062C">
        <w:rPr>
          <w:rFonts w:eastAsia="Batang" w:cs="Tahoma"/>
          <w:i/>
          <w:szCs w:val="22"/>
          <w:lang w:val="sr-Cyrl-CS"/>
        </w:rPr>
        <w:t xml:space="preserve"> </w:t>
      </w:r>
      <w:r w:rsidRPr="0040062C">
        <w:rPr>
          <w:rFonts w:eastAsia="Batang" w:cs="Tahoma"/>
          <w:i/>
          <w:szCs w:val="22"/>
          <w:lang w:val="sr-Latn-BA"/>
        </w:rPr>
        <w:t>psihologa, dipl.</w:t>
      </w:r>
      <w:r w:rsidRPr="0040062C">
        <w:rPr>
          <w:rFonts w:eastAsia="Batang" w:cs="Tahoma"/>
          <w:i/>
          <w:szCs w:val="22"/>
          <w:lang w:val="sr-Cyrl-CS"/>
        </w:rPr>
        <w:t xml:space="preserve"> </w:t>
      </w:r>
      <w:r w:rsidRPr="0040062C">
        <w:rPr>
          <w:rFonts w:eastAsia="Batang" w:cs="Tahoma"/>
          <w:i/>
          <w:szCs w:val="22"/>
          <w:lang w:val="sr-Latn-BA"/>
        </w:rPr>
        <w:t>socijalnog radnika, dipl.</w:t>
      </w:r>
      <w:r w:rsidRPr="0040062C">
        <w:rPr>
          <w:rFonts w:eastAsia="Batang" w:cs="Tahoma"/>
          <w:i/>
          <w:szCs w:val="22"/>
          <w:lang w:val="sr-Cyrl-CS"/>
        </w:rPr>
        <w:t xml:space="preserve"> </w:t>
      </w:r>
      <w:r w:rsidRPr="0040062C">
        <w:rPr>
          <w:rFonts w:eastAsia="Batang" w:cs="Tahoma"/>
          <w:i/>
          <w:szCs w:val="22"/>
          <w:lang w:val="sr-Latn-BA"/>
        </w:rPr>
        <w:t>pedagoga) i stručnog radnika nadležnog centra za socijalni rad, na način da se postupa posebno pažljivo i obazrivo, poštujući djetetovo dostojanstvo i pružajući mu podršku.</w:t>
      </w:r>
    </w:p>
    <w:p w14:paraId="66149B97" w14:textId="423B7EE0"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 xml:space="preserve">Odmah po saznanju za nasilje nad djetetom, bez obzira gdje je i od koga učinjeno, koordinator obavještava roditelje ili staratelje djeteta, te ih upoznaje sa svim činjenicama i okolnostima koje su ustanovi poznate, te o mjerama koje je ustanova preduzela ili će preduzeti. U slučaju sumnje da su roditelji počinili nasilje nad djetetom o tome </w:t>
      </w:r>
      <w:r w:rsidRPr="0040062C">
        <w:rPr>
          <w:rFonts w:eastAsia="Batang" w:cs="Tahoma"/>
          <w:i/>
          <w:szCs w:val="22"/>
          <w:lang w:val="sr-Cyrl-CS"/>
        </w:rPr>
        <w:t xml:space="preserve">će </w:t>
      </w:r>
      <w:r w:rsidRPr="0040062C">
        <w:rPr>
          <w:rFonts w:eastAsia="Batang" w:cs="Tahoma"/>
          <w:i/>
          <w:szCs w:val="22"/>
          <w:lang w:val="sr-Latn-BA"/>
        </w:rPr>
        <w:t>obavijestiti centar za socijalni rad i policiju.</w:t>
      </w:r>
    </w:p>
    <w:p w14:paraId="3FA1DFF3" w14:textId="301DD70F"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Roditeljima ili starateljima djeteta koje je žrtva nasilja dati obavještenja o mogućim oblicima savjetodavne i stručne pomoći djetetu u ustanovi i izvan nje, sa ciljem podrške i osnaživanja djeteta za ublažavanje posljedica i trauma.</w:t>
      </w:r>
    </w:p>
    <w:p w14:paraId="40193CED" w14:textId="630028BF"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Ukoliko je dijete povrijeđeno u mjeri koja zahtijeva ljekarsku intervenciju ili pregled ili se prema okolnostima slučaja može pretpostaviti da su takva intervencija ili pregled potrebni, koordinator odmah poziva službu hitne pomoći ili na najbrži mogući način, koji ne šteti zdravlju djeteta, otprati ili osigura pratnju djeteta do ljekara</w:t>
      </w:r>
      <w:r w:rsidRPr="0040062C">
        <w:rPr>
          <w:rFonts w:eastAsia="Batang" w:cs="Tahoma"/>
          <w:i/>
          <w:szCs w:val="22"/>
          <w:lang w:val="sr-Cyrl-CS"/>
        </w:rPr>
        <w:t>,</w:t>
      </w:r>
      <w:r w:rsidRPr="0040062C">
        <w:rPr>
          <w:rFonts w:eastAsia="Batang" w:cs="Tahoma"/>
          <w:i/>
          <w:szCs w:val="22"/>
          <w:lang w:val="sr-Latn-BA"/>
        </w:rPr>
        <w:t xml:space="preserve"> te sačeka ljekarsku preporuku o daljnjem postupanju </w:t>
      </w:r>
      <w:r w:rsidRPr="0040062C">
        <w:rPr>
          <w:rFonts w:eastAsia="Batang" w:cs="Tahoma"/>
          <w:i/>
          <w:szCs w:val="22"/>
          <w:lang w:val="sr-Cyrl-CS"/>
        </w:rPr>
        <w:t xml:space="preserve">i </w:t>
      </w:r>
      <w:r w:rsidRPr="0040062C">
        <w:rPr>
          <w:rFonts w:eastAsia="Batang" w:cs="Tahoma"/>
          <w:i/>
          <w:szCs w:val="22"/>
          <w:lang w:val="sr-Latn-BA"/>
        </w:rPr>
        <w:t>dolazak djetetovih roditelja ili staratelja.</w:t>
      </w:r>
    </w:p>
    <w:p w14:paraId="23432D29" w14:textId="7DCE0C50"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 xml:space="preserve">Direktor škole ili koordinator odmah će izvršiti prijavu policiji i obavijestiti centar za socijalni rad, kao i resorno </w:t>
      </w:r>
      <w:r w:rsidRPr="0040062C">
        <w:rPr>
          <w:rFonts w:eastAsia="Batang" w:cs="Tahoma"/>
          <w:i/>
          <w:szCs w:val="22"/>
          <w:lang w:val="sr-Cyrl-CS"/>
        </w:rPr>
        <w:t>M</w:t>
      </w:r>
      <w:r w:rsidRPr="0040062C">
        <w:rPr>
          <w:rFonts w:eastAsia="Batang" w:cs="Tahoma"/>
          <w:i/>
          <w:szCs w:val="22"/>
          <w:lang w:val="sr-Latn-BA"/>
        </w:rPr>
        <w:t xml:space="preserve">inistarstvo, te ih upoznati sa svim činjenicama i okolnostima slučaja i aktivnostima koje je škola preduzela ili će preduzeti. </w:t>
      </w:r>
    </w:p>
    <w:p w14:paraId="6328484C" w14:textId="23232C2F"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 xml:space="preserve">Na zahtjev </w:t>
      </w:r>
      <w:r w:rsidRPr="0040062C">
        <w:rPr>
          <w:rFonts w:cs="Tahoma"/>
          <w:i/>
          <w:szCs w:val="22"/>
          <w:lang w:val="sr-Latn-BA"/>
        </w:rPr>
        <w:t>tužilaštva ili policije</w:t>
      </w:r>
      <w:r w:rsidRPr="0040062C">
        <w:rPr>
          <w:rFonts w:eastAsia="Batang" w:cs="Tahoma"/>
          <w:i/>
          <w:szCs w:val="22"/>
          <w:lang w:val="sr-Latn-BA"/>
        </w:rPr>
        <w:t xml:space="preserve"> odmah dostaviti svu raspoloživu dokumentaciju vezanu za razjašnjavanje i dokazivanje nasilja nad djetetom.</w:t>
      </w:r>
    </w:p>
    <w:p w14:paraId="1B6A739D" w14:textId="21452CDF"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Ukoliko se radi o posebno teškom obliku, intenzitetu ili dužem vremenskom trajanju nasilja, koje je izazvalo traumu, savjetovati se sa stručnjacima izvan ustanove</w:t>
      </w:r>
      <w:r w:rsidRPr="0040062C">
        <w:rPr>
          <w:rFonts w:eastAsia="Batang" w:cs="Tahoma"/>
          <w:i/>
          <w:szCs w:val="22"/>
          <w:lang w:val="sr-Cyrl-CS"/>
        </w:rPr>
        <w:t xml:space="preserve"> </w:t>
      </w:r>
      <w:r w:rsidRPr="0040062C">
        <w:rPr>
          <w:rFonts w:eastAsia="Batang" w:cs="Tahoma"/>
          <w:i/>
          <w:szCs w:val="22"/>
          <w:lang w:val="sr-Latn-BA"/>
        </w:rPr>
        <w:t>- porodične medicine, centra za mentalno zdravlje i centra za socijalni rad</w:t>
      </w:r>
      <w:r w:rsidRPr="0040062C">
        <w:rPr>
          <w:rFonts w:eastAsia="Batang" w:cs="Tahoma"/>
          <w:i/>
          <w:szCs w:val="22"/>
          <w:lang w:val="sr-Cyrl-CS"/>
        </w:rPr>
        <w:t xml:space="preserve"> - </w:t>
      </w:r>
      <w:r w:rsidRPr="0040062C">
        <w:rPr>
          <w:rFonts w:eastAsia="Batang" w:cs="Tahoma"/>
          <w:i/>
          <w:szCs w:val="22"/>
          <w:lang w:val="sr-Latn-BA"/>
        </w:rPr>
        <w:t>koji su obaviješteni o slučaju, o načinu postupanja i pomoći djetetu žrtvi nasilja u okviru vaspitno-obrazovne ustanove.</w:t>
      </w:r>
    </w:p>
    <w:p w14:paraId="5DE20601" w14:textId="477C3C22"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Ukoliko je dijete svjedok nasilja, preduzeti potrebne mjere radi pomoći djetetu svjedoku nasilja, po potrebi konsultovati stručnjake izvan ustanove</w:t>
      </w:r>
      <w:r w:rsidRPr="0040062C">
        <w:rPr>
          <w:rFonts w:eastAsia="Batang" w:cs="Tahoma"/>
          <w:i/>
          <w:szCs w:val="22"/>
          <w:lang w:val="sr-Cyrl-CS"/>
        </w:rPr>
        <w:t xml:space="preserve"> </w:t>
      </w:r>
      <w:r w:rsidRPr="0040062C">
        <w:rPr>
          <w:rFonts w:eastAsia="Batang" w:cs="Tahoma"/>
          <w:i/>
          <w:szCs w:val="22"/>
          <w:lang w:val="sr-Latn-BA"/>
        </w:rPr>
        <w:t>- porodične medicine, centra za mentalno zdravlje.</w:t>
      </w:r>
    </w:p>
    <w:p w14:paraId="430D4881" w14:textId="5D0DE64E" w:rsidR="0040062C" w:rsidRPr="0040062C"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40062C">
        <w:rPr>
          <w:rFonts w:eastAsia="Batang" w:cs="Tahoma"/>
          <w:i/>
          <w:szCs w:val="22"/>
          <w:lang w:val="sr-Latn-BA"/>
        </w:rPr>
        <w:t>Ukoliko je, prema saznanjima</w:t>
      </w:r>
      <w:r w:rsidRPr="0040062C">
        <w:rPr>
          <w:rFonts w:eastAsia="Batang" w:cs="Tahoma"/>
          <w:i/>
          <w:szCs w:val="22"/>
          <w:lang w:val="sr-Cyrl-CS"/>
        </w:rPr>
        <w:t>,</w:t>
      </w:r>
      <w:r w:rsidRPr="0040062C">
        <w:rPr>
          <w:rFonts w:eastAsia="Batang" w:cs="Tahoma"/>
          <w:i/>
          <w:szCs w:val="22"/>
          <w:lang w:val="sr-Latn-BA"/>
        </w:rPr>
        <w:t xml:space="preserve"> nasilje nad djetetom izvršeno od bilo kojeg lica zaposlenog u vaspitno-obrazovnoj ustanovi, ustanova je dužna pokrenuti postupak utvrđivanja svih činjenica i okolnosti radi utvrđivanja odgovornosti počinioca, bez obzira na pokretanje, vođenje i ishod postupka pred nadležnim institucijama izvan ustanove.  </w:t>
      </w:r>
    </w:p>
    <w:p w14:paraId="6FA3452B" w14:textId="559252DB" w:rsidR="0040062C" w:rsidRPr="003A3DF8" w:rsidRDefault="0040062C" w:rsidP="0040062C">
      <w:pPr>
        <w:pStyle w:val="t-98-2"/>
        <w:numPr>
          <w:ilvl w:val="0"/>
          <w:numId w:val="15"/>
        </w:numPr>
        <w:spacing w:before="0" w:beforeAutospacing="0" w:after="60" w:afterAutospacing="0"/>
        <w:ind w:left="567" w:hanging="567"/>
        <w:jc w:val="both"/>
        <w:rPr>
          <w:rFonts w:eastAsia="Batang" w:cs="Tahoma"/>
          <w:i/>
          <w:szCs w:val="22"/>
          <w:lang w:val="sr-Latn-BA"/>
        </w:rPr>
      </w:pPr>
      <w:r w:rsidRPr="003A3DF8">
        <w:rPr>
          <w:rFonts w:eastAsia="Batang" w:cs="Tahoma"/>
          <w:i/>
          <w:szCs w:val="22"/>
          <w:lang w:val="sr-Latn-BA"/>
        </w:rPr>
        <w:t>O prijavi nasilja nad djetetom, o preduzetim aktivnostima, razgovorima, izjavama i svojim zapažanjima škola će sačiniti službenu zabilješku, koju će na zahtjev dostaviti nadležnim organima.</w:t>
      </w:r>
    </w:p>
    <w:p w14:paraId="00665BF7" w14:textId="4F633227" w:rsidR="00254E1B" w:rsidRDefault="0040062C" w:rsidP="00603356">
      <w:pPr>
        <w:pStyle w:val="t-98-2"/>
        <w:numPr>
          <w:ilvl w:val="0"/>
          <w:numId w:val="15"/>
        </w:numPr>
        <w:spacing w:before="0" w:beforeAutospacing="0" w:after="60" w:afterAutospacing="0"/>
        <w:ind w:left="567" w:hanging="567"/>
        <w:jc w:val="both"/>
        <w:rPr>
          <w:rFonts w:eastAsia="Batang" w:cs="Tahoma"/>
          <w:i/>
          <w:szCs w:val="22"/>
          <w:lang w:val="sr-Latn-BA"/>
        </w:rPr>
      </w:pPr>
      <w:r w:rsidRPr="003A3DF8">
        <w:rPr>
          <w:rFonts w:eastAsia="Batang" w:cs="Tahoma"/>
          <w:i/>
          <w:szCs w:val="22"/>
          <w:lang w:val="sr-Latn-BA"/>
        </w:rPr>
        <w:t xml:space="preserve">O svim slučajevima nasilja nad djecom škola će voditi odgovarajuću evidenciju zaštićenih podataka i izvještaj o tome </w:t>
      </w:r>
      <w:r w:rsidRPr="003A3DF8">
        <w:rPr>
          <w:rFonts w:eastAsia="Batang" w:cs="Tahoma"/>
          <w:i/>
          <w:szCs w:val="22"/>
          <w:lang w:val="sr-Cyrl-CS"/>
        </w:rPr>
        <w:t xml:space="preserve">dva puta godišnje (na kraju prvog polugodišta i na kraju školske godine) dostaviti </w:t>
      </w:r>
      <w:r w:rsidRPr="003A3DF8">
        <w:rPr>
          <w:rFonts w:eastAsia="Batang" w:cs="Tahoma"/>
          <w:i/>
          <w:szCs w:val="22"/>
          <w:lang w:val="sr-Latn-BA"/>
        </w:rPr>
        <w:t>resornom Ministarstvu.“</w:t>
      </w:r>
    </w:p>
    <w:p w14:paraId="5345F391" w14:textId="77777777" w:rsidR="00A44843" w:rsidRPr="003A3DF8" w:rsidRDefault="00A44843" w:rsidP="00A44843">
      <w:pPr>
        <w:pStyle w:val="t-98-2"/>
        <w:spacing w:before="0" w:beforeAutospacing="0" w:after="60" w:afterAutospacing="0"/>
        <w:jc w:val="both"/>
        <w:rPr>
          <w:rFonts w:eastAsia="Batang" w:cs="Tahoma"/>
          <w:i/>
          <w:szCs w:val="22"/>
          <w:lang w:val="sr-Latn-BA"/>
        </w:rPr>
      </w:pPr>
    </w:p>
    <w:p w14:paraId="4BC377FA" w14:textId="7F74BE61" w:rsidR="00F679D7" w:rsidRPr="0018605B" w:rsidRDefault="00D661CC" w:rsidP="00A44843">
      <w:pPr>
        <w:pStyle w:val="Heading1"/>
        <w:rPr>
          <w:lang w:val="sr-Latn-BA"/>
        </w:rPr>
      </w:pPr>
      <w:bookmarkStart w:id="6" w:name="_Toc154566237"/>
      <w:r w:rsidRPr="0018605B">
        <w:rPr>
          <w:lang w:val="sr-Latn-BA"/>
        </w:rPr>
        <w:lastRenderedPageBreak/>
        <w:t>REZULTAT</w:t>
      </w:r>
      <w:r w:rsidR="001B1568" w:rsidRPr="0018605B">
        <w:rPr>
          <w:lang w:val="sr-Latn-BA"/>
        </w:rPr>
        <w:t xml:space="preserve">I </w:t>
      </w:r>
      <w:r w:rsidR="007E295D" w:rsidRPr="0018605B">
        <w:rPr>
          <w:lang w:val="sr-Latn-BA"/>
        </w:rPr>
        <w:t>ISTRAŽIVANJA</w:t>
      </w:r>
      <w:r w:rsidR="001B1568" w:rsidRPr="0018605B">
        <w:rPr>
          <w:lang w:val="sr-Latn-BA"/>
        </w:rPr>
        <w:t xml:space="preserve"> </w:t>
      </w:r>
      <w:r w:rsidRPr="0018605B">
        <w:rPr>
          <w:lang w:val="sr-Latn-BA"/>
        </w:rPr>
        <w:t>O VRŠNJAČKOM NASILJU U VASPITNO-OBRAZOVNIM USTANOVAMA</w:t>
      </w:r>
      <w:bookmarkEnd w:id="6"/>
    </w:p>
    <w:p w14:paraId="3CB878AA" w14:textId="77777777" w:rsidR="00A44843" w:rsidRDefault="00A44843" w:rsidP="00254E1B">
      <w:pPr>
        <w:pStyle w:val="NoSpacing"/>
        <w:jc w:val="both"/>
        <w:rPr>
          <w:rFonts w:ascii="Tahoma" w:hAnsi="Tahoma" w:cs="Tahoma"/>
        </w:rPr>
      </w:pPr>
    </w:p>
    <w:p w14:paraId="73B9695B" w14:textId="208A92CA" w:rsidR="00254E1B" w:rsidRPr="0018605B" w:rsidRDefault="00390F11" w:rsidP="00254E1B">
      <w:pPr>
        <w:pStyle w:val="NoSpacing"/>
        <w:jc w:val="both"/>
        <w:rPr>
          <w:rFonts w:ascii="Tahoma" w:hAnsi="Tahoma" w:cs="Tahoma"/>
        </w:rPr>
      </w:pPr>
      <w:r w:rsidRPr="0018605B">
        <w:rPr>
          <w:rFonts w:ascii="Tahoma" w:hAnsi="Tahoma" w:cs="Tahoma"/>
        </w:rPr>
        <w:t>Institucija Ombudsmana za djecu u sklopu</w:t>
      </w:r>
      <w:r w:rsidR="009A0E4F">
        <w:rPr>
          <w:rFonts w:ascii="Tahoma" w:hAnsi="Tahoma" w:cs="Tahoma"/>
        </w:rPr>
        <w:t xml:space="preserve"> redovnih aktivnosti u školskoj</w:t>
      </w:r>
      <w:r w:rsidRPr="0018605B">
        <w:rPr>
          <w:rFonts w:ascii="Tahoma" w:hAnsi="Tahoma" w:cs="Tahoma"/>
        </w:rPr>
        <w:t> 2023/24</w:t>
      </w:r>
      <w:r w:rsidR="00526EE3" w:rsidRPr="0018605B">
        <w:rPr>
          <w:rFonts w:ascii="Tahoma" w:hAnsi="Tahoma" w:cs="Tahoma"/>
        </w:rPr>
        <w:t>.</w:t>
      </w:r>
      <w:r w:rsidRPr="0018605B">
        <w:rPr>
          <w:rFonts w:ascii="Tahoma" w:hAnsi="Tahoma" w:cs="Tahoma"/>
        </w:rPr>
        <w:t xml:space="preserve"> godini provela je istraživanje o vršnjačkom nasilju u vaspitno - o</w:t>
      </w:r>
      <w:r w:rsidR="00B8424D" w:rsidRPr="0018605B">
        <w:rPr>
          <w:rFonts w:ascii="Tahoma" w:hAnsi="Tahoma" w:cs="Tahoma"/>
        </w:rPr>
        <w:t>b</w:t>
      </w:r>
      <w:r w:rsidRPr="0018605B">
        <w:rPr>
          <w:rFonts w:ascii="Tahoma" w:hAnsi="Tahoma" w:cs="Tahoma"/>
        </w:rPr>
        <w:t>razovnim ustanovama.</w:t>
      </w:r>
      <w:r w:rsidR="00254E1B" w:rsidRPr="00254E1B">
        <w:rPr>
          <w:rFonts w:ascii="Tahoma" w:hAnsi="Tahoma" w:cs="Tahoma"/>
        </w:rPr>
        <w:t xml:space="preserve"> </w:t>
      </w:r>
      <w:r w:rsidR="00254E1B" w:rsidRPr="0018605B">
        <w:rPr>
          <w:rFonts w:ascii="Tahoma" w:hAnsi="Tahoma" w:cs="Tahoma"/>
        </w:rPr>
        <w:t>Prilikom planiranog istraživanja, Ombudsman za djecu se strogo pridržavao principa UN Konvencije o pravima djeteta i Etičkog kodeksa istraživanja o djeci.</w:t>
      </w:r>
    </w:p>
    <w:p w14:paraId="09ABF80B" w14:textId="457D6385" w:rsidR="00F679D7" w:rsidRPr="0018605B" w:rsidRDefault="00254E1B" w:rsidP="00DA592A">
      <w:pPr>
        <w:pStyle w:val="NoSpacing"/>
        <w:jc w:val="both"/>
        <w:rPr>
          <w:rFonts w:ascii="Tahoma" w:hAnsi="Tahoma" w:cs="Tahoma"/>
        </w:rPr>
      </w:pPr>
      <w:r w:rsidRPr="0018605B">
        <w:rPr>
          <w:rFonts w:ascii="Tahoma" w:hAnsi="Tahoma" w:cs="Tahoma"/>
        </w:rPr>
        <w:t xml:space="preserve"> </w:t>
      </w:r>
    </w:p>
    <w:p w14:paraId="2159ADC5" w14:textId="2C6F2293" w:rsidR="00254E1B" w:rsidRDefault="00390F11" w:rsidP="00DA592A">
      <w:pPr>
        <w:pStyle w:val="NoSpacing"/>
        <w:jc w:val="both"/>
        <w:rPr>
          <w:rFonts w:ascii="Tahoma" w:hAnsi="Tahoma" w:cs="Tahoma"/>
        </w:rPr>
      </w:pPr>
      <w:r w:rsidRPr="0018605B">
        <w:rPr>
          <w:rFonts w:ascii="Tahoma" w:hAnsi="Tahoma" w:cs="Tahoma"/>
        </w:rPr>
        <w:t>Analiza prikupljenih podataka iz</w:t>
      </w:r>
      <w:r w:rsidR="00AC6448">
        <w:rPr>
          <w:rFonts w:ascii="Tahoma" w:hAnsi="Tahoma" w:cs="Tahoma"/>
        </w:rPr>
        <w:t xml:space="preserve"> </w:t>
      </w:r>
      <w:r w:rsidRPr="0018605B">
        <w:rPr>
          <w:rFonts w:ascii="Tahoma" w:hAnsi="Tahoma" w:cs="Tahoma"/>
        </w:rPr>
        <w:t>upitnika je iskorištena za izradu posebnog izvještaja Ombudsmana za d</w:t>
      </w:r>
      <w:r w:rsidR="00F679D7" w:rsidRPr="0018605B">
        <w:rPr>
          <w:rFonts w:ascii="Tahoma" w:hAnsi="Tahoma" w:cs="Tahoma"/>
        </w:rPr>
        <w:t>ecu "Vršnjačko nasilje u vaspitno</w:t>
      </w:r>
      <w:r w:rsidR="00810D86">
        <w:rPr>
          <w:rFonts w:ascii="Tahoma" w:hAnsi="Tahoma" w:cs="Tahoma"/>
        </w:rPr>
        <w:t xml:space="preserve"> </w:t>
      </w:r>
      <w:r w:rsidR="00F679D7" w:rsidRPr="0018605B">
        <w:rPr>
          <w:rFonts w:ascii="Tahoma" w:hAnsi="Tahoma" w:cs="Tahoma"/>
        </w:rPr>
        <w:t>-</w:t>
      </w:r>
      <w:r w:rsidR="00810D86">
        <w:rPr>
          <w:rFonts w:ascii="Tahoma" w:hAnsi="Tahoma" w:cs="Tahoma"/>
        </w:rPr>
        <w:t xml:space="preserve"> </w:t>
      </w:r>
      <w:r w:rsidR="00F679D7" w:rsidRPr="0018605B">
        <w:rPr>
          <w:rFonts w:ascii="Tahoma" w:hAnsi="Tahoma" w:cs="Tahoma"/>
        </w:rPr>
        <w:t>obrazovnim ustanovama", kao i za preporuke koje smo uputili</w:t>
      </w:r>
      <w:r w:rsidRPr="0018605B">
        <w:rPr>
          <w:rFonts w:ascii="Tahoma" w:hAnsi="Tahoma" w:cs="Tahoma"/>
        </w:rPr>
        <w:t xml:space="preserve"> nadležnim institucijama Republike Srpske. </w:t>
      </w:r>
    </w:p>
    <w:p w14:paraId="7C0A5AE8" w14:textId="77777777" w:rsidR="001E41CD" w:rsidRDefault="001E41CD" w:rsidP="00DA592A">
      <w:pPr>
        <w:pStyle w:val="NoSpacing"/>
        <w:jc w:val="both"/>
        <w:rPr>
          <w:rFonts w:ascii="Tahoma" w:hAnsi="Tahoma" w:cs="Tahoma"/>
        </w:rPr>
      </w:pPr>
    </w:p>
    <w:p w14:paraId="4E438FFD" w14:textId="3E996873" w:rsidR="00B12585" w:rsidRPr="0018605B" w:rsidRDefault="001B1568" w:rsidP="00DA592A">
      <w:pPr>
        <w:pStyle w:val="NoSpacing"/>
        <w:jc w:val="both"/>
        <w:rPr>
          <w:rFonts w:ascii="Tahoma" w:hAnsi="Tahoma" w:cs="Tahoma"/>
        </w:rPr>
      </w:pPr>
      <w:r w:rsidRPr="0018605B">
        <w:rPr>
          <w:rFonts w:ascii="Tahoma" w:hAnsi="Tahoma" w:cs="Tahoma"/>
        </w:rPr>
        <w:t>Anketiranje je izvršeno upot</w:t>
      </w:r>
      <w:r w:rsidR="005A5918">
        <w:rPr>
          <w:rFonts w:ascii="Tahoma" w:hAnsi="Tahoma" w:cs="Tahoma"/>
        </w:rPr>
        <w:t>r</w:t>
      </w:r>
      <w:r w:rsidRPr="0018605B">
        <w:rPr>
          <w:rFonts w:ascii="Tahoma" w:hAnsi="Tahoma" w:cs="Tahoma"/>
        </w:rPr>
        <w:t xml:space="preserve">ebom unaprijed pripremljenog i usklađenog online anketnog upitnika. </w:t>
      </w:r>
      <w:r w:rsidR="00390F11" w:rsidRPr="0018605B">
        <w:rPr>
          <w:rFonts w:ascii="Tahoma" w:hAnsi="Tahoma" w:cs="Tahoma"/>
        </w:rPr>
        <w:t>Upitnik o vršnjačkom nasilju u vaspitno</w:t>
      </w:r>
      <w:r w:rsidR="00810D86">
        <w:rPr>
          <w:rFonts w:ascii="Tahoma" w:hAnsi="Tahoma" w:cs="Tahoma"/>
        </w:rPr>
        <w:t xml:space="preserve"> </w:t>
      </w:r>
      <w:r w:rsidR="00390F11" w:rsidRPr="0018605B">
        <w:rPr>
          <w:rFonts w:ascii="Tahoma" w:hAnsi="Tahoma" w:cs="Tahoma"/>
        </w:rPr>
        <w:t>-</w:t>
      </w:r>
      <w:r w:rsidR="00810D86">
        <w:rPr>
          <w:rFonts w:ascii="Tahoma" w:hAnsi="Tahoma" w:cs="Tahoma"/>
        </w:rPr>
        <w:t xml:space="preserve"> </w:t>
      </w:r>
      <w:r w:rsidR="00390F11" w:rsidRPr="0018605B">
        <w:rPr>
          <w:rFonts w:ascii="Tahoma" w:hAnsi="Tahoma" w:cs="Tahoma"/>
        </w:rPr>
        <w:t>obrazovnim ustanovama sadrži 14 pitanja otvorenog i zatvorenog tipa</w:t>
      </w:r>
      <w:r w:rsidR="00B12585" w:rsidRPr="0018605B">
        <w:rPr>
          <w:rFonts w:ascii="Tahoma" w:hAnsi="Tahoma" w:cs="Tahoma"/>
        </w:rPr>
        <w:t>, a ciljna grupa su bili učenici</w:t>
      </w:r>
      <w:r w:rsidR="00390F11" w:rsidRPr="0018605B">
        <w:rPr>
          <w:rFonts w:ascii="Tahoma" w:hAnsi="Tahoma" w:cs="Tahoma"/>
        </w:rPr>
        <w:t xml:space="preserve"> </w:t>
      </w:r>
      <w:r w:rsidRPr="0018605B">
        <w:rPr>
          <w:rFonts w:ascii="Tahoma" w:hAnsi="Tahoma" w:cs="Tahoma"/>
        </w:rPr>
        <w:t xml:space="preserve">od I do III razreda (uzrast 15 do 18 godina). </w:t>
      </w:r>
      <w:r w:rsidR="00B12585" w:rsidRPr="0018605B">
        <w:rPr>
          <w:rFonts w:ascii="Tahoma" w:hAnsi="Tahoma" w:cs="Tahoma"/>
        </w:rPr>
        <w:t xml:space="preserve">Upitnik je </w:t>
      </w:r>
      <w:r w:rsidR="004217D3" w:rsidRPr="0018605B">
        <w:rPr>
          <w:rFonts w:ascii="Tahoma" w:hAnsi="Tahoma" w:cs="Tahoma"/>
        </w:rPr>
        <w:t>dostavljen</w:t>
      </w:r>
      <w:r w:rsidR="00B81FDB" w:rsidRPr="0018605B">
        <w:rPr>
          <w:rFonts w:ascii="Tahoma" w:hAnsi="Tahoma" w:cs="Tahoma"/>
        </w:rPr>
        <w:t xml:space="preserve"> </w:t>
      </w:r>
      <w:r w:rsidR="00B12585" w:rsidRPr="0018605B">
        <w:rPr>
          <w:rFonts w:ascii="Tahoma" w:hAnsi="Tahoma" w:cs="Tahoma"/>
        </w:rPr>
        <w:t>svim srednjim školama u Republici Srpskoj, ispunjavao se online p</w:t>
      </w:r>
      <w:r w:rsidR="00B81FDB" w:rsidRPr="0018605B">
        <w:rPr>
          <w:rFonts w:ascii="Tahoma" w:hAnsi="Tahoma" w:cs="Tahoma"/>
        </w:rPr>
        <w:t>utem google obrasca, a</w:t>
      </w:r>
      <w:r w:rsidR="00B12585" w:rsidRPr="0018605B">
        <w:rPr>
          <w:rFonts w:ascii="Tahoma" w:hAnsi="Tahoma" w:cs="Tahoma"/>
        </w:rPr>
        <w:t xml:space="preserve"> rok za dostavljanje odgo</w:t>
      </w:r>
      <w:r w:rsidRPr="0018605B">
        <w:rPr>
          <w:rFonts w:ascii="Tahoma" w:hAnsi="Tahoma" w:cs="Tahoma"/>
        </w:rPr>
        <w:t xml:space="preserve">vora je bio </w:t>
      </w:r>
      <w:proofErr w:type="gramStart"/>
      <w:r w:rsidR="00B71383">
        <w:rPr>
          <w:rFonts w:ascii="Tahoma" w:hAnsi="Tahoma" w:cs="Tahoma"/>
        </w:rPr>
        <w:t>od</w:t>
      </w:r>
      <w:proofErr w:type="gramEnd"/>
      <w:r w:rsidR="00B71383">
        <w:rPr>
          <w:rFonts w:ascii="Tahoma" w:hAnsi="Tahoma" w:cs="Tahoma"/>
        </w:rPr>
        <w:t xml:space="preserve"> 24.10. - </w:t>
      </w:r>
      <w:r w:rsidRPr="0018605B">
        <w:rPr>
          <w:rFonts w:ascii="Tahoma" w:hAnsi="Tahoma" w:cs="Tahoma"/>
        </w:rPr>
        <w:t xml:space="preserve">10.11.2023. godine. </w:t>
      </w:r>
    </w:p>
    <w:p w14:paraId="10F7AAC4" w14:textId="77777777" w:rsidR="00B12585" w:rsidRPr="0018605B" w:rsidRDefault="00B12585" w:rsidP="00DA592A">
      <w:pPr>
        <w:pStyle w:val="NoSpacing"/>
        <w:jc w:val="both"/>
        <w:rPr>
          <w:rFonts w:ascii="Tahoma" w:hAnsi="Tahoma" w:cs="Tahoma"/>
        </w:rPr>
      </w:pPr>
    </w:p>
    <w:p w14:paraId="085ECA1E" w14:textId="4479EF1A" w:rsidR="001B1568" w:rsidRPr="0018605B" w:rsidRDefault="001B1568" w:rsidP="001B1568">
      <w:pPr>
        <w:jc w:val="both"/>
        <w:rPr>
          <w:rFonts w:ascii="Tahoma" w:hAnsi="Tahoma" w:cs="Tahoma"/>
        </w:rPr>
      </w:pPr>
      <w:r w:rsidRPr="0018605B">
        <w:rPr>
          <w:rFonts w:ascii="Tahoma" w:hAnsi="Tahoma" w:cs="Tahoma"/>
        </w:rPr>
        <w:t>Cilj</w:t>
      </w:r>
      <w:r w:rsidR="00390F11" w:rsidRPr="0018605B">
        <w:rPr>
          <w:rFonts w:ascii="Tahoma" w:hAnsi="Tahoma" w:cs="Tahoma"/>
        </w:rPr>
        <w:t xml:space="preserve"> istraživanja je</w:t>
      </w:r>
      <w:r w:rsidRPr="0018605B">
        <w:rPr>
          <w:rFonts w:ascii="Tahoma" w:hAnsi="Tahoma" w:cs="Tahoma"/>
        </w:rPr>
        <w:t xml:space="preserve"> utvrđivanje mišljenja i stavova djece i mladih o vršnjačkom nasilju u vaspitno-obrazovnim ustanovama, o učestalostima vršnjačkog nasilja, vrstama i oblicima vršnjačkog nasilja, prevenciji vršnjačkog nasilja, reakcijama nadležnih na vršnjačko nasilje, </w:t>
      </w:r>
      <w:r w:rsidR="00B71383">
        <w:rPr>
          <w:rFonts w:ascii="Tahoma" w:hAnsi="Tahoma" w:cs="Tahoma"/>
        </w:rPr>
        <w:t xml:space="preserve">davanje </w:t>
      </w:r>
      <w:r w:rsidRPr="0018605B">
        <w:rPr>
          <w:rFonts w:ascii="Tahoma" w:hAnsi="Tahoma" w:cs="Tahoma"/>
        </w:rPr>
        <w:t>preporuk</w:t>
      </w:r>
      <w:r w:rsidR="00B71383">
        <w:rPr>
          <w:rFonts w:ascii="Tahoma" w:hAnsi="Tahoma" w:cs="Tahoma"/>
        </w:rPr>
        <w:t>a</w:t>
      </w:r>
      <w:r w:rsidRPr="0018605B">
        <w:rPr>
          <w:rFonts w:ascii="Tahoma" w:hAnsi="Tahoma" w:cs="Tahoma"/>
        </w:rPr>
        <w:t xml:space="preserve"> nadležnim tijelima</w:t>
      </w:r>
      <w:r w:rsidR="007F5975" w:rsidRPr="0018605B">
        <w:rPr>
          <w:rFonts w:ascii="Tahoma" w:hAnsi="Tahoma" w:cs="Tahoma"/>
        </w:rPr>
        <w:t xml:space="preserve"> za sistemsku podršku u ostvarivanju prava djece na zaštitu od nasilja.</w:t>
      </w:r>
    </w:p>
    <w:p w14:paraId="377C9B1E" w14:textId="77777777" w:rsidR="00390F11" w:rsidRPr="0018605B" w:rsidRDefault="00967C06" w:rsidP="00DA592A">
      <w:pPr>
        <w:pStyle w:val="NoSpacing"/>
        <w:jc w:val="both"/>
        <w:rPr>
          <w:rFonts w:ascii="Tahoma" w:hAnsi="Tahoma" w:cs="Tahoma"/>
        </w:rPr>
      </w:pPr>
      <w:r w:rsidRPr="0018605B">
        <w:rPr>
          <w:rFonts w:ascii="Tahoma" w:hAnsi="Tahoma" w:cs="Tahoma"/>
        </w:rPr>
        <w:t>Anketiranju je učestvova</w:t>
      </w:r>
      <w:r w:rsidR="00FC5B27" w:rsidRPr="0018605B">
        <w:rPr>
          <w:rFonts w:ascii="Tahoma" w:hAnsi="Tahoma" w:cs="Tahoma"/>
        </w:rPr>
        <w:t>lo ukupno</w:t>
      </w:r>
      <w:r w:rsidR="00390F11" w:rsidRPr="0018605B">
        <w:rPr>
          <w:rFonts w:ascii="Tahoma" w:hAnsi="Tahoma" w:cs="Tahoma"/>
        </w:rPr>
        <w:t xml:space="preserve"> 5.70</w:t>
      </w:r>
      <w:r w:rsidR="00FC5B27" w:rsidRPr="0018605B">
        <w:rPr>
          <w:rFonts w:ascii="Tahoma" w:hAnsi="Tahoma" w:cs="Tahoma"/>
        </w:rPr>
        <w:t xml:space="preserve">1 učenika iz svih srednjih škola Republike Srpske od </w:t>
      </w:r>
      <w:r w:rsidR="007E295D" w:rsidRPr="0018605B">
        <w:rPr>
          <w:rFonts w:ascii="Tahoma" w:hAnsi="Tahoma" w:cs="Tahoma"/>
        </w:rPr>
        <w:t>I</w:t>
      </w:r>
      <w:r w:rsidR="00FC5B27" w:rsidRPr="0018605B">
        <w:rPr>
          <w:rFonts w:ascii="Tahoma" w:hAnsi="Tahoma" w:cs="Tahoma"/>
        </w:rPr>
        <w:t xml:space="preserve"> do III razreda.</w:t>
      </w:r>
    </w:p>
    <w:p w14:paraId="4257ACE8" w14:textId="77777777" w:rsidR="00390F11" w:rsidRPr="0018605B" w:rsidRDefault="00390F11" w:rsidP="00DA592A">
      <w:pPr>
        <w:pStyle w:val="NoSpacing"/>
        <w:jc w:val="both"/>
        <w:rPr>
          <w:rFonts w:ascii="Tahoma" w:hAnsi="Tahoma" w:cs="Tahoma"/>
        </w:rPr>
      </w:pPr>
    </w:p>
    <w:p w14:paraId="38912669" w14:textId="27368B81" w:rsidR="007E295D" w:rsidRPr="0018605B" w:rsidRDefault="00810D86" w:rsidP="00DA592A">
      <w:pPr>
        <w:pStyle w:val="NoSpacing"/>
        <w:jc w:val="both"/>
        <w:rPr>
          <w:rFonts w:ascii="Tahoma" w:hAnsi="Tahoma" w:cs="Tahoma"/>
        </w:rPr>
      </w:pPr>
      <w:r w:rsidRPr="0018605B">
        <w:rPr>
          <w:rFonts w:ascii="Tahoma" w:hAnsi="Tahoma" w:cs="Tahoma"/>
        </w:rPr>
        <w:t>Anketiranje je bilo anonimno i dobrovoljno</w:t>
      </w:r>
      <w:r>
        <w:rPr>
          <w:rFonts w:ascii="Tahoma" w:hAnsi="Tahoma" w:cs="Tahoma"/>
        </w:rPr>
        <w:t>,</w:t>
      </w:r>
      <w:r w:rsidR="007E295D" w:rsidRPr="0018605B">
        <w:rPr>
          <w:rFonts w:ascii="Tahoma" w:hAnsi="Tahoma" w:cs="Tahoma"/>
        </w:rPr>
        <w:t xml:space="preserve"> ali </w:t>
      </w:r>
      <w:r w:rsidR="004217D3" w:rsidRPr="0018605B">
        <w:rPr>
          <w:rFonts w:ascii="Tahoma" w:hAnsi="Tahoma" w:cs="Tahoma"/>
        </w:rPr>
        <w:t xml:space="preserve">je ostavljena mogućnost da se </w:t>
      </w:r>
      <w:r w:rsidR="007E295D" w:rsidRPr="0018605B">
        <w:rPr>
          <w:rFonts w:ascii="Tahoma" w:hAnsi="Tahoma" w:cs="Tahoma"/>
        </w:rPr>
        <w:t xml:space="preserve">od ličnih podataka upiše pol, mjesto </w:t>
      </w:r>
      <w:r w:rsidR="005A5918">
        <w:rPr>
          <w:rFonts w:ascii="Tahoma" w:hAnsi="Tahoma" w:cs="Tahoma"/>
        </w:rPr>
        <w:t xml:space="preserve">gde žive </w:t>
      </w:r>
      <w:r w:rsidR="005618FE" w:rsidRPr="0018605B">
        <w:rPr>
          <w:rFonts w:ascii="Tahoma" w:hAnsi="Tahoma" w:cs="Tahoma"/>
        </w:rPr>
        <w:t>i</w:t>
      </w:r>
      <w:r w:rsidR="007E295D" w:rsidRPr="0018605B">
        <w:rPr>
          <w:rFonts w:ascii="Tahoma" w:hAnsi="Tahoma" w:cs="Tahoma"/>
        </w:rPr>
        <w:t xml:space="preserve"> uzrast.</w:t>
      </w:r>
    </w:p>
    <w:p w14:paraId="337B53BA" w14:textId="66BCD7B6" w:rsidR="00390F11" w:rsidRPr="0018605B" w:rsidRDefault="00390F11" w:rsidP="00DA592A">
      <w:pPr>
        <w:pStyle w:val="NoSpacing"/>
        <w:jc w:val="both"/>
        <w:rPr>
          <w:rFonts w:ascii="Tahoma" w:hAnsi="Tahoma" w:cs="Tahoma"/>
          <w:color w:val="FF0000"/>
        </w:rPr>
      </w:pPr>
      <w:r w:rsidRPr="0018605B">
        <w:rPr>
          <w:rFonts w:ascii="Tahoma" w:hAnsi="Tahoma" w:cs="Tahoma"/>
        </w:rPr>
        <w:t xml:space="preserve">Kada govorimo o teritorijalnoj zastupljenosti iz </w:t>
      </w:r>
      <w:r w:rsidR="007E295D" w:rsidRPr="0018605B">
        <w:rPr>
          <w:rFonts w:ascii="Tahoma" w:hAnsi="Tahoma" w:cs="Tahoma"/>
        </w:rPr>
        <w:t xml:space="preserve">popunjenih </w:t>
      </w:r>
      <w:r w:rsidRPr="0018605B">
        <w:rPr>
          <w:rFonts w:ascii="Tahoma" w:hAnsi="Tahoma" w:cs="Tahoma"/>
        </w:rPr>
        <w:t xml:space="preserve">odgovora je proizašlo da </w:t>
      </w:r>
      <w:r w:rsidR="007E295D" w:rsidRPr="0018605B">
        <w:rPr>
          <w:rFonts w:ascii="Tahoma" w:hAnsi="Tahoma" w:cs="Tahoma"/>
        </w:rPr>
        <w:t>su</w:t>
      </w:r>
      <w:r w:rsidRPr="0018605B">
        <w:rPr>
          <w:rFonts w:ascii="Tahoma" w:hAnsi="Tahoma" w:cs="Tahoma"/>
        </w:rPr>
        <w:t xml:space="preserve"> </w:t>
      </w:r>
      <w:r w:rsidR="007E295D" w:rsidRPr="0018605B">
        <w:rPr>
          <w:rFonts w:ascii="Tahoma" w:hAnsi="Tahoma" w:cs="Tahoma"/>
        </w:rPr>
        <w:t xml:space="preserve">učenici dostavili svoje odgovore iz </w:t>
      </w:r>
      <w:r w:rsidRPr="0018605B">
        <w:rPr>
          <w:rFonts w:ascii="Tahoma" w:hAnsi="Tahoma" w:cs="Tahoma"/>
        </w:rPr>
        <w:t>cijele Republike Srpske</w:t>
      </w:r>
      <w:r w:rsidR="00D956CC" w:rsidRPr="0018605B">
        <w:rPr>
          <w:rFonts w:ascii="Tahoma" w:hAnsi="Tahoma" w:cs="Tahoma"/>
        </w:rPr>
        <w:t xml:space="preserve">, a </w:t>
      </w:r>
      <w:r w:rsidRPr="0018605B">
        <w:rPr>
          <w:rFonts w:ascii="Tahoma" w:hAnsi="Tahoma" w:cs="Tahoma"/>
        </w:rPr>
        <w:t>na pitanje iz</w:t>
      </w:r>
      <w:r w:rsidR="00FC5B27" w:rsidRPr="0018605B">
        <w:rPr>
          <w:rFonts w:ascii="Tahoma" w:hAnsi="Tahoma" w:cs="Tahoma"/>
        </w:rPr>
        <w:t xml:space="preserve"> kojeg </w:t>
      </w:r>
      <w:r w:rsidR="005A5918">
        <w:rPr>
          <w:rFonts w:ascii="Tahoma" w:hAnsi="Tahoma" w:cs="Tahoma"/>
        </w:rPr>
        <w:t>mjesta</w:t>
      </w:r>
      <w:r w:rsidR="00FC5B27" w:rsidRPr="0018605B">
        <w:rPr>
          <w:rFonts w:ascii="Tahoma" w:hAnsi="Tahoma" w:cs="Tahoma"/>
        </w:rPr>
        <w:t xml:space="preserve"> dolazite </w:t>
      </w:r>
      <w:r w:rsidRPr="0018605B">
        <w:rPr>
          <w:rFonts w:ascii="Tahoma" w:hAnsi="Tahoma" w:cs="Tahoma"/>
        </w:rPr>
        <w:t>4.688 učenika</w:t>
      </w:r>
      <w:r w:rsidR="005A5918">
        <w:rPr>
          <w:rFonts w:ascii="Tahoma" w:hAnsi="Tahoma" w:cs="Tahoma"/>
        </w:rPr>
        <w:t xml:space="preserve"> je navelo mjesto.</w:t>
      </w:r>
      <w:r w:rsidR="007E295D" w:rsidRPr="0018605B">
        <w:rPr>
          <w:rFonts w:ascii="Tahoma" w:hAnsi="Tahoma" w:cs="Tahoma"/>
        </w:rPr>
        <w:t xml:space="preserve"> </w:t>
      </w:r>
    </w:p>
    <w:p w14:paraId="1D47C849" w14:textId="77777777" w:rsidR="00D62BAB" w:rsidRPr="0018605B" w:rsidRDefault="00D62BAB" w:rsidP="00390F11">
      <w:pPr>
        <w:pStyle w:val="NoSpacing"/>
        <w:jc w:val="both"/>
        <w:rPr>
          <w:rFonts w:ascii="Tahoma" w:hAnsi="Tahoma" w:cs="Tahoma"/>
          <w:lang w:val="sr-Latn-BA"/>
        </w:rPr>
      </w:pPr>
    </w:p>
    <w:p w14:paraId="65DB5775" w14:textId="6C7C074B" w:rsidR="00536101" w:rsidRPr="0018605B" w:rsidRDefault="007B6179" w:rsidP="00390F11">
      <w:pPr>
        <w:pStyle w:val="NoSpacing"/>
        <w:jc w:val="both"/>
        <w:rPr>
          <w:rFonts w:ascii="Tahoma" w:hAnsi="Tahoma" w:cs="Tahoma"/>
          <w:lang w:val="sr-Latn-BA"/>
        </w:rPr>
      </w:pPr>
      <w:r w:rsidRPr="0018605B">
        <w:rPr>
          <w:rFonts w:ascii="Tahoma" w:hAnsi="Tahoma" w:cs="Tahoma"/>
          <w:lang w:val="sr-Latn-BA"/>
        </w:rPr>
        <w:t>Od ukupnog broja učenika koji su popunili upitnik tj.</w:t>
      </w:r>
      <w:r w:rsidR="007E295D" w:rsidRPr="0018605B">
        <w:rPr>
          <w:rFonts w:ascii="Tahoma" w:hAnsi="Tahoma" w:cs="Tahoma"/>
          <w:lang w:val="sr-Latn-BA"/>
        </w:rPr>
        <w:t xml:space="preserve"> </w:t>
      </w:r>
      <w:r w:rsidRPr="0018605B">
        <w:rPr>
          <w:rFonts w:ascii="Tahoma" w:hAnsi="Tahoma" w:cs="Tahoma"/>
          <w:lang w:val="sr-Latn-BA"/>
        </w:rPr>
        <w:t>odgovorili na navedeno p</w:t>
      </w:r>
      <w:r w:rsidR="009D7069">
        <w:rPr>
          <w:rFonts w:ascii="Tahoma" w:hAnsi="Tahoma" w:cs="Tahoma"/>
          <w:lang w:val="sr-Latn-BA"/>
        </w:rPr>
        <w:t>i</w:t>
      </w:r>
      <w:r w:rsidRPr="0018605B">
        <w:rPr>
          <w:rFonts w:ascii="Tahoma" w:hAnsi="Tahoma" w:cs="Tahoma"/>
          <w:lang w:val="sr-Latn-BA"/>
        </w:rPr>
        <w:t>tanje (5.378 odgovora) 65% su bile djevojčice, a 35% su bili dječaci.</w:t>
      </w:r>
    </w:p>
    <w:p w14:paraId="038517DF" w14:textId="77777777" w:rsidR="00A44843" w:rsidRDefault="00A44843" w:rsidP="00390F11">
      <w:pPr>
        <w:pStyle w:val="NoSpacing"/>
        <w:jc w:val="both"/>
        <w:rPr>
          <w:rFonts w:ascii="Tahoma" w:hAnsi="Tahoma" w:cs="Tahoma"/>
          <w:lang w:val="sr-Latn-BA"/>
        </w:rPr>
      </w:pPr>
    </w:p>
    <w:p w14:paraId="2AB71386" w14:textId="77777777" w:rsidR="00390F11" w:rsidRPr="0018605B" w:rsidRDefault="00D62BAB" w:rsidP="00390F11">
      <w:pPr>
        <w:pStyle w:val="NoSpacing"/>
        <w:jc w:val="both"/>
        <w:rPr>
          <w:rFonts w:ascii="Tahoma" w:hAnsi="Tahoma" w:cs="Tahoma"/>
          <w:lang w:val="sr-Latn-BA"/>
        </w:rPr>
      </w:pPr>
      <w:r w:rsidRPr="0018605B">
        <w:rPr>
          <w:rFonts w:ascii="Tahoma" w:hAnsi="Tahoma" w:cs="Tahoma"/>
          <w:lang w:val="sr-Latn-BA"/>
        </w:rPr>
        <w:t>Tabela br.1</w:t>
      </w:r>
    </w:p>
    <w:p w14:paraId="4C74C45C" w14:textId="77777777" w:rsidR="00743FA6" w:rsidRPr="0018605B" w:rsidRDefault="00D62BAB" w:rsidP="00B8424D">
      <w:pPr>
        <w:rPr>
          <w:rFonts w:ascii="Tahoma" w:hAnsi="Tahoma" w:cs="Tahoma"/>
          <w:lang w:val="sr-Latn-BA"/>
        </w:rPr>
      </w:pPr>
      <w:r w:rsidRPr="0018605B">
        <w:rPr>
          <w:rFonts w:ascii="Tahoma" w:hAnsi="Tahoma" w:cs="Tahoma"/>
          <w:noProof/>
          <w:lang w:val="sr-Latn-BA" w:eastAsia="sr-Latn-BA"/>
        </w:rPr>
        <w:drawing>
          <wp:inline distT="0" distB="0" distL="0" distR="0" wp14:anchorId="4E0206E8" wp14:editId="31B2DE34">
            <wp:extent cx="3396343" cy="1935678"/>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3F17272" w14:textId="77777777" w:rsidR="00A44843" w:rsidRDefault="00A44843" w:rsidP="000504D6">
      <w:pPr>
        <w:pStyle w:val="NoSpacing"/>
        <w:jc w:val="both"/>
        <w:rPr>
          <w:rFonts w:ascii="Tahoma" w:hAnsi="Tahoma" w:cs="Tahoma"/>
          <w:lang w:val="sr-Latn-BA"/>
        </w:rPr>
      </w:pPr>
    </w:p>
    <w:p w14:paraId="6D69C323" w14:textId="77777777" w:rsidR="005A5918" w:rsidRDefault="007E295D" w:rsidP="000504D6">
      <w:pPr>
        <w:pStyle w:val="NoSpacing"/>
        <w:jc w:val="both"/>
        <w:rPr>
          <w:rFonts w:ascii="Tahoma" w:hAnsi="Tahoma" w:cs="Tahoma"/>
          <w:lang w:val="sr-Latn-BA"/>
        </w:rPr>
      </w:pPr>
      <w:r w:rsidRPr="0018605B">
        <w:rPr>
          <w:rFonts w:ascii="Tahoma" w:hAnsi="Tahoma" w:cs="Tahoma"/>
          <w:lang w:val="sr-Latn-BA"/>
        </w:rPr>
        <w:t>Pitanje "Kako biste ocjenili odnos/slaganje među vršnjacima u tvojoj školi?" je postavljeno jer smo željeli da identifikujemo kako mladi p</w:t>
      </w:r>
      <w:r w:rsidR="00D72977" w:rsidRPr="0018605B">
        <w:rPr>
          <w:rFonts w:ascii="Tahoma" w:hAnsi="Tahoma" w:cs="Tahoma"/>
          <w:lang w:val="sr-Latn-BA"/>
        </w:rPr>
        <w:t>e</w:t>
      </w:r>
      <w:r w:rsidRPr="0018605B">
        <w:rPr>
          <w:rFonts w:ascii="Tahoma" w:hAnsi="Tahoma" w:cs="Tahoma"/>
          <w:lang w:val="sr-Latn-BA"/>
        </w:rPr>
        <w:t>rcipiraju svoju školsku sredinu. Da li su zadovoljni ili ne</w:t>
      </w:r>
      <w:r w:rsidR="00C140D5" w:rsidRPr="0018605B">
        <w:rPr>
          <w:rFonts w:ascii="Tahoma" w:hAnsi="Tahoma" w:cs="Tahoma"/>
          <w:lang w:val="sr-Latn-BA"/>
        </w:rPr>
        <w:t xml:space="preserve"> u školskoj sredini, u druženju i komunikaciji sa vršnjacima</w:t>
      </w:r>
      <w:r w:rsidR="000504D6" w:rsidRPr="0018605B">
        <w:rPr>
          <w:rFonts w:ascii="Tahoma" w:hAnsi="Tahoma" w:cs="Tahoma"/>
          <w:lang w:val="sr-Latn-BA"/>
        </w:rPr>
        <w:t>,</w:t>
      </w:r>
      <w:r w:rsidR="009658B9" w:rsidRPr="0018605B">
        <w:rPr>
          <w:rFonts w:ascii="Tahoma" w:hAnsi="Tahoma" w:cs="Tahoma"/>
          <w:lang w:val="sr-Latn-BA"/>
        </w:rPr>
        <w:t xml:space="preserve"> </w:t>
      </w:r>
      <w:r w:rsidR="000504D6" w:rsidRPr="0018605B">
        <w:rPr>
          <w:rFonts w:ascii="Tahoma" w:hAnsi="Tahoma" w:cs="Tahoma"/>
          <w:lang w:val="sr-Latn-BA"/>
        </w:rPr>
        <w:t>osjećaju li pripadnost i prihvaćenost od strane vršnjaka</w:t>
      </w:r>
      <w:r w:rsidR="000F1E7A" w:rsidRPr="0018605B">
        <w:rPr>
          <w:rFonts w:ascii="Tahoma" w:hAnsi="Tahoma" w:cs="Tahoma"/>
          <w:lang w:val="sr-Latn-BA"/>
        </w:rPr>
        <w:t>, a</w:t>
      </w:r>
      <w:r w:rsidR="00C140D5" w:rsidRPr="0018605B">
        <w:rPr>
          <w:rFonts w:ascii="Tahoma" w:hAnsi="Tahoma" w:cs="Tahoma"/>
          <w:lang w:val="sr-Latn-BA"/>
        </w:rPr>
        <w:t xml:space="preserve"> na ovo pitanje</w:t>
      </w:r>
      <w:r w:rsidR="00B8424D" w:rsidRPr="0018605B">
        <w:rPr>
          <w:rFonts w:ascii="Tahoma" w:hAnsi="Tahoma" w:cs="Tahoma"/>
          <w:lang w:val="sr-Latn-BA"/>
        </w:rPr>
        <w:t xml:space="preserve"> odgovorilo je ukupno 5.594 učenika. </w:t>
      </w:r>
    </w:p>
    <w:p w14:paraId="6171AA56" w14:textId="14CB7DF5" w:rsidR="00B8424D" w:rsidRPr="0018605B" w:rsidRDefault="00B8424D" w:rsidP="000504D6">
      <w:pPr>
        <w:pStyle w:val="NoSpacing"/>
        <w:jc w:val="both"/>
        <w:rPr>
          <w:rFonts w:ascii="Tahoma" w:hAnsi="Tahoma" w:cs="Tahoma"/>
          <w:lang w:val="sr-Latn-BA"/>
        </w:rPr>
      </w:pPr>
      <w:r w:rsidRPr="0018605B">
        <w:rPr>
          <w:rFonts w:ascii="Tahoma" w:hAnsi="Tahoma" w:cs="Tahoma"/>
          <w:lang w:val="sr-Latn-BA"/>
        </w:rPr>
        <w:t xml:space="preserve">Od </w:t>
      </w:r>
      <w:r w:rsidR="005A5918">
        <w:rPr>
          <w:rFonts w:ascii="Tahoma" w:hAnsi="Tahoma" w:cs="Tahoma"/>
          <w:lang w:val="sr-Latn-BA"/>
        </w:rPr>
        <w:t>ukupnog</w:t>
      </w:r>
      <w:r w:rsidRPr="0018605B">
        <w:rPr>
          <w:rFonts w:ascii="Tahoma" w:hAnsi="Tahoma" w:cs="Tahoma"/>
          <w:lang w:val="sr-Latn-BA"/>
        </w:rPr>
        <w:t xml:space="preserve"> bro</w:t>
      </w:r>
      <w:r w:rsidR="00C140D5" w:rsidRPr="0018605B">
        <w:rPr>
          <w:rFonts w:ascii="Tahoma" w:hAnsi="Tahoma" w:cs="Tahoma"/>
          <w:lang w:val="sr-Latn-BA"/>
        </w:rPr>
        <w:t>ja dostavljenih odgovora proizi</w:t>
      </w:r>
      <w:r w:rsidRPr="0018605B">
        <w:rPr>
          <w:rFonts w:ascii="Tahoma" w:hAnsi="Tahoma" w:cs="Tahoma"/>
          <w:lang w:val="sr-Latn-BA"/>
        </w:rPr>
        <w:t>l</w:t>
      </w:r>
      <w:r w:rsidR="00C140D5" w:rsidRPr="0018605B">
        <w:rPr>
          <w:rFonts w:ascii="Tahoma" w:hAnsi="Tahoma" w:cs="Tahoma"/>
          <w:lang w:val="sr-Latn-BA"/>
        </w:rPr>
        <w:t>a</w:t>
      </w:r>
      <w:r w:rsidRPr="0018605B">
        <w:rPr>
          <w:rFonts w:ascii="Tahoma" w:hAnsi="Tahoma" w:cs="Tahoma"/>
          <w:lang w:val="sr-Latn-BA"/>
        </w:rPr>
        <w:t>zi da 42% učenika misli da su neke grupe vršnjaka super, a neke ne, 30% učenika se izjasnilo da nije siguran/na kako bi odgovorio/la na ponuđeno pitanje, 17% učenika je dostavilo odgovor da su odnosi među vršnjacima super, 6% ispitanika smatra da su odnos/slaganje među vršnjacima u školi loše, dok se 5% učenika izjasnilo da su ti odnosi dobri.</w:t>
      </w:r>
      <w:r w:rsidR="00C140D5" w:rsidRPr="0018605B">
        <w:rPr>
          <w:rFonts w:ascii="Tahoma" w:hAnsi="Tahoma" w:cs="Tahoma"/>
          <w:lang w:val="sr-Latn-BA"/>
        </w:rPr>
        <w:t xml:space="preserve"> Ohrabruje nas podatak da većina učenika smatra da su odnosi među vršnjacima pozitivni, zadovoljavajući i doprinose poboljšanju školske klime. Manji broj učenika smatra da odnosi nisu dobri, </w:t>
      </w:r>
      <w:r w:rsidR="007642B3">
        <w:rPr>
          <w:rFonts w:ascii="Tahoma" w:hAnsi="Tahoma" w:cs="Tahoma"/>
          <w:lang w:val="sr-Latn-BA"/>
        </w:rPr>
        <w:t>što nas usmjerava da</w:t>
      </w:r>
      <w:r w:rsidR="00C140D5" w:rsidRPr="0018605B">
        <w:rPr>
          <w:rFonts w:ascii="Tahoma" w:hAnsi="Tahoma" w:cs="Tahoma"/>
          <w:lang w:val="sr-Latn-BA"/>
        </w:rPr>
        <w:t xml:space="preserve"> </w:t>
      </w:r>
      <w:r w:rsidR="00343AFE">
        <w:rPr>
          <w:rFonts w:ascii="Tahoma" w:hAnsi="Tahoma" w:cs="Tahoma"/>
          <w:lang w:val="sr-Latn-BA"/>
        </w:rPr>
        <w:t>aktivnosti</w:t>
      </w:r>
      <w:r w:rsidR="00C140D5" w:rsidRPr="0018605B">
        <w:rPr>
          <w:rFonts w:ascii="Tahoma" w:hAnsi="Tahoma" w:cs="Tahoma"/>
          <w:lang w:val="sr-Latn-BA"/>
        </w:rPr>
        <w:t xml:space="preserve"> u ovoj oblasti trebaju biti preduzetnij</w:t>
      </w:r>
      <w:r w:rsidR="00343AFE">
        <w:rPr>
          <w:rFonts w:ascii="Tahoma" w:hAnsi="Tahoma" w:cs="Tahoma"/>
          <w:lang w:val="sr-Latn-BA"/>
        </w:rPr>
        <w:t>e, učinkovitije</w:t>
      </w:r>
      <w:r w:rsidR="00C140D5" w:rsidRPr="0018605B">
        <w:rPr>
          <w:rFonts w:ascii="Tahoma" w:hAnsi="Tahoma" w:cs="Tahoma"/>
          <w:lang w:val="sr-Latn-BA"/>
        </w:rPr>
        <w:t xml:space="preserve"> i doprijeti do svakog učenika u školi.</w:t>
      </w:r>
    </w:p>
    <w:p w14:paraId="00C04E3E" w14:textId="77777777" w:rsidR="00A44843" w:rsidRDefault="00A44843" w:rsidP="00743FA6">
      <w:pPr>
        <w:rPr>
          <w:rFonts w:ascii="Tahoma" w:hAnsi="Tahoma" w:cs="Tahoma"/>
          <w:lang w:val="sr-Latn-BA"/>
        </w:rPr>
      </w:pPr>
    </w:p>
    <w:p w14:paraId="60A090C3" w14:textId="77777777" w:rsidR="00743FA6" w:rsidRPr="0018605B" w:rsidRDefault="00743FA6" w:rsidP="00743FA6">
      <w:pPr>
        <w:rPr>
          <w:rFonts w:ascii="Tahoma" w:hAnsi="Tahoma" w:cs="Tahoma"/>
          <w:lang w:val="sr-Latn-BA"/>
        </w:rPr>
      </w:pPr>
      <w:r w:rsidRPr="0018605B">
        <w:rPr>
          <w:rFonts w:ascii="Tahoma" w:hAnsi="Tahoma" w:cs="Tahoma"/>
          <w:lang w:val="sr-Latn-BA"/>
        </w:rPr>
        <w:t>Tabela br.2</w:t>
      </w:r>
    </w:p>
    <w:p w14:paraId="0ADE7BC9" w14:textId="77777777" w:rsidR="00590903" w:rsidRPr="0018605B" w:rsidRDefault="00590903" w:rsidP="00743FA6">
      <w:pPr>
        <w:pStyle w:val="NoSpacing"/>
        <w:rPr>
          <w:rFonts w:ascii="Tahoma" w:hAnsi="Tahoma" w:cs="Tahoma"/>
          <w:lang w:val="sr-Latn-BA"/>
        </w:rPr>
      </w:pPr>
      <w:r w:rsidRPr="0018605B">
        <w:rPr>
          <w:rFonts w:ascii="Tahoma" w:hAnsi="Tahoma" w:cs="Tahoma"/>
          <w:noProof/>
          <w:lang w:val="sr-Latn-BA" w:eastAsia="sr-Latn-BA"/>
        </w:rPr>
        <w:drawing>
          <wp:inline distT="0" distB="0" distL="0" distR="0" wp14:anchorId="454F4D80" wp14:editId="0E5D13A0">
            <wp:extent cx="4716780" cy="3413760"/>
            <wp:effectExtent l="0" t="0" r="7620" b="1524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3F7390" w14:textId="77777777" w:rsidR="00B8424D" w:rsidRPr="0018605B" w:rsidRDefault="00B8424D" w:rsidP="00743FA6">
      <w:pPr>
        <w:pStyle w:val="NoSpacing"/>
        <w:rPr>
          <w:rFonts w:ascii="Tahoma" w:hAnsi="Tahoma" w:cs="Tahoma"/>
          <w:lang w:val="sr-Latn-BA"/>
        </w:rPr>
      </w:pPr>
    </w:p>
    <w:p w14:paraId="61410EDD" w14:textId="44C196BC" w:rsidR="00DA592A" w:rsidRPr="0018605B" w:rsidRDefault="00DA592A" w:rsidP="00DA592A">
      <w:pPr>
        <w:pStyle w:val="NoSpacing"/>
        <w:jc w:val="both"/>
        <w:rPr>
          <w:rFonts w:ascii="Tahoma" w:hAnsi="Tahoma" w:cs="Tahoma"/>
          <w:color w:val="202124"/>
          <w:spacing w:val="3"/>
          <w:shd w:val="clear" w:color="auto" w:fill="FFFFFF"/>
        </w:rPr>
      </w:pPr>
      <w:r w:rsidRPr="0018605B">
        <w:rPr>
          <w:rFonts w:ascii="Tahoma" w:hAnsi="Tahoma" w:cs="Tahoma"/>
          <w:lang w:val="sr-Latn-BA"/>
        </w:rPr>
        <w:t>Na pitanje "Da li si bio/la žrtva nasilja u školi u toku ove školske godine?"</w:t>
      </w:r>
      <w:r w:rsidRPr="0018605B">
        <w:rPr>
          <w:rFonts w:ascii="Tahoma" w:hAnsi="Tahoma" w:cs="Tahoma"/>
          <w:color w:val="202124"/>
          <w:spacing w:val="3"/>
          <w:shd w:val="clear" w:color="auto" w:fill="FFFFFF"/>
        </w:rPr>
        <w:t xml:space="preserve"> odgovor je dostavilo 5.636 učenika. Od tog broja iz dosta</w:t>
      </w:r>
      <w:r w:rsidR="00F93185" w:rsidRPr="0018605B">
        <w:rPr>
          <w:rFonts w:ascii="Tahoma" w:hAnsi="Tahoma" w:cs="Tahoma"/>
          <w:color w:val="202124"/>
          <w:spacing w:val="3"/>
          <w:shd w:val="clear" w:color="auto" w:fill="FFFFFF"/>
        </w:rPr>
        <w:t>vljenih odgovora proizilati da 9</w:t>
      </w:r>
      <w:r w:rsidRPr="0018605B">
        <w:rPr>
          <w:rFonts w:ascii="Tahoma" w:hAnsi="Tahoma" w:cs="Tahoma"/>
          <w:color w:val="202124"/>
          <w:spacing w:val="3"/>
          <w:shd w:val="clear" w:color="auto" w:fill="FFFFFF"/>
        </w:rPr>
        <w:t xml:space="preserve">0% učenika koji su odgovorili na ovo pitanje nisu bili/le žrtve nasilja u toku ove školske godine dok je 10% učenika </w:t>
      </w:r>
      <w:r w:rsidR="00A80CF9">
        <w:rPr>
          <w:rFonts w:ascii="Tahoma" w:hAnsi="Tahoma" w:cs="Tahoma"/>
          <w:color w:val="202124"/>
          <w:spacing w:val="3"/>
          <w:shd w:val="clear" w:color="auto" w:fill="FFFFFF"/>
        </w:rPr>
        <w:t>pretrpilo</w:t>
      </w:r>
      <w:r w:rsidRPr="0018605B">
        <w:rPr>
          <w:rFonts w:ascii="Tahoma" w:hAnsi="Tahoma" w:cs="Tahoma"/>
          <w:color w:val="202124"/>
          <w:spacing w:val="3"/>
          <w:shd w:val="clear" w:color="auto" w:fill="FFFFFF"/>
        </w:rPr>
        <w:t xml:space="preserve"> nek</w:t>
      </w:r>
      <w:r w:rsidR="00A80CF9">
        <w:rPr>
          <w:rFonts w:ascii="Tahoma" w:hAnsi="Tahoma" w:cs="Tahoma"/>
          <w:color w:val="202124"/>
          <w:spacing w:val="3"/>
          <w:shd w:val="clear" w:color="auto" w:fill="FFFFFF"/>
        </w:rPr>
        <w:t>i</w:t>
      </w:r>
      <w:r w:rsidRPr="0018605B">
        <w:rPr>
          <w:rFonts w:ascii="Tahoma" w:hAnsi="Tahoma" w:cs="Tahoma"/>
          <w:color w:val="202124"/>
          <w:spacing w:val="3"/>
          <w:shd w:val="clear" w:color="auto" w:fill="FFFFFF"/>
        </w:rPr>
        <w:t xml:space="preserve"> oblika nasilja u školi.</w:t>
      </w:r>
    </w:p>
    <w:p w14:paraId="6918A033" w14:textId="77777777" w:rsidR="002731B2" w:rsidRDefault="00D53385" w:rsidP="002731B2">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Podatak da 90% djece nije bilo žrtva nasilja u vaspitno</w:t>
      </w:r>
      <w:r w:rsidR="001E0BEB" w:rsidRPr="0018605B">
        <w:rPr>
          <w:rFonts w:ascii="Tahoma" w:hAnsi="Tahoma" w:cs="Tahoma"/>
          <w:color w:val="202124"/>
          <w:spacing w:val="3"/>
          <w:shd w:val="clear" w:color="auto" w:fill="FFFFFF"/>
        </w:rPr>
        <w:t xml:space="preserve"> – obrazovnim ustanovama </w:t>
      </w:r>
      <w:r w:rsidR="009658B9" w:rsidRPr="0018605B">
        <w:rPr>
          <w:rFonts w:ascii="Tahoma" w:hAnsi="Tahoma" w:cs="Tahoma"/>
          <w:color w:val="202124"/>
          <w:spacing w:val="3"/>
          <w:shd w:val="clear" w:color="auto" w:fill="FFFFFF"/>
        </w:rPr>
        <w:t xml:space="preserve">u ovoj školskoj godini </w:t>
      </w:r>
      <w:r w:rsidR="001E0BEB" w:rsidRPr="0018605B">
        <w:rPr>
          <w:rFonts w:ascii="Tahoma" w:hAnsi="Tahoma" w:cs="Tahoma"/>
          <w:color w:val="202124"/>
          <w:spacing w:val="3"/>
          <w:shd w:val="clear" w:color="auto" w:fill="FFFFFF"/>
        </w:rPr>
        <w:t>svakako je pozitivan</w:t>
      </w:r>
      <w:r w:rsidR="005A5918">
        <w:rPr>
          <w:rFonts w:ascii="Tahoma" w:hAnsi="Tahoma" w:cs="Tahoma"/>
          <w:color w:val="202124"/>
          <w:spacing w:val="3"/>
          <w:shd w:val="clear" w:color="auto" w:fill="FFFFFF"/>
        </w:rPr>
        <w:t xml:space="preserve">. </w:t>
      </w:r>
      <w:r w:rsidR="002731B2">
        <w:rPr>
          <w:rFonts w:ascii="Tahoma" w:hAnsi="Tahoma" w:cs="Tahoma"/>
          <w:color w:val="202124"/>
          <w:spacing w:val="3"/>
          <w:shd w:val="clear" w:color="auto" w:fill="FFFFFF"/>
        </w:rPr>
        <w:t>Pitanje koliko djeca znaju o nasilju ili se sada više govori o nasilju, može imati i značajog uticaja na dobijene podatke.</w:t>
      </w:r>
    </w:p>
    <w:p w14:paraId="38319746" w14:textId="6539347C" w:rsidR="005A5918" w:rsidRDefault="005A5918" w:rsidP="00DA592A">
      <w:pPr>
        <w:pStyle w:val="NoSpacing"/>
        <w:jc w:val="both"/>
        <w:rPr>
          <w:rFonts w:ascii="Tahoma" w:hAnsi="Tahoma" w:cs="Tahoma"/>
          <w:color w:val="202124"/>
          <w:spacing w:val="3"/>
          <w:shd w:val="clear" w:color="auto" w:fill="FFFFFF"/>
        </w:rPr>
      </w:pPr>
      <w:r>
        <w:rPr>
          <w:rFonts w:ascii="Tahoma" w:hAnsi="Tahoma" w:cs="Tahoma"/>
          <w:color w:val="202124"/>
          <w:spacing w:val="3"/>
          <w:shd w:val="clear" w:color="auto" w:fill="FFFFFF"/>
        </w:rPr>
        <w:t xml:space="preserve">Međutim dobijeni podatak moramo </w:t>
      </w:r>
      <w:r w:rsidR="00343AFE">
        <w:rPr>
          <w:rFonts w:ascii="Tahoma" w:hAnsi="Tahoma" w:cs="Tahoma"/>
          <w:color w:val="202124"/>
          <w:spacing w:val="3"/>
          <w:shd w:val="clear" w:color="auto" w:fill="FFFFFF"/>
        </w:rPr>
        <w:t xml:space="preserve">i </w:t>
      </w:r>
      <w:r>
        <w:rPr>
          <w:rFonts w:ascii="Tahoma" w:hAnsi="Tahoma" w:cs="Tahoma"/>
          <w:color w:val="202124"/>
          <w:spacing w:val="3"/>
          <w:shd w:val="clear" w:color="auto" w:fill="FFFFFF"/>
        </w:rPr>
        <w:t xml:space="preserve">šire razmotriti jer se radilo o kratkom periodu, a tako posmatrajući dobijeni podaci </w:t>
      </w:r>
      <w:r w:rsidR="00343AFE">
        <w:rPr>
          <w:rFonts w:ascii="Tahoma" w:hAnsi="Tahoma" w:cs="Tahoma"/>
          <w:color w:val="202124"/>
          <w:spacing w:val="3"/>
          <w:shd w:val="clear" w:color="auto" w:fill="FFFFFF"/>
        </w:rPr>
        <w:t xml:space="preserve">da 10% djece je pretrpjelo neki oblik nasilja upravo ukazuje </w:t>
      </w:r>
      <w:r w:rsidR="002731B2">
        <w:rPr>
          <w:rFonts w:ascii="Tahoma" w:hAnsi="Tahoma" w:cs="Tahoma"/>
          <w:color w:val="202124"/>
          <w:spacing w:val="3"/>
          <w:shd w:val="clear" w:color="auto" w:fill="FFFFFF"/>
        </w:rPr>
        <w:t>k</w:t>
      </w:r>
      <w:r w:rsidR="00343AFE">
        <w:rPr>
          <w:rFonts w:ascii="Tahoma" w:hAnsi="Tahoma" w:cs="Tahoma"/>
          <w:color w:val="202124"/>
          <w:spacing w:val="3"/>
          <w:shd w:val="clear" w:color="auto" w:fill="FFFFFF"/>
        </w:rPr>
        <w:t xml:space="preserve">oliko je neophodno da sistemski više </w:t>
      </w:r>
      <w:r w:rsidR="002731B2">
        <w:rPr>
          <w:rFonts w:ascii="Tahoma" w:hAnsi="Tahoma" w:cs="Tahoma"/>
          <w:color w:val="202124"/>
          <w:spacing w:val="3"/>
          <w:shd w:val="clear" w:color="auto" w:fill="FFFFFF"/>
        </w:rPr>
        <w:t>i</w:t>
      </w:r>
      <w:r w:rsidR="00343AFE">
        <w:rPr>
          <w:rFonts w:ascii="Tahoma" w:hAnsi="Tahoma" w:cs="Tahoma"/>
          <w:color w:val="202124"/>
          <w:spacing w:val="3"/>
          <w:shd w:val="clear" w:color="auto" w:fill="FFFFFF"/>
        </w:rPr>
        <w:t xml:space="preserve"> snažnije pristupimo ovom kompleksnom </w:t>
      </w:r>
      <w:r w:rsidR="002731B2">
        <w:rPr>
          <w:rFonts w:ascii="Tahoma" w:hAnsi="Tahoma" w:cs="Tahoma"/>
          <w:color w:val="202124"/>
          <w:spacing w:val="3"/>
          <w:shd w:val="clear" w:color="auto" w:fill="FFFFFF"/>
        </w:rPr>
        <w:t>problemu i kao društo pošaljemo jasniju i glasniju poruku za stop nasilju.</w:t>
      </w:r>
    </w:p>
    <w:p w14:paraId="6D30AF45" w14:textId="77777777" w:rsidR="009D7069" w:rsidRDefault="009D7069" w:rsidP="00DA592A">
      <w:pPr>
        <w:pStyle w:val="NoSpacing"/>
        <w:jc w:val="both"/>
        <w:rPr>
          <w:rFonts w:ascii="Tahoma" w:hAnsi="Tahoma" w:cs="Tahoma"/>
          <w:color w:val="202124"/>
          <w:spacing w:val="3"/>
          <w:shd w:val="clear" w:color="auto" w:fill="FFFFFF"/>
        </w:rPr>
      </w:pPr>
    </w:p>
    <w:p w14:paraId="7FC0E0F9" w14:textId="77777777" w:rsidR="009D7069" w:rsidRDefault="009D7069" w:rsidP="00DA592A">
      <w:pPr>
        <w:pStyle w:val="NoSpacing"/>
        <w:jc w:val="both"/>
        <w:rPr>
          <w:rFonts w:ascii="Tahoma" w:hAnsi="Tahoma" w:cs="Tahoma"/>
          <w:color w:val="202124"/>
          <w:spacing w:val="3"/>
          <w:shd w:val="clear" w:color="auto" w:fill="FFFFFF"/>
        </w:rPr>
      </w:pPr>
    </w:p>
    <w:p w14:paraId="22D0B55E" w14:textId="77777777" w:rsidR="00DA592A" w:rsidRPr="0018605B" w:rsidRDefault="009B25C9" w:rsidP="00DA592A">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lastRenderedPageBreak/>
        <w:t>Tabela br.3</w:t>
      </w:r>
    </w:p>
    <w:p w14:paraId="3BCAA5C0" w14:textId="77777777" w:rsidR="00DA592A" w:rsidRPr="0018605B" w:rsidRDefault="00DA592A" w:rsidP="00DA592A">
      <w:pPr>
        <w:pStyle w:val="NoSpacing"/>
        <w:rPr>
          <w:rFonts w:ascii="Tahoma" w:hAnsi="Tahoma" w:cs="Tahoma"/>
          <w:lang w:val="sr-Latn-BA"/>
        </w:rPr>
      </w:pPr>
      <w:r w:rsidRPr="0018605B">
        <w:rPr>
          <w:rFonts w:ascii="Tahoma" w:hAnsi="Tahoma" w:cs="Tahoma"/>
          <w:noProof/>
          <w:lang w:val="sr-Latn-BA" w:eastAsia="sr-Latn-BA"/>
        </w:rPr>
        <w:drawing>
          <wp:inline distT="0" distB="0" distL="0" distR="0" wp14:anchorId="23C698B9" wp14:editId="14DDC282">
            <wp:extent cx="4572000" cy="2270760"/>
            <wp:effectExtent l="0" t="0" r="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8457EFB" w14:textId="77777777" w:rsidR="00066B01" w:rsidRPr="0018605B" w:rsidRDefault="00066B01" w:rsidP="00C92047">
      <w:pPr>
        <w:pStyle w:val="NoSpacing"/>
        <w:jc w:val="both"/>
        <w:rPr>
          <w:rFonts w:ascii="Tahoma" w:hAnsi="Tahoma" w:cs="Tahoma"/>
          <w:lang w:val="sr-Latn-BA"/>
        </w:rPr>
      </w:pPr>
    </w:p>
    <w:p w14:paraId="4D2540EB" w14:textId="77777777" w:rsidR="00B8424D" w:rsidRPr="0018605B" w:rsidRDefault="00AD0E98" w:rsidP="00C92047">
      <w:pPr>
        <w:pStyle w:val="NoSpacing"/>
        <w:jc w:val="both"/>
        <w:rPr>
          <w:rFonts w:ascii="Tahoma" w:hAnsi="Tahoma" w:cs="Tahoma"/>
          <w:lang w:val="sr-Latn-BA"/>
        </w:rPr>
      </w:pPr>
      <w:r w:rsidRPr="0018605B">
        <w:rPr>
          <w:rFonts w:ascii="Tahoma" w:hAnsi="Tahoma" w:cs="Tahoma"/>
          <w:lang w:val="sr-Latn-BA"/>
        </w:rPr>
        <w:t>Nešto drugačiji procenti odgovora su bili na pitanju „Da li si bio/la žrtva nasilja u školi u toku školovanja?"</w:t>
      </w:r>
      <w:r w:rsidR="00496F2A" w:rsidRPr="0018605B">
        <w:rPr>
          <w:rFonts w:ascii="Tahoma" w:hAnsi="Tahoma" w:cs="Tahoma"/>
          <w:lang w:val="sr-Latn-BA"/>
        </w:rPr>
        <w:t xml:space="preserve"> gdje je 76%</w:t>
      </w:r>
      <w:r w:rsidRPr="0018605B">
        <w:rPr>
          <w:rFonts w:ascii="Tahoma" w:hAnsi="Tahoma" w:cs="Tahoma"/>
          <w:lang w:val="sr-Latn-BA"/>
        </w:rPr>
        <w:t xml:space="preserve"> ispitanika koji su odgovorili na ovo pitanje odgovorilo "NE", </w:t>
      </w:r>
      <w:r w:rsidR="00496F2A" w:rsidRPr="0018605B">
        <w:rPr>
          <w:rFonts w:ascii="Tahoma" w:hAnsi="Tahoma" w:cs="Tahoma"/>
          <w:lang w:val="sr-Latn-BA"/>
        </w:rPr>
        <w:t>dok je 24</w:t>
      </w:r>
      <w:r w:rsidRPr="0018605B">
        <w:rPr>
          <w:rFonts w:ascii="Tahoma" w:hAnsi="Tahoma" w:cs="Tahoma"/>
          <w:lang w:val="sr-Latn-BA"/>
        </w:rPr>
        <w:t xml:space="preserve">% </w:t>
      </w:r>
      <w:r w:rsidR="00066B01" w:rsidRPr="0018605B">
        <w:rPr>
          <w:rFonts w:ascii="Tahoma" w:hAnsi="Tahoma" w:cs="Tahoma"/>
          <w:lang w:val="sr-Latn-BA"/>
        </w:rPr>
        <w:t>ispitnika odgovorilo pot</w:t>
      </w:r>
      <w:r w:rsidRPr="0018605B">
        <w:rPr>
          <w:rFonts w:ascii="Tahoma" w:hAnsi="Tahoma" w:cs="Tahoma"/>
          <w:lang w:val="sr-Latn-BA"/>
        </w:rPr>
        <w:t>v</w:t>
      </w:r>
      <w:r w:rsidR="00066B01" w:rsidRPr="0018605B">
        <w:rPr>
          <w:rFonts w:ascii="Tahoma" w:hAnsi="Tahoma" w:cs="Tahoma"/>
          <w:lang w:val="sr-Latn-BA"/>
        </w:rPr>
        <w:t>r</w:t>
      </w:r>
      <w:r w:rsidRPr="0018605B">
        <w:rPr>
          <w:rFonts w:ascii="Tahoma" w:hAnsi="Tahoma" w:cs="Tahoma"/>
          <w:lang w:val="sr-Latn-BA"/>
        </w:rPr>
        <w:t>dno da su bili žrtve nekog od oblika nasilja u toku školovanja. Na navedeno pitanje odgovorilo je 5.001 učenik.</w:t>
      </w:r>
    </w:p>
    <w:p w14:paraId="29385A21" w14:textId="48D80303" w:rsidR="00066B01" w:rsidRPr="0018605B" w:rsidRDefault="00066B01" w:rsidP="00C92047">
      <w:pPr>
        <w:pStyle w:val="NoSpacing"/>
        <w:jc w:val="both"/>
        <w:rPr>
          <w:rFonts w:ascii="Tahoma" w:hAnsi="Tahoma" w:cs="Tahoma"/>
          <w:lang w:val="sr-Latn-BA"/>
        </w:rPr>
      </w:pPr>
      <w:r w:rsidRPr="0018605B">
        <w:rPr>
          <w:rFonts w:ascii="Tahoma" w:hAnsi="Tahoma" w:cs="Tahoma"/>
          <w:lang w:val="sr-Latn-BA"/>
        </w:rPr>
        <w:t xml:space="preserve">Ako uporedimo sa prethodnim pitanjem </w:t>
      </w:r>
      <w:r w:rsidR="004E1360">
        <w:rPr>
          <w:rFonts w:ascii="Tahoma" w:hAnsi="Tahoma" w:cs="Tahoma"/>
          <w:lang w:val="sr-Latn-BA"/>
        </w:rPr>
        <w:t>vidljivo</w:t>
      </w:r>
      <w:r w:rsidRPr="0018605B">
        <w:rPr>
          <w:rFonts w:ascii="Tahoma" w:hAnsi="Tahoma" w:cs="Tahoma"/>
          <w:lang w:val="sr-Latn-BA"/>
        </w:rPr>
        <w:t xml:space="preserve"> je da je veći procenat djece bio u toku svog školovanja žrtva nekog oblika nasilja.</w:t>
      </w:r>
      <w:r w:rsidR="0092731B" w:rsidRPr="0018605B">
        <w:rPr>
          <w:rFonts w:ascii="Tahoma" w:hAnsi="Tahoma" w:cs="Tahoma"/>
          <w:lang w:val="sr-Latn-BA"/>
        </w:rPr>
        <w:t xml:space="preserve"> </w:t>
      </w:r>
    </w:p>
    <w:p w14:paraId="3603515B" w14:textId="77777777" w:rsidR="00A44843" w:rsidRDefault="00A44843" w:rsidP="00DA592A">
      <w:pPr>
        <w:pStyle w:val="NoSpacing"/>
        <w:rPr>
          <w:rFonts w:ascii="Tahoma" w:hAnsi="Tahoma" w:cs="Tahoma"/>
          <w:lang w:val="sr-Latn-BA"/>
        </w:rPr>
      </w:pPr>
    </w:p>
    <w:p w14:paraId="71E666E6" w14:textId="77777777" w:rsidR="00496F2A" w:rsidRPr="0018605B" w:rsidRDefault="006E08CD" w:rsidP="00DA592A">
      <w:pPr>
        <w:pStyle w:val="NoSpacing"/>
        <w:rPr>
          <w:rFonts w:ascii="Tahoma" w:hAnsi="Tahoma" w:cs="Tahoma"/>
          <w:lang w:val="sr-Latn-BA"/>
        </w:rPr>
      </w:pPr>
      <w:r w:rsidRPr="0018605B">
        <w:rPr>
          <w:rFonts w:ascii="Tahoma" w:hAnsi="Tahoma" w:cs="Tahoma"/>
          <w:lang w:val="sr-Latn-BA"/>
        </w:rPr>
        <w:t>Tabela br.4</w:t>
      </w:r>
    </w:p>
    <w:p w14:paraId="2F066743" w14:textId="77777777" w:rsidR="00496F2A" w:rsidRPr="0018605B" w:rsidRDefault="00496F2A" w:rsidP="00DA592A">
      <w:pPr>
        <w:pStyle w:val="NoSpacing"/>
        <w:rPr>
          <w:rFonts w:ascii="Tahoma" w:hAnsi="Tahoma" w:cs="Tahoma"/>
          <w:lang w:val="sr-Latn-BA"/>
        </w:rPr>
      </w:pPr>
      <w:r w:rsidRPr="0018605B">
        <w:rPr>
          <w:rFonts w:ascii="Tahoma" w:hAnsi="Tahoma" w:cs="Tahoma"/>
          <w:noProof/>
          <w:lang w:val="sr-Latn-BA" w:eastAsia="sr-Latn-BA"/>
        </w:rPr>
        <w:drawing>
          <wp:inline distT="0" distB="0" distL="0" distR="0" wp14:anchorId="1A7BABC7" wp14:editId="1579ADC3">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3B449C9" w14:textId="77777777" w:rsidR="006E08CD" w:rsidRPr="0018605B" w:rsidRDefault="006E08CD" w:rsidP="00DA592A">
      <w:pPr>
        <w:pStyle w:val="NoSpacing"/>
        <w:rPr>
          <w:rFonts w:ascii="Tahoma" w:hAnsi="Tahoma" w:cs="Tahoma"/>
          <w:lang w:val="sr-Latn-BA"/>
        </w:rPr>
      </w:pPr>
    </w:p>
    <w:p w14:paraId="36B9334A" w14:textId="34292791" w:rsidR="002B78DB" w:rsidRDefault="00C92047" w:rsidP="00C92047">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Na pitanje “Da li je neko koga poznaješ drug/drugarica iz odjeljenja/škole bio/la žrtva nasilja u toku ove školske godine</w:t>
      </w:r>
      <w:r w:rsidR="00CB65C2" w:rsidRPr="0018605B">
        <w:rPr>
          <w:rFonts w:ascii="Tahoma" w:hAnsi="Tahoma" w:cs="Tahoma"/>
          <w:color w:val="202124"/>
          <w:spacing w:val="3"/>
          <w:shd w:val="clear" w:color="auto" w:fill="FFFFFF"/>
        </w:rPr>
        <w:t>?”</w:t>
      </w:r>
      <w:r w:rsidRPr="0018605B">
        <w:rPr>
          <w:rFonts w:ascii="Tahoma" w:hAnsi="Tahoma" w:cs="Tahoma"/>
          <w:color w:val="202124"/>
          <w:spacing w:val="3"/>
          <w:shd w:val="clear" w:color="auto" w:fill="FFFFFF"/>
        </w:rPr>
        <w:t xml:space="preserve"> odgovorilo je 5.354 učenika. </w:t>
      </w:r>
      <w:proofErr w:type="gramStart"/>
      <w:r w:rsidRPr="0018605B">
        <w:rPr>
          <w:rFonts w:ascii="Tahoma" w:hAnsi="Tahoma" w:cs="Tahoma"/>
          <w:color w:val="202124"/>
          <w:spacing w:val="3"/>
          <w:shd w:val="clear" w:color="auto" w:fill="FFFFFF"/>
        </w:rPr>
        <w:t>Od</w:t>
      </w:r>
      <w:proofErr w:type="gramEnd"/>
      <w:r w:rsidRPr="0018605B">
        <w:rPr>
          <w:rFonts w:ascii="Tahoma" w:hAnsi="Tahoma" w:cs="Tahoma"/>
          <w:color w:val="202124"/>
          <w:spacing w:val="3"/>
          <w:shd w:val="clear" w:color="auto" w:fill="FFFFFF"/>
        </w:rPr>
        <w:t xml:space="preserve"> učen</w:t>
      </w:r>
      <w:r w:rsidR="009D7069">
        <w:rPr>
          <w:rFonts w:ascii="Tahoma" w:hAnsi="Tahoma" w:cs="Tahoma"/>
          <w:color w:val="202124"/>
          <w:spacing w:val="3"/>
          <w:shd w:val="clear" w:color="auto" w:fill="FFFFFF"/>
        </w:rPr>
        <w:t xml:space="preserve">ika koji su dostavili odgovore </w:t>
      </w:r>
      <w:r w:rsidRPr="0018605B">
        <w:rPr>
          <w:rFonts w:ascii="Tahoma" w:hAnsi="Tahoma" w:cs="Tahoma"/>
          <w:color w:val="202124"/>
          <w:spacing w:val="3"/>
          <w:shd w:val="clear" w:color="auto" w:fill="FFFFFF"/>
        </w:rPr>
        <w:t xml:space="preserve">80% učenika dostavilo je negativan odgovor dok je 20% učenika odgovorilo potvrdno da poznaju druga/drugaricu iz odjeljenja ili škole koji/a je bio/la žrtva nekog od oblika nasilja. </w:t>
      </w:r>
    </w:p>
    <w:p w14:paraId="1C8B03E1" w14:textId="383FE6E7" w:rsidR="009658B9" w:rsidRPr="0018605B" w:rsidRDefault="009658B9" w:rsidP="00C92047">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Podatak možemo tumačiti i da je moguće da p</w:t>
      </w:r>
      <w:r w:rsidR="0092731B" w:rsidRPr="0018605B">
        <w:rPr>
          <w:rFonts w:ascii="Tahoma" w:hAnsi="Tahoma" w:cs="Tahoma"/>
          <w:color w:val="202124"/>
          <w:spacing w:val="3"/>
          <w:shd w:val="clear" w:color="auto" w:fill="FFFFFF"/>
        </w:rPr>
        <w:t xml:space="preserve">ercepcija kada se posmatra sama osoba </w:t>
      </w:r>
      <w:r w:rsidRPr="0018605B">
        <w:rPr>
          <w:rFonts w:ascii="Tahoma" w:hAnsi="Tahoma" w:cs="Tahoma"/>
          <w:color w:val="202124"/>
          <w:spacing w:val="3"/>
          <w:shd w:val="clear" w:color="auto" w:fill="FFFFFF"/>
        </w:rPr>
        <w:t>i</w:t>
      </w:r>
      <w:r w:rsidR="0092731B" w:rsidRPr="0018605B">
        <w:rPr>
          <w:rFonts w:ascii="Tahoma" w:hAnsi="Tahoma" w:cs="Tahoma"/>
          <w:color w:val="202124"/>
          <w:spacing w:val="3"/>
          <w:shd w:val="clear" w:color="auto" w:fill="FFFFFF"/>
        </w:rPr>
        <w:t xml:space="preserve"> kada posmatraju druga/drugaricu prema dobijenim podacima se razlikuje,</w:t>
      </w:r>
      <w:r w:rsidR="000F1E7A" w:rsidRPr="0018605B">
        <w:rPr>
          <w:rFonts w:ascii="Tahoma" w:hAnsi="Tahoma" w:cs="Tahoma"/>
          <w:color w:val="202124"/>
          <w:spacing w:val="3"/>
          <w:shd w:val="clear" w:color="auto" w:fill="FFFFFF"/>
        </w:rPr>
        <w:t xml:space="preserve"> što možemo tumačiti</w:t>
      </w:r>
      <w:r w:rsidR="0092731B" w:rsidRPr="0018605B">
        <w:rPr>
          <w:rFonts w:ascii="Tahoma" w:hAnsi="Tahoma" w:cs="Tahoma"/>
          <w:color w:val="202124"/>
          <w:spacing w:val="3"/>
          <w:shd w:val="clear" w:color="auto" w:fill="FFFFFF"/>
        </w:rPr>
        <w:t xml:space="preserve"> </w:t>
      </w:r>
      <w:r w:rsidRPr="0018605B">
        <w:rPr>
          <w:rFonts w:ascii="Tahoma" w:hAnsi="Tahoma" w:cs="Tahoma"/>
          <w:color w:val="202124"/>
          <w:spacing w:val="3"/>
          <w:shd w:val="clear" w:color="auto" w:fill="FFFFFF"/>
        </w:rPr>
        <w:t>i</w:t>
      </w:r>
      <w:r w:rsidR="000F1E7A" w:rsidRPr="0018605B">
        <w:rPr>
          <w:rFonts w:ascii="Tahoma" w:hAnsi="Tahoma" w:cs="Tahoma"/>
          <w:color w:val="202124"/>
          <w:spacing w:val="3"/>
          <w:shd w:val="clear" w:color="auto" w:fill="FFFFFF"/>
        </w:rPr>
        <w:t xml:space="preserve"> </w:t>
      </w:r>
      <w:r w:rsidR="0092731B" w:rsidRPr="0018605B">
        <w:rPr>
          <w:rFonts w:ascii="Tahoma" w:hAnsi="Tahoma" w:cs="Tahoma"/>
          <w:color w:val="202124"/>
          <w:spacing w:val="3"/>
          <w:shd w:val="clear" w:color="auto" w:fill="FFFFFF"/>
        </w:rPr>
        <w:t xml:space="preserve">da su osjetljiviji u prepoznavanju nasilja ako se desi prema drugu/drugarici a ne prema sebi. </w:t>
      </w:r>
      <w:r w:rsidRPr="0018605B">
        <w:rPr>
          <w:rFonts w:ascii="Tahoma" w:hAnsi="Tahoma" w:cs="Tahoma"/>
          <w:color w:val="202124"/>
          <w:spacing w:val="3"/>
          <w:shd w:val="clear" w:color="auto" w:fill="FFFFFF"/>
        </w:rPr>
        <w:t>Takođe, podatak može ukazivati i da manji broj djece trpi više nasilnog ponašanja</w:t>
      </w:r>
      <w:r w:rsidR="004E1360">
        <w:rPr>
          <w:rFonts w:ascii="Tahoma" w:hAnsi="Tahoma" w:cs="Tahoma"/>
          <w:color w:val="202124"/>
          <w:spacing w:val="3"/>
          <w:shd w:val="clear" w:color="auto" w:fill="FFFFFF"/>
        </w:rPr>
        <w:t xml:space="preserve">, a na što nas usmjerava podatak dobijen od djece koji ukazuje da </w:t>
      </w:r>
      <w:r w:rsidR="00CE146B">
        <w:rPr>
          <w:rFonts w:ascii="Tahoma" w:hAnsi="Tahoma" w:cs="Tahoma"/>
          <w:color w:val="202124"/>
          <w:spacing w:val="3"/>
          <w:shd w:val="clear" w:color="auto" w:fill="FFFFFF"/>
        </w:rPr>
        <w:t xml:space="preserve">je </w:t>
      </w:r>
      <w:r w:rsidR="004E1360">
        <w:rPr>
          <w:rFonts w:ascii="Tahoma" w:hAnsi="Tahoma" w:cs="Tahoma"/>
          <w:color w:val="202124"/>
          <w:spacing w:val="3"/>
          <w:shd w:val="clear" w:color="auto" w:fill="FFFFFF"/>
        </w:rPr>
        <w:t>jedn</w:t>
      </w:r>
      <w:r w:rsidR="00CE146B">
        <w:rPr>
          <w:rFonts w:ascii="Tahoma" w:hAnsi="Tahoma" w:cs="Tahoma"/>
          <w:color w:val="202124"/>
          <w:spacing w:val="3"/>
          <w:shd w:val="clear" w:color="auto" w:fill="FFFFFF"/>
        </w:rPr>
        <w:t>a</w:t>
      </w:r>
      <w:r w:rsidR="004E1360">
        <w:rPr>
          <w:rFonts w:ascii="Tahoma" w:hAnsi="Tahoma" w:cs="Tahoma"/>
          <w:color w:val="202124"/>
          <w:spacing w:val="3"/>
          <w:shd w:val="clear" w:color="auto" w:fill="FFFFFF"/>
        </w:rPr>
        <w:t xml:space="preserve"> od najučestalijih vrsta nasilja </w:t>
      </w:r>
      <w:r w:rsidR="00CE146B">
        <w:rPr>
          <w:rFonts w:ascii="Tahoma" w:hAnsi="Tahoma" w:cs="Tahoma"/>
          <w:color w:val="202124"/>
          <w:spacing w:val="3"/>
          <w:shd w:val="clear" w:color="auto" w:fill="FFFFFF"/>
        </w:rPr>
        <w:t xml:space="preserve">upravo </w:t>
      </w:r>
      <w:r w:rsidR="004E1360">
        <w:rPr>
          <w:rFonts w:ascii="Tahoma" w:hAnsi="Tahoma" w:cs="Tahoma"/>
          <w:color w:val="202124"/>
          <w:spacing w:val="3"/>
          <w:shd w:val="clear" w:color="auto" w:fill="FFFFFF"/>
        </w:rPr>
        <w:t>socijalno isključivanje (pitanje br.7).</w:t>
      </w:r>
    </w:p>
    <w:p w14:paraId="725FE5DC" w14:textId="77777777" w:rsidR="00C92047" w:rsidRPr="0018605B" w:rsidRDefault="00C92047" w:rsidP="00DA592A">
      <w:pPr>
        <w:pStyle w:val="NoSpacing"/>
        <w:rPr>
          <w:rFonts w:ascii="Tahoma" w:hAnsi="Tahoma" w:cs="Tahoma"/>
          <w:color w:val="202124"/>
          <w:spacing w:val="3"/>
          <w:shd w:val="clear" w:color="auto" w:fill="FFFFFF"/>
        </w:rPr>
      </w:pPr>
      <w:r w:rsidRPr="0018605B">
        <w:rPr>
          <w:rFonts w:ascii="Tahoma" w:hAnsi="Tahoma" w:cs="Tahoma"/>
          <w:color w:val="202124"/>
          <w:spacing w:val="3"/>
          <w:shd w:val="clear" w:color="auto" w:fill="FFFFFF"/>
        </w:rPr>
        <w:lastRenderedPageBreak/>
        <w:t>Tabela br.5</w:t>
      </w:r>
    </w:p>
    <w:p w14:paraId="640228E6" w14:textId="77777777" w:rsidR="00C92047" w:rsidRPr="0018605B" w:rsidRDefault="00C92047" w:rsidP="00DA592A">
      <w:pPr>
        <w:pStyle w:val="NoSpacing"/>
        <w:rPr>
          <w:rFonts w:ascii="Tahoma" w:hAnsi="Tahoma" w:cs="Tahoma"/>
          <w:color w:val="202124"/>
          <w:spacing w:val="3"/>
          <w:shd w:val="clear" w:color="auto" w:fill="FFFFFF"/>
        </w:rPr>
      </w:pPr>
      <w:r w:rsidRPr="0018605B">
        <w:rPr>
          <w:rFonts w:ascii="Tahoma" w:hAnsi="Tahoma" w:cs="Tahoma"/>
          <w:noProof/>
          <w:lang w:val="sr-Latn-BA" w:eastAsia="sr-Latn-BA"/>
        </w:rPr>
        <w:drawing>
          <wp:inline distT="0" distB="0" distL="0" distR="0" wp14:anchorId="780BDBB7" wp14:editId="79F8FF6D">
            <wp:extent cx="4572000" cy="2956560"/>
            <wp:effectExtent l="0" t="0" r="0" b="152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1E7E2AF" w14:textId="77777777" w:rsidR="006E08CD" w:rsidRPr="0018605B" w:rsidRDefault="006E08CD" w:rsidP="00DA592A">
      <w:pPr>
        <w:pStyle w:val="NoSpacing"/>
        <w:rPr>
          <w:rFonts w:ascii="Tahoma" w:hAnsi="Tahoma" w:cs="Tahoma"/>
          <w:lang w:val="sr-Latn-BA"/>
        </w:rPr>
      </w:pPr>
    </w:p>
    <w:p w14:paraId="77F03953" w14:textId="77777777" w:rsidR="00A1433E" w:rsidRPr="0018605B" w:rsidRDefault="00A1433E" w:rsidP="00DA592A">
      <w:pPr>
        <w:pStyle w:val="NoSpacing"/>
        <w:rPr>
          <w:rFonts w:ascii="Tahoma" w:hAnsi="Tahoma" w:cs="Tahoma"/>
          <w:lang w:val="sr-Latn-BA"/>
        </w:rPr>
      </w:pPr>
    </w:p>
    <w:p w14:paraId="55D4189E" w14:textId="77777777" w:rsidR="00A1433E" w:rsidRPr="0018605B" w:rsidRDefault="00A1433E" w:rsidP="00A1433E">
      <w:pPr>
        <w:pStyle w:val="NoSpacing"/>
        <w:jc w:val="both"/>
        <w:rPr>
          <w:rFonts w:ascii="Tahoma" w:hAnsi="Tahoma" w:cs="Tahoma"/>
          <w:lang w:val="sr-Latn-BA"/>
        </w:rPr>
      </w:pPr>
      <w:r w:rsidRPr="0018605B">
        <w:rPr>
          <w:rFonts w:ascii="Tahoma" w:hAnsi="Tahoma" w:cs="Tahoma"/>
          <w:lang w:val="sr-Latn-BA"/>
        </w:rPr>
        <w:t>Kao i na prethodnom pitanju iz dostavljenih odgovora kojih je bilo ukupno 5.424 na pitanje „Da</w:t>
      </w:r>
      <w:r w:rsidR="00CB65C2" w:rsidRPr="0018605B">
        <w:rPr>
          <w:rFonts w:ascii="Tahoma" w:hAnsi="Tahoma" w:cs="Tahoma"/>
          <w:lang w:val="sr-Latn-BA"/>
        </w:rPr>
        <w:t xml:space="preserve"> li</w:t>
      </w:r>
      <w:r w:rsidRPr="0018605B">
        <w:rPr>
          <w:rFonts w:ascii="Tahoma" w:hAnsi="Tahoma" w:cs="Tahoma"/>
          <w:lang w:val="sr-Latn-BA"/>
        </w:rPr>
        <w:t xml:space="preserve"> je neko koga poznaješ drug/drugarica iz odjeljenja/škole bio/la žrtva nasilja u toku </w:t>
      </w:r>
      <w:r w:rsidR="00F93185" w:rsidRPr="0018605B">
        <w:rPr>
          <w:rFonts w:ascii="Tahoma" w:hAnsi="Tahoma" w:cs="Tahoma"/>
          <w:lang w:val="sr-Latn-BA"/>
        </w:rPr>
        <w:t>školovanja</w:t>
      </w:r>
      <w:r w:rsidR="00CB65C2" w:rsidRPr="0018605B">
        <w:rPr>
          <w:rFonts w:ascii="Tahoma" w:hAnsi="Tahoma" w:cs="Tahoma"/>
          <w:lang w:val="sr-Latn-BA"/>
        </w:rPr>
        <w:t>?</w:t>
      </w:r>
      <w:r w:rsidRPr="0018605B">
        <w:rPr>
          <w:rFonts w:ascii="Tahoma" w:hAnsi="Tahoma" w:cs="Tahoma"/>
          <w:lang w:val="sr-Latn-BA"/>
        </w:rPr>
        <w:t>" procenti odgovora su drugačiji, te je 59% učenika dostavilo negativan odgovor na navedeno pitanje, dok 41% učenika koji su odgovorili na ovo pitanje poznaje druga ili drugaricu iz odjeljenja/škole koji/a je bio/la žrtva nekog oblika nasilja.</w:t>
      </w:r>
      <w:r w:rsidR="006F13D1" w:rsidRPr="0018605B">
        <w:rPr>
          <w:rFonts w:ascii="Tahoma" w:hAnsi="Tahoma" w:cs="Tahoma"/>
          <w:lang w:val="sr-Latn-BA"/>
        </w:rPr>
        <w:t xml:space="preserve"> </w:t>
      </w:r>
    </w:p>
    <w:p w14:paraId="44C13BCA" w14:textId="60758904" w:rsidR="006F13D1" w:rsidRPr="0018605B" w:rsidRDefault="006F13D1" w:rsidP="00A1433E">
      <w:pPr>
        <w:pStyle w:val="NoSpacing"/>
        <w:jc w:val="both"/>
        <w:rPr>
          <w:rFonts w:ascii="Tahoma" w:hAnsi="Tahoma" w:cs="Tahoma"/>
          <w:lang w:val="sr-Latn-BA"/>
        </w:rPr>
      </w:pPr>
      <w:r w:rsidRPr="0018605B">
        <w:rPr>
          <w:rFonts w:ascii="Tahoma" w:hAnsi="Tahoma" w:cs="Tahoma"/>
          <w:lang w:val="sr-Latn-BA"/>
        </w:rPr>
        <w:t xml:space="preserve">Ako kroz školovanje posmatramo </w:t>
      </w:r>
      <w:r w:rsidR="008707DE" w:rsidRPr="0018605B">
        <w:rPr>
          <w:rFonts w:ascii="Tahoma" w:hAnsi="Tahoma" w:cs="Tahoma"/>
          <w:lang w:val="sr-Latn-BA"/>
        </w:rPr>
        <w:t xml:space="preserve">kakva je </w:t>
      </w:r>
      <w:r w:rsidRPr="0018605B">
        <w:rPr>
          <w:rFonts w:ascii="Tahoma" w:hAnsi="Tahoma" w:cs="Tahoma"/>
          <w:lang w:val="sr-Latn-BA"/>
        </w:rPr>
        <w:t>percepcij</w:t>
      </w:r>
      <w:r w:rsidR="008707DE" w:rsidRPr="0018605B">
        <w:rPr>
          <w:rFonts w:ascii="Tahoma" w:hAnsi="Tahoma" w:cs="Tahoma"/>
          <w:lang w:val="sr-Latn-BA"/>
        </w:rPr>
        <w:t>a</w:t>
      </w:r>
      <w:r w:rsidRPr="0018605B">
        <w:rPr>
          <w:rFonts w:ascii="Tahoma" w:hAnsi="Tahoma" w:cs="Tahoma"/>
          <w:lang w:val="sr-Latn-BA"/>
        </w:rPr>
        <w:t xml:space="preserve"> djece </w:t>
      </w:r>
      <w:r w:rsidR="008707DE" w:rsidRPr="0018605B">
        <w:rPr>
          <w:rFonts w:ascii="Tahoma" w:hAnsi="Tahoma" w:cs="Tahoma"/>
          <w:lang w:val="sr-Latn-BA"/>
        </w:rPr>
        <w:t xml:space="preserve">prema nasilju, </w:t>
      </w:r>
      <w:r w:rsidRPr="0018605B">
        <w:rPr>
          <w:rFonts w:ascii="Tahoma" w:hAnsi="Tahoma" w:cs="Tahoma"/>
          <w:lang w:val="sr-Latn-BA"/>
        </w:rPr>
        <w:t xml:space="preserve">koliko su okružena nasiljem, u kom procentu prepoznaju nasilje, opet možemo, kao u pitanju broj 4., vidjeti da procenat </w:t>
      </w:r>
      <w:r w:rsidR="002B78DB">
        <w:rPr>
          <w:rFonts w:ascii="Tahoma" w:hAnsi="Tahoma" w:cs="Tahoma"/>
          <w:lang w:val="sr-Latn-BA"/>
        </w:rPr>
        <w:t xml:space="preserve">djece sa iskustvom u </w:t>
      </w:r>
      <w:r w:rsidRPr="0018605B">
        <w:rPr>
          <w:rFonts w:ascii="Tahoma" w:hAnsi="Tahoma" w:cs="Tahoma"/>
          <w:lang w:val="sr-Latn-BA"/>
        </w:rPr>
        <w:t>nasilj</w:t>
      </w:r>
      <w:r w:rsidR="002B78DB">
        <w:rPr>
          <w:rFonts w:ascii="Tahoma" w:hAnsi="Tahoma" w:cs="Tahoma"/>
          <w:lang w:val="sr-Latn-BA"/>
        </w:rPr>
        <w:t xml:space="preserve">u, </w:t>
      </w:r>
      <w:r w:rsidR="00CE146B">
        <w:rPr>
          <w:rFonts w:ascii="Tahoma" w:hAnsi="Tahoma" w:cs="Tahoma"/>
          <w:lang w:val="sr-Latn-BA"/>
        </w:rPr>
        <w:t xml:space="preserve">bilo </w:t>
      </w:r>
      <w:r w:rsidR="002B78DB">
        <w:rPr>
          <w:rFonts w:ascii="Tahoma" w:hAnsi="Tahoma" w:cs="Tahoma"/>
          <w:lang w:val="sr-Latn-BA"/>
        </w:rPr>
        <w:t>direktno ili indirektno izloženi,</w:t>
      </w:r>
      <w:r w:rsidRPr="0018605B">
        <w:rPr>
          <w:rFonts w:ascii="Tahoma" w:hAnsi="Tahoma" w:cs="Tahoma"/>
          <w:lang w:val="sr-Latn-BA"/>
        </w:rPr>
        <w:t xml:space="preserve"> raste.</w:t>
      </w:r>
      <w:r w:rsidR="00AF7092" w:rsidRPr="0018605B">
        <w:rPr>
          <w:rFonts w:ascii="Tahoma" w:hAnsi="Tahoma" w:cs="Tahoma"/>
          <w:lang w:val="sr-Latn-BA"/>
        </w:rPr>
        <w:t xml:space="preserve"> </w:t>
      </w:r>
    </w:p>
    <w:p w14:paraId="3854F028" w14:textId="77777777" w:rsidR="00A44843" w:rsidRDefault="00A44843" w:rsidP="00DA592A">
      <w:pPr>
        <w:pStyle w:val="NoSpacing"/>
        <w:rPr>
          <w:rFonts w:ascii="Tahoma" w:hAnsi="Tahoma" w:cs="Tahoma"/>
          <w:lang w:val="sr-Latn-BA"/>
        </w:rPr>
      </w:pPr>
    </w:p>
    <w:p w14:paraId="441F9EC8" w14:textId="77777777" w:rsidR="00A1433E" w:rsidRPr="0018605B" w:rsidRDefault="00A1433E" w:rsidP="00DA592A">
      <w:pPr>
        <w:pStyle w:val="NoSpacing"/>
        <w:rPr>
          <w:rFonts w:ascii="Tahoma" w:hAnsi="Tahoma" w:cs="Tahoma"/>
          <w:lang w:val="sr-Latn-BA"/>
        </w:rPr>
      </w:pPr>
      <w:r w:rsidRPr="0018605B">
        <w:rPr>
          <w:rFonts w:ascii="Tahoma" w:hAnsi="Tahoma" w:cs="Tahoma"/>
          <w:lang w:val="sr-Latn-BA"/>
        </w:rPr>
        <w:t>Tabela br.6</w:t>
      </w:r>
    </w:p>
    <w:p w14:paraId="0C1B35CD" w14:textId="77777777" w:rsidR="00A1433E" w:rsidRPr="0018605B" w:rsidRDefault="00F93185" w:rsidP="00DA592A">
      <w:pPr>
        <w:pStyle w:val="NoSpacing"/>
        <w:rPr>
          <w:rFonts w:ascii="Tahoma" w:hAnsi="Tahoma" w:cs="Tahoma"/>
          <w:lang w:val="sr-Latn-BA"/>
        </w:rPr>
      </w:pPr>
      <w:r w:rsidRPr="0018605B">
        <w:rPr>
          <w:rFonts w:ascii="Tahoma" w:hAnsi="Tahoma" w:cs="Tahoma"/>
          <w:noProof/>
          <w:lang w:val="sr-Latn-BA" w:eastAsia="sr-Latn-BA"/>
        </w:rPr>
        <w:drawing>
          <wp:inline distT="0" distB="0" distL="0" distR="0" wp14:anchorId="606BF3DA" wp14:editId="2876EAC2">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AEBB678" w14:textId="77777777" w:rsidR="00695616" w:rsidRPr="0018605B" w:rsidRDefault="00695616" w:rsidP="00DA592A">
      <w:pPr>
        <w:pStyle w:val="NoSpacing"/>
        <w:rPr>
          <w:rFonts w:ascii="Tahoma" w:hAnsi="Tahoma" w:cs="Tahoma"/>
          <w:lang w:val="sr-Latn-BA"/>
        </w:rPr>
      </w:pPr>
    </w:p>
    <w:p w14:paraId="0FC3C787" w14:textId="24560CB6" w:rsidR="008D3E56" w:rsidRPr="0018605B" w:rsidRDefault="008D3E56" w:rsidP="008D3E56">
      <w:pPr>
        <w:pStyle w:val="NoSpacing"/>
        <w:jc w:val="both"/>
        <w:rPr>
          <w:rFonts w:ascii="Tahoma" w:hAnsi="Tahoma" w:cs="Tahoma"/>
          <w:lang w:val="sr-Latn-BA"/>
        </w:rPr>
      </w:pPr>
      <w:r w:rsidRPr="0018605B">
        <w:rPr>
          <w:rFonts w:ascii="Tahoma" w:hAnsi="Tahoma" w:cs="Tahoma"/>
          <w:lang w:val="sr-Latn-BA"/>
        </w:rPr>
        <w:t>Na pitanje „Ko je počinilac nasilja“ odgovorilo je 4.309 učenika. Od ukupnog broj učenika koji su dostavili odgovor na navedeno pitanje 54% učenika se izjasnilo da je počinila</w:t>
      </w:r>
      <w:r w:rsidR="003307BC" w:rsidRPr="0018605B">
        <w:rPr>
          <w:rFonts w:ascii="Tahoma" w:hAnsi="Tahoma" w:cs="Tahoma"/>
          <w:lang w:val="sr-Latn-BA"/>
        </w:rPr>
        <w:t>c</w:t>
      </w:r>
      <w:r w:rsidRPr="0018605B">
        <w:rPr>
          <w:rFonts w:ascii="Tahoma" w:hAnsi="Tahoma" w:cs="Tahoma"/>
          <w:lang w:val="sr-Latn-BA"/>
        </w:rPr>
        <w:t xml:space="preserve"> bio učenik iz njihove škole, 9% učenik iz druge škole, 5% učenika je reklo da je to neko od zaposlenih u školi i 5% je reklo da je to neko drugi. Na ovo pitanje ostavljena je </w:t>
      </w:r>
      <w:r w:rsidR="003307BC" w:rsidRPr="0018605B">
        <w:rPr>
          <w:rFonts w:ascii="Tahoma" w:hAnsi="Tahoma" w:cs="Tahoma"/>
          <w:lang w:val="sr-Latn-BA"/>
        </w:rPr>
        <w:t xml:space="preserve">bila i </w:t>
      </w:r>
      <w:r w:rsidRPr="0018605B">
        <w:rPr>
          <w:rFonts w:ascii="Tahoma" w:hAnsi="Tahoma" w:cs="Tahoma"/>
          <w:lang w:val="sr-Latn-BA"/>
        </w:rPr>
        <w:lastRenderedPageBreak/>
        <w:t>mogućnost da učenici dodaju još odgovora te je 27% učenika koji su odgovorili na pitanje „Ko je počinila</w:t>
      </w:r>
      <w:r w:rsidR="002162B4" w:rsidRPr="0018605B">
        <w:rPr>
          <w:rFonts w:ascii="Tahoma" w:hAnsi="Tahoma" w:cs="Tahoma"/>
          <w:lang w:val="sr-Latn-BA"/>
        </w:rPr>
        <w:t>c</w:t>
      </w:r>
      <w:r w:rsidRPr="0018605B">
        <w:rPr>
          <w:rFonts w:ascii="Tahoma" w:hAnsi="Tahoma" w:cs="Tahoma"/>
          <w:lang w:val="sr-Latn-BA"/>
        </w:rPr>
        <w:t>“ dali odgovor</w:t>
      </w:r>
      <w:r w:rsidR="003307BC" w:rsidRPr="0018605B">
        <w:rPr>
          <w:rFonts w:ascii="Tahoma" w:hAnsi="Tahoma" w:cs="Tahoma"/>
          <w:lang w:val="sr-Latn-BA"/>
        </w:rPr>
        <w:t xml:space="preserve"> da nisu prisustvovali nasillju i da ne znaju ko je počinilac</w:t>
      </w:r>
      <w:r w:rsidRPr="0018605B">
        <w:rPr>
          <w:rFonts w:ascii="Tahoma" w:hAnsi="Tahoma" w:cs="Tahoma"/>
          <w:lang w:val="sr-Latn-BA"/>
        </w:rPr>
        <w:t xml:space="preserve">. </w:t>
      </w:r>
    </w:p>
    <w:p w14:paraId="64CA46C7" w14:textId="64988BE8" w:rsidR="006F13D1" w:rsidRPr="0018605B" w:rsidRDefault="006F13D1" w:rsidP="008D3E56">
      <w:pPr>
        <w:pStyle w:val="NoSpacing"/>
        <w:jc w:val="both"/>
        <w:rPr>
          <w:rFonts w:ascii="Tahoma" w:hAnsi="Tahoma" w:cs="Tahoma"/>
          <w:lang w:val="sr-Latn-BA"/>
        </w:rPr>
      </w:pPr>
      <w:r w:rsidRPr="0018605B">
        <w:rPr>
          <w:rFonts w:ascii="Tahoma" w:hAnsi="Tahoma" w:cs="Tahoma"/>
          <w:lang w:val="sr-Latn-BA"/>
        </w:rPr>
        <w:t>Najveći procenat odgovora na pitanje ko je počinilac nasilja odnosio se na učenika iz škole. Zanimljivo je da je u ovom pitanju ostavljena mogućnost da je nasilje počinjeno od strane zaposlenog i ono što nas zabrinjava je po</w:t>
      </w:r>
      <w:r w:rsidR="0036396A" w:rsidRPr="0018605B">
        <w:rPr>
          <w:rFonts w:ascii="Tahoma" w:hAnsi="Tahoma" w:cs="Tahoma"/>
          <w:lang w:val="sr-Latn-BA"/>
        </w:rPr>
        <w:t xml:space="preserve">datak </w:t>
      </w:r>
      <w:r w:rsidRPr="0018605B">
        <w:rPr>
          <w:rFonts w:ascii="Tahoma" w:hAnsi="Tahoma" w:cs="Tahoma"/>
          <w:lang w:val="sr-Latn-BA"/>
        </w:rPr>
        <w:t xml:space="preserve">da su učenici naveli da je u 5% slučajevo nasilje počenjeno upravo od </w:t>
      </w:r>
      <w:r w:rsidR="0036396A" w:rsidRPr="0018605B">
        <w:rPr>
          <w:rFonts w:ascii="Tahoma" w:hAnsi="Tahoma" w:cs="Tahoma"/>
          <w:lang w:val="sr-Latn-BA"/>
        </w:rPr>
        <w:t>onih koji bi trebali zaštiti</w:t>
      </w:r>
      <w:r w:rsidR="002B78DB">
        <w:rPr>
          <w:rFonts w:ascii="Tahoma" w:hAnsi="Tahoma" w:cs="Tahoma"/>
          <w:lang w:val="sr-Latn-BA"/>
        </w:rPr>
        <w:t>, zaustaviti</w:t>
      </w:r>
      <w:r w:rsidR="0036396A" w:rsidRPr="0018605B">
        <w:rPr>
          <w:rFonts w:ascii="Tahoma" w:hAnsi="Tahoma" w:cs="Tahoma"/>
          <w:lang w:val="sr-Latn-BA"/>
        </w:rPr>
        <w:t xml:space="preserve"> i spriječiti bilo koji oblik nasilja.</w:t>
      </w:r>
    </w:p>
    <w:p w14:paraId="2D8DF377" w14:textId="77777777" w:rsidR="00A44843" w:rsidRDefault="00A44843" w:rsidP="00DA592A">
      <w:pPr>
        <w:pStyle w:val="NoSpacing"/>
        <w:rPr>
          <w:rFonts w:ascii="Tahoma" w:hAnsi="Tahoma" w:cs="Tahoma"/>
          <w:lang w:val="sr-Latn-BA"/>
        </w:rPr>
      </w:pPr>
    </w:p>
    <w:p w14:paraId="3F0A3E19" w14:textId="77777777" w:rsidR="00A1433E" w:rsidRPr="0018605B" w:rsidRDefault="00695616" w:rsidP="00DA592A">
      <w:pPr>
        <w:pStyle w:val="NoSpacing"/>
        <w:rPr>
          <w:rFonts w:ascii="Tahoma" w:hAnsi="Tahoma" w:cs="Tahoma"/>
          <w:lang w:val="sr-Latn-BA"/>
        </w:rPr>
      </w:pPr>
      <w:r w:rsidRPr="0018605B">
        <w:rPr>
          <w:rFonts w:ascii="Tahoma" w:hAnsi="Tahoma" w:cs="Tahoma"/>
          <w:lang w:val="sr-Latn-BA"/>
        </w:rPr>
        <w:t>Tabela br.7</w:t>
      </w:r>
    </w:p>
    <w:p w14:paraId="06FD1DF3" w14:textId="77777777" w:rsidR="006E0078" w:rsidRPr="0018605B" w:rsidRDefault="006E0078" w:rsidP="00DA592A">
      <w:pPr>
        <w:pStyle w:val="NoSpacing"/>
        <w:rPr>
          <w:rFonts w:ascii="Tahoma" w:hAnsi="Tahoma" w:cs="Tahoma"/>
          <w:lang w:val="sr-Latn-BA"/>
        </w:rPr>
      </w:pPr>
      <w:r w:rsidRPr="0018605B">
        <w:rPr>
          <w:rFonts w:ascii="Tahoma" w:hAnsi="Tahoma" w:cs="Tahoma"/>
          <w:noProof/>
          <w:lang w:val="sr-Latn-BA" w:eastAsia="sr-Latn-BA"/>
        </w:rPr>
        <w:drawing>
          <wp:inline distT="0" distB="0" distL="0" distR="0" wp14:anchorId="7518D1EA" wp14:editId="5439FC1C">
            <wp:extent cx="4739640" cy="2697480"/>
            <wp:effectExtent l="0" t="0" r="3810" b="762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772B717" w14:textId="77777777" w:rsidR="006F13D1" w:rsidRPr="0018605B" w:rsidRDefault="006F13D1" w:rsidP="00615AF4">
      <w:pPr>
        <w:pStyle w:val="NoSpacing"/>
        <w:jc w:val="both"/>
        <w:rPr>
          <w:rFonts w:ascii="Tahoma" w:hAnsi="Tahoma" w:cs="Tahoma"/>
          <w:color w:val="202124"/>
          <w:spacing w:val="3"/>
          <w:shd w:val="clear" w:color="auto" w:fill="FFFFFF"/>
        </w:rPr>
      </w:pPr>
    </w:p>
    <w:p w14:paraId="46E6AF98" w14:textId="77777777" w:rsidR="008D3E56" w:rsidRPr="0018605B" w:rsidRDefault="00CB65C2" w:rsidP="00615AF4">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Na pitanje “Ako se u tvojoj školi desio/dešava nasilje, o kojoj vrsti nasilja je rije</w:t>
      </w:r>
      <w:r w:rsidR="006D2736" w:rsidRPr="0018605B">
        <w:rPr>
          <w:rFonts w:ascii="Tahoma" w:hAnsi="Tahoma" w:cs="Tahoma"/>
          <w:color w:val="202124"/>
          <w:spacing w:val="3"/>
          <w:shd w:val="clear" w:color="auto" w:fill="FFFFFF"/>
        </w:rPr>
        <w:t>č</w:t>
      </w:r>
      <w:r w:rsidRPr="0018605B">
        <w:rPr>
          <w:rFonts w:ascii="Tahoma" w:hAnsi="Tahoma" w:cs="Tahoma"/>
          <w:color w:val="202124"/>
          <w:spacing w:val="3"/>
          <w:shd w:val="clear" w:color="auto" w:fill="FFFFFF"/>
        </w:rPr>
        <w:t>?”</w:t>
      </w:r>
      <w:r w:rsidR="006D2736" w:rsidRPr="0018605B">
        <w:rPr>
          <w:rFonts w:ascii="Tahoma" w:hAnsi="Tahoma" w:cs="Tahoma"/>
          <w:color w:val="202124"/>
          <w:spacing w:val="3"/>
          <w:shd w:val="clear" w:color="auto" w:fill="FFFFFF"/>
        </w:rPr>
        <w:t xml:space="preserve"> odgovorilo je 4254 učenika. U ovom pitanju ostavljena je mogućnost učenika da daju više odgovora u pitanju ukoliko se u njihovoj školi dešava više vrstalja nasilja. Pa rezultati izgledaju ovako:</w:t>
      </w:r>
    </w:p>
    <w:p w14:paraId="1AEB2393" w14:textId="46D5001B" w:rsidR="006D2736" w:rsidRPr="0018605B" w:rsidRDefault="006D2736" w:rsidP="00615AF4">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seksualno nasilje 229 odgovora ili 5,4%, fizičko nasilje 1375 odgovora ili 32,3%),</w:t>
      </w:r>
      <w:r w:rsidR="009D7069">
        <w:rPr>
          <w:rFonts w:ascii="Tahoma" w:hAnsi="Tahoma" w:cs="Tahoma"/>
          <w:color w:val="202124"/>
          <w:spacing w:val="3"/>
          <w:shd w:val="clear" w:color="auto" w:fill="FFFFFF"/>
        </w:rPr>
        <w:t xml:space="preserve"> </w:t>
      </w:r>
      <w:r w:rsidRPr="0018605B">
        <w:rPr>
          <w:rFonts w:ascii="Tahoma" w:hAnsi="Tahoma" w:cs="Tahoma"/>
          <w:color w:val="202124"/>
          <w:spacing w:val="3"/>
          <w:shd w:val="clear" w:color="auto" w:fill="FFFFFF"/>
        </w:rPr>
        <w:t>verbalno nasilje 2562 odgovora ili 60,2%, nasilje putem internet</w:t>
      </w:r>
      <w:r w:rsidR="009D7069">
        <w:rPr>
          <w:rFonts w:ascii="Tahoma" w:hAnsi="Tahoma" w:cs="Tahoma"/>
          <w:color w:val="202124"/>
          <w:spacing w:val="3"/>
          <w:shd w:val="clear" w:color="auto" w:fill="FFFFFF"/>
        </w:rPr>
        <w:t>a</w:t>
      </w:r>
      <w:r w:rsidRPr="0018605B">
        <w:rPr>
          <w:rFonts w:ascii="Tahoma" w:hAnsi="Tahoma" w:cs="Tahoma"/>
          <w:color w:val="202124"/>
          <w:spacing w:val="3"/>
          <w:shd w:val="clear" w:color="auto" w:fill="FFFFFF"/>
        </w:rPr>
        <w:t xml:space="preserve"> 932 odgovora ili 21,9%, zanemarivanje 1225 28,8% i</w:t>
      </w:r>
      <w:r w:rsidR="00386D29" w:rsidRPr="0018605B">
        <w:rPr>
          <w:rFonts w:ascii="Tahoma" w:hAnsi="Tahoma" w:cs="Tahoma"/>
          <w:color w:val="202124"/>
          <w:spacing w:val="3"/>
          <w:shd w:val="clear" w:color="auto" w:fill="FFFFFF"/>
        </w:rPr>
        <w:t xml:space="preserve"> socij</w:t>
      </w:r>
      <w:r w:rsidRPr="0018605B">
        <w:rPr>
          <w:rFonts w:ascii="Tahoma" w:hAnsi="Tahoma" w:cs="Tahoma"/>
          <w:color w:val="202124"/>
          <w:spacing w:val="3"/>
          <w:shd w:val="clear" w:color="auto" w:fill="FFFFFF"/>
        </w:rPr>
        <w:t>a</w:t>
      </w:r>
      <w:r w:rsidR="00386D29" w:rsidRPr="0018605B">
        <w:rPr>
          <w:rFonts w:ascii="Tahoma" w:hAnsi="Tahoma" w:cs="Tahoma"/>
          <w:color w:val="202124"/>
          <w:spacing w:val="3"/>
          <w:shd w:val="clear" w:color="auto" w:fill="FFFFFF"/>
        </w:rPr>
        <w:t>l</w:t>
      </w:r>
      <w:r w:rsidRPr="0018605B">
        <w:rPr>
          <w:rFonts w:ascii="Tahoma" w:hAnsi="Tahoma" w:cs="Tahoma"/>
          <w:color w:val="202124"/>
          <w:spacing w:val="3"/>
          <w:shd w:val="clear" w:color="auto" w:fill="FFFFFF"/>
        </w:rPr>
        <w:t>no isključivanje tj.</w:t>
      </w:r>
      <w:r w:rsidR="009D7069">
        <w:rPr>
          <w:rFonts w:ascii="Tahoma" w:hAnsi="Tahoma" w:cs="Tahoma"/>
          <w:color w:val="202124"/>
          <w:spacing w:val="3"/>
          <w:shd w:val="clear" w:color="auto" w:fill="FFFFFF"/>
        </w:rPr>
        <w:t xml:space="preserve"> </w:t>
      </w:r>
      <w:proofErr w:type="gramStart"/>
      <w:r w:rsidRPr="0018605B">
        <w:rPr>
          <w:rFonts w:ascii="Tahoma" w:hAnsi="Tahoma" w:cs="Tahoma"/>
          <w:color w:val="202124"/>
          <w:spacing w:val="3"/>
          <w:shd w:val="clear" w:color="auto" w:fill="FFFFFF"/>
        </w:rPr>
        <w:t>isključivanje</w:t>
      </w:r>
      <w:proofErr w:type="gramEnd"/>
      <w:r w:rsidRPr="0018605B">
        <w:rPr>
          <w:rFonts w:ascii="Tahoma" w:hAnsi="Tahoma" w:cs="Tahoma"/>
          <w:color w:val="202124"/>
          <w:spacing w:val="3"/>
          <w:shd w:val="clear" w:color="auto" w:fill="FFFFFF"/>
        </w:rPr>
        <w:t xml:space="preserve"> iz grupe je bilo 2079 odgovora ili 48,9%.</w:t>
      </w:r>
    </w:p>
    <w:p w14:paraId="49C09193" w14:textId="1661458A" w:rsidR="00C2572C" w:rsidRPr="0018605B" w:rsidRDefault="005272E4" w:rsidP="00615AF4">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 xml:space="preserve">Percepcija učenika prema vrstama nasilja upućuje nas da </w:t>
      </w:r>
      <w:r w:rsidR="00545ED6">
        <w:rPr>
          <w:rFonts w:ascii="Tahoma" w:hAnsi="Tahoma" w:cs="Tahoma"/>
          <w:color w:val="202124"/>
          <w:spacing w:val="3"/>
          <w:shd w:val="clear" w:color="auto" w:fill="FFFFFF"/>
        </w:rPr>
        <w:t>je najučestalija vrsta nasilja</w:t>
      </w:r>
      <w:r w:rsidRPr="0018605B">
        <w:rPr>
          <w:rFonts w:ascii="Tahoma" w:hAnsi="Tahoma" w:cs="Tahoma"/>
          <w:color w:val="202124"/>
          <w:spacing w:val="3"/>
          <w:shd w:val="clear" w:color="auto" w:fill="FFFFFF"/>
        </w:rPr>
        <w:t xml:space="preserve"> verbalno nasilj</w:t>
      </w:r>
      <w:r w:rsidR="00545ED6">
        <w:rPr>
          <w:rFonts w:ascii="Tahoma" w:hAnsi="Tahoma" w:cs="Tahoma"/>
          <w:color w:val="202124"/>
          <w:spacing w:val="3"/>
          <w:shd w:val="clear" w:color="auto" w:fill="FFFFFF"/>
        </w:rPr>
        <w:t>e</w:t>
      </w:r>
      <w:r w:rsidRPr="0018605B">
        <w:rPr>
          <w:rFonts w:ascii="Tahoma" w:hAnsi="Tahoma" w:cs="Tahoma"/>
          <w:color w:val="202124"/>
          <w:spacing w:val="3"/>
          <w:shd w:val="clear" w:color="auto" w:fill="FFFFFF"/>
        </w:rPr>
        <w:t>, potom socijaln</w:t>
      </w:r>
      <w:r w:rsidR="00545ED6">
        <w:rPr>
          <w:rFonts w:ascii="Tahoma" w:hAnsi="Tahoma" w:cs="Tahoma"/>
          <w:color w:val="202124"/>
          <w:spacing w:val="3"/>
          <w:shd w:val="clear" w:color="auto" w:fill="FFFFFF"/>
        </w:rPr>
        <w:t>a</w:t>
      </w:r>
      <w:r w:rsidRPr="0018605B">
        <w:rPr>
          <w:rFonts w:ascii="Tahoma" w:hAnsi="Tahoma" w:cs="Tahoma"/>
          <w:color w:val="202124"/>
          <w:spacing w:val="3"/>
          <w:shd w:val="clear" w:color="auto" w:fill="FFFFFF"/>
        </w:rPr>
        <w:t xml:space="preserve"> isključenost, fizičko nasilj</w:t>
      </w:r>
      <w:r w:rsidR="00545ED6">
        <w:rPr>
          <w:rFonts w:ascii="Tahoma" w:hAnsi="Tahoma" w:cs="Tahoma"/>
          <w:color w:val="202124"/>
          <w:spacing w:val="3"/>
          <w:shd w:val="clear" w:color="auto" w:fill="FFFFFF"/>
        </w:rPr>
        <w:t>e</w:t>
      </w:r>
      <w:r w:rsidRPr="0018605B">
        <w:rPr>
          <w:rFonts w:ascii="Tahoma" w:hAnsi="Tahoma" w:cs="Tahoma"/>
          <w:color w:val="202124"/>
          <w:spacing w:val="3"/>
          <w:shd w:val="clear" w:color="auto" w:fill="FFFFFF"/>
        </w:rPr>
        <w:t>, zanemarivanj</w:t>
      </w:r>
      <w:r w:rsidR="00545ED6">
        <w:rPr>
          <w:rFonts w:ascii="Tahoma" w:hAnsi="Tahoma" w:cs="Tahoma"/>
          <w:color w:val="202124"/>
          <w:spacing w:val="3"/>
          <w:shd w:val="clear" w:color="auto" w:fill="FFFFFF"/>
        </w:rPr>
        <w:t>e</w:t>
      </w:r>
      <w:r w:rsidRPr="0018605B">
        <w:rPr>
          <w:rFonts w:ascii="Tahoma" w:hAnsi="Tahoma" w:cs="Tahoma"/>
          <w:color w:val="202124"/>
          <w:spacing w:val="3"/>
          <w:shd w:val="clear" w:color="auto" w:fill="FFFFFF"/>
        </w:rPr>
        <w:t>, nasilj</w:t>
      </w:r>
      <w:r w:rsidR="00545ED6">
        <w:rPr>
          <w:rFonts w:ascii="Tahoma" w:hAnsi="Tahoma" w:cs="Tahoma"/>
          <w:color w:val="202124"/>
          <w:spacing w:val="3"/>
          <w:shd w:val="clear" w:color="auto" w:fill="FFFFFF"/>
        </w:rPr>
        <w:t>e</w:t>
      </w:r>
      <w:r w:rsidRPr="0018605B">
        <w:rPr>
          <w:rFonts w:ascii="Tahoma" w:hAnsi="Tahoma" w:cs="Tahoma"/>
          <w:color w:val="202124"/>
          <w:spacing w:val="3"/>
          <w:shd w:val="clear" w:color="auto" w:fill="FFFFFF"/>
        </w:rPr>
        <w:t xml:space="preserve"> putem interneta </w:t>
      </w:r>
      <w:r w:rsidR="00057A15" w:rsidRPr="0018605B">
        <w:rPr>
          <w:rFonts w:ascii="Tahoma" w:hAnsi="Tahoma" w:cs="Tahoma"/>
          <w:color w:val="202124"/>
          <w:spacing w:val="3"/>
          <w:shd w:val="clear" w:color="auto" w:fill="FFFFFF"/>
        </w:rPr>
        <w:t>i</w:t>
      </w:r>
      <w:r w:rsidRPr="0018605B">
        <w:rPr>
          <w:rFonts w:ascii="Tahoma" w:hAnsi="Tahoma" w:cs="Tahoma"/>
          <w:color w:val="202124"/>
          <w:spacing w:val="3"/>
          <w:shd w:val="clear" w:color="auto" w:fill="FFFFFF"/>
        </w:rPr>
        <w:t xml:space="preserve"> seksualno nasilj</w:t>
      </w:r>
      <w:r w:rsidR="00545ED6">
        <w:rPr>
          <w:rFonts w:ascii="Tahoma" w:hAnsi="Tahoma" w:cs="Tahoma"/>
          <w:color w:val="202124"/>
          <w:spacing w:val="3"/>
          <w:shd w:val="clear" w:color="auto" w:fill="FFFFFF"/>
        </w:rPr>
        <w:t>e</w:t>
      </w:r>
      <w:r w:rsidRPr="0018605B">
        <w:rPr>
          <w:rFonts w:ascii="Tahoma" w:hAnsi="Tahoma" w:cs="Tahoma"/>
          <w:color w:val="202124"/>
          <w:spacing w:val="3"/>
          <w:shd w:val="clear" w:color="auto" w:fill="FFFFFF"/>
        </w:rPr>
        <w:t xml:space="preserve">. </w:t>
      </w:r>
    </w:p>
    <w:p w14:paraId="39C1FA44" w14:textId="77777777" w:rsidR="00A44843" w:rsidRDefault="00A44843" w:rsidP="00615AF4">
      <w:pPr>
        <w:pStyle w:val="NoSpacing"/>
        <w:jc w:val="both"/>
        <w:rPr>
          <w:rFonts w:ascii="Tahoma" w:hAnsi="Tahoma" w:cs="Tahoma"/>
          <w:color w:val="202124"/>
          <w:spacing w:val="3"/>
          <w:shd w:val="clear" w:color="auto" w:fill="FFFFFF"/>
        </w:rPr>
      </w:pPr>
    </w:p>
    <w:p w14:paraId="7B9D7FB4" w14:textId="77777777" w:rsidR="00AE052A" w:rsidRPr="0018605B" w:rsidRDefault="00386D29" w:rsidP="00615AF4">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Grafikon br.1</w:t>
      </w:r>
    </w:p>
    <w:p w14:paraId="64390B48" w14:textId="77777777" w:rsidR="00AE052A" w:rsidRPr="0018605B" w:rsidRDefault="00386D29" w:rsidP="00615AF4">
      <w:pPr>
        <w:pStyle w:val="NoSpacing"/>
        <w:jc w:val="both"/>
        <w:rPr>
          <w:rFonts w:ascii="Tahoma" w:hAnsi="Tahoma" w:cs="Tahoma"/>
          <w:lang w:val="sr-Latn-BA"/>
        </w:rPr>
      </w:pPr>
      <w:r w:rsidRPr="0018605B">
        <w:rPr>
          <w:rFonts w:ascii="Tahoma" w:hAnsi="Tahoma" w:cs="Tahoma"/>
          <w:noProof/>
          <w:lang w:val="sr-Latn-BA" w:eastAsia="sr-Latn-BA"/>
        </w:rPr>
        <w:lastRenderedPageBreak/>
        <w:drawing>
          <wp:inline distT="0" distB="0" distL="0" distR="0" wp14:anchorId="4F89B2FC" wp14:editId="718593C4">
            <wp:extent cx="5866410" cy="2576945"/>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B72C2C3" w14:textId="77777777" w:rsidR="00C2572C" w:rsidRPr="0018605B" w:rsidRDefault="00C2572C" w:rsidP="00615AF4">
      <w:pPr>
        <w:pStyle w:val="NoSpacing"/>
        <w:jc w:val="both"/>
        <w:rPr>
          <w:rFonts w:ascii="Tahoma" w:hAnsi="Tahoma" w:cs="Tahoma"/>
          <w:lang w:val="sr-Latn-BA"/>
        </w:rPr>
      </w:pPr>
    </w:p>
    <w:p w14:paraId="7CA6AB79" w14:textId="77777777" w:rsidR="000504D6" w:rsidRPr="0018605B" w:rsidRDefault="000504D6" w:rsidP="00615AF4">
      <w:pPr>
        <w:pStyle w:val="NoSpacing"/>
        <w:jc w:val="both"/>
        <w:rPr>
          <w:rFonts w:ascii="Tahoma" w:hAnsi="Tahoma" w:cs="Tahoma"/>
          <w:lang w:val="sr-Latn-BA"/>
        </w:rPr>
      </w:pPr>
    </w:p>
    <w:p w14:paraId="210D2BE2" w14:textId="77777777" w:rsidR="00C2572C" w:rsidRPr="0018605B" w:rsidRDefault="00901270" w:rsidP="00615AF4">
      <w:pPr>
        <w:pStyle w:val="NoSpacing"/>
        <w:jc w:val="both"/>
        <w:rPr>
          <w:rFonts w:ascii="Tahoma" w:hAnsi="Tahoma" w:cs="Tahoma"/>
          <w:lang w:val="sr-Latn-BA"/>
        </w:rPr>
      </w:pPr>
      <w:r w:rsidRPr="0018605B">
        <w:rPr>
          <w:rFonts w:ascii="Tahoma" w:hAnsi="Tahoma" w:cs="Tahoma"/>
          <w:lang w:val="sr-Latn-BA"/>
        </w:rPr>
        <w:t xml:space="preserve">Na pitanje „Ukoliko se u tvojoj školi desilo/dešava nasilje, koje je najčešće mjesto na kojem se nasilje dešava?“ odgovorilo je 4268 učenika. Od ukupnog broj učenika koji su dostavili odgovor na navedeno pitanje proizilazi da je 1973 ili 46% odgovorila bilo u učionici, u dvorištu škole je bilo 1580 odgovora ili 37%, na hodniku 1411 odgovora ili 33,1% i neko drugo mjesto 520 odgovora ili 12,2%. Takođe, učenicima je i u ovom pitanju ostavljena mogućnost da daju više odgovora kao i mogućnost da ukoliko se nasilje dešava na nekom drugom mjestu da daju odgovor gdje je to gdje se nasilje dešava. Tako </w:t>
      </w:r>
      <w:r w:rsidR="000504D6" w:rsidRPr="0018605B">
        <w:rPr>
          <w:rFonts w:ascii="Tahoma" w:hAnsi="Tahoma" w:cs="Tahoma"/>
          <w:lang w:val="sr-Latn-BA"/>
        </w:rPr>
        <w:t>iz dostavljenih odgovora proizi</w:t>
      </w:r>
      <w:r w:rsidRPr="0018605B">
        <w:rPr>
          <w:rFonts w:ascii="Tahoma" w:hAnsi="Tahoma" w:cs="Tahoma"/>
          <w:lang w:val="sr-Latn-BA"/>
        </w:rPr>
        <w:t>l</w:t>
      </w:r>
      <w:r w:rsidR="000504D6" w:rsidRPr="0018605B">
        <w:rPr>
          <w:rFonts w:ascii="Tahoma" w:hAnsi="Tahoma" w:cs="Tahoma"/>
          <w:lang w:val="sr-Latn-BA"/>
        </w:rPr>
        <w:t>az</w:t>
      </w:r>
      <w:r w:rsidRPr="0018605B">
        <w:rPr>
          <w:rFonts w:ascii="Tahoma" w:hAnsi="Tahoma" w:cs="Tahoma"/>
          <w:lang w:val="sr-Latn-BA"/>
        </w:rPr>
        <w:t>i da su to školski toaleti, van škole, ili da nije bilo nasilja.</w:t>
      </w:r>
    </w:p>
    <w:p w14:paraId="3C4BC23A" w14:textId="77777777" w:rsidR="00975D60" w:rsidRPr="0018605B" w:rsidRDefault="000504D6" w:rsidP="00615AF4">
      <w:pPr>
        <w:pStyle w:val="NoSpacing"/>
        <w:jc w:val="both"/>
        <w:rPr>
          <w:rFonts w:ascii="Tahoma" w:hAnsi="Tahoma" w:cs="Tahoma"/>
          <w:lang w:val="sr-Latn-BA"/>
        </w:rPr>
      </w:pPr>
      <w:r w:rsidRPr="0018605B">
        <w:rPr>
          <w:rFonts w:ascii="Tahoma" w:hAnsi="Tahoma" w:cs="Tahoma"/>
          <w:lang w:val="sr-Latn-BA"/>
        </w:rPr>
        <w:t>Mjesto gdje djeca prema zakonskim regulativama trebaju biti sigurna i zaštićena je prema podacima na koje nam djeca ukazuju mjest</w:t>
      </w:r>
      <w:r w:rsidR="00975D60" w:rsidRPr="0018605B">
        <w:rPr>
          <w:rFonts w:ascii="Tahoma" w:hAnsi="Tahoma" w:cs="Tahoma"/>
          <w:lang w:val="sr-Latn-BA"/>
        </w:rPr>
        <w:t>a</w:t>
      </w:r>
      <w:r w:rsidRPr="0018605B">
        <w:rPr>
          <w:rFonts w:ascii="Tahoma" w:hAnsi="Tahoma" w:cs="Tahoma"/>
          <w:lang w:val="sr-Latn-BA"/>
        </w:rPr>
        <w:t xml:space="preserve"> na ko</w:t>
      </w:r>
      <w:r w:rsidR="00975D60" w:rsidRPr="0018605B">
        <w:rPr>
          <w:rFonts w:ascii="Tahoma" w:hAnsi="Tahoma" w:cs="Tahoma"/>
          <w:lang w:val="sr-Latn-BA"/>
        </w:rPr>
        <w:t>jima</w:t>
      </w:r>
      <w:r w:rsidRPr="0018605B">
        <w:rPr>
          <w:rFonts w:ascii="Tahoma" w:hAnsi="Tahoma" w:cs="Tahoma"/>
          <w:lang w:val="sr-Latn-BA"/>
        </w:rPr>
        <w:t xml:space="preserve"> se dešava nasilje</w:t>
      </w:r>
      <w:r w:rsidR="00975D60" w:rsidRPr="0018605B">
        <w:rPr>
          <w:rFonts w:ascii="Tahoma" w:hAnsi="Tahoma" w:cs="Tahoma"/>
          <w:lang w:val="sr-Latn-BA"/>
        </w:rPr>
        <w:t>.</w:t>
      </w:r>
    </w:p>
    <w:p w14:paraId="2C82C189" w14:textId="77777777" w:rsidR="00A44843" w:rsidRDefault="00A44843" w:rsidP="00615AF4">
      <w:pPr>
        <w:pStyle w:val="NoSpacing"/>
        <w:jc w:val="both"/>
        <w:rPr>
          <w:rFonts w:ascii="Tahoma" w:hAnsi="Tahoma" w:cs="Tahoma"/>
          <w:lang w:val="sr-Latn-BA"/>
        </w:rPr>
      </w:pPr>
    </w:p>
    <w:p w14:paraId="26D461FD" w14:textId="77777777" w:rsidR="00901270" w:rsidRPr="0018605B" w:rsidRDefault="00901270" w:rsidP="00615AF4">
      <w:pPr>
        <w:pStyle w:val="NoSpacing"/>
        <w:jc w:val="both"/>
        <w:rPr>
          <w:rFonts w:ascii="Tahoma" w:hAnsi="Tahoma" w:cs="Tahoma"/>
          <w:lang w:val="sr-Latn-BA"/>
        </w:rPr>
      </w:pPr>
      <w:r w:rsidRPr="0018605B">
        <w:rPr>
          <w:rFonts w:ascii="Tahoma" w:hAnsi="Tahoma" w:cs="Tahoma"/>
          <w:lang w:val="sr-Latn-BA"/>
        </w:rPr>
        <w:t>Grafikon br.2</w:t>
      </w:r>
    </w:p>
    <w:p w14:paraId="3CBFF9B5" w14:textId="77777777" w:rsidR="00901270" w:rsidRPr="0018605B" w:rsidRDefault="00901270" w:rsidP="00615AF4">
      <w:pPr>
        <w:pStyle w:val="NoSpacing"/>
        <w:jc w:val="both"/>
        <w:rPr>
          <w:rFonts w:ascii="Tahoma" w:hAnsi="Tahoma" w:cs="Tahoma"/>
          <w:lang w:val="sr-Latn-BA"/>
        </w:rPr>
      </w:pPr>
      <w:r w:rsidRPr="0018605B">
        <w:rPr>
          <w:rFonts w:ascii="Tahoma" w:hAnsi="Tahoma" w:cs="Tahoma"/>
          <w:noProof/>
          <w:lang w:val="sr-Latn-BA" w:eastAsia="sr-Latn-BA"/>
        </w:rPr>
        <w:drawing>
          <wp:inline distT="0" distB="0" distL="0" distR="0" wp14:anchorId="6A5906DE" wp14:editId="746954BA">
            <wp:extent cx="4831080" cy="2148840"/>
            <wp:effectExtent l="0" t="0" r="7620" b="381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BDB6394" w14:textId="77777777" w:rsidR="0006669C" w:rsidRPr="0018605B" w:rsidRDefault="0006669C" w:rsidP="00615AF4">
      <w:pPr>
        <w:pStyle w:val="NoSpacing"/>
        <w:jc w:val="both"/>
        <w:rPr>
          <w:rFonts w:ascii="Tahoma" w:hAnsi="Tahoma" w:cs="Tahoma"/>
          <w:lang w:val="sr-Latn-BA"/>
        </w:rPr>
      </w:pPr>
    </w:p>
    <w:p w14:paraId="1A8801E7" w14:textId="522A6FF7" w:rsidR="006A104E" w:rsidRPr="0018605B" w:rsidRDefault="00C26AAC" w:rsidP="00615AF4">
      <w:pPr>
        <w:pStyle w:val="NoSpacing"/>
        <w:jc w:val="both"/>
        <w:rPr>
          <w:rFonts w:ascii="Tahoma" w:hAnsi="Tahoma" w:cs="Tahoma"/>
          <w:lang w:val="sr-Latn-BA"/>
        </w:rPr>
      </w:pPr>
      <w:r w:rsidRPr="0018605B">
        <w:rPr>
          <w:rFonts w:ascii="Tahoma" w:hAnsi="Tahoma" w:cs="Tahoma"/>
          <w:lang w:val="sr-Latn-BA"/>
        </w:rPr>
        <w:t>N</w:t>
      </w:r>
      <w:r w:rsidR="004E50BE" w:rsidRPr="0018605B">
        <w:rPr>
          <w:rFonts w:ascii="Tahoma" w:hAnsi="Tahoma" w:cs="Tahoma"/>
          <w:lang w:val="sr-Latn-BA"/>
        </w:rPr>
        <w:t xml:space="preserve">a pitanje "Kako reaguješ na nasilje" </w:t>
      </w:r>
      <w:r w:rsidRPr="0018605B">
        <w:rPr>
          <w:rFonts w:ascii="Tahoma" w:hAnsi="Tahoma" w:cs="Tahoma"/>
          <w:lang w:val="sr-Latn-BA"/>
        </w:rPr>
        <w:t xml:space="preserve">odgovor je dostavilo 4505 učenika, a </w:t>
      </w:r>
      <w:r w:rsidR="004E50BE" w:rsidRPr="0018605B">
        <w:rPr>
          <w:rFonts w:ascii="Tahoma" w:hAnsi="Tahoma" w:cs="Tahoma"/>
          <w:lang w:val="sr-Latn-BA"/>
        </w:rPr>
        <w:t xml:space="preserve">iz </w:t>
      </w:r>
      <w:r w:rsidRPr="0018605B">
        <w:rPr>
          <w:rFonts w:ascii="Tahoma" w:hAnsi="Tahoma" w:cs="Tahoma"/>
          <w:lang w:val="sr-Latn-BA"/>
        </w:rPr>
        <w:t>odgovora</w:t>
      </w:r>
      <w:r w:rsidR="004E50BE" w:rsidRPr="0018605B">
        <w:rPr>
          <w:rFonts w:ascii="Tahoma" w:hAnsi="Tahoma" w:cs="Tahoma"/>
          <w:lang w:val="sr-Latn-BA"/>
        </w:rPr>
        <w:t xml:space="preserve"> proizilazi da je 35% ispitanika samo gledalo nasilje jer ih se ne tiče, te zbog toga se i ne m</w:t>
      </w:r>
      <w:r w:rsidR="009D7069">
        <w:rPr>
          <w:rFonts w:ascii="Tahoma" w:hAnsi="Tahoma" w:cs="Tahoma"/>
          <w:lang w:val="sr-Latn-BA"/>
        </w:rPr>
        <w:t>i</w:t>
      </w:r>
      <w:r w:rsidR="004E50BE" w:rsidRPr="0018605B">
        <w:rPr>
          <w:rFonts w:ascii="Tahoma" w:hAnsi="Tahoma" w:cs="Tahoma"/>
          <w:lang w:val="sr-Latn-BA"/>
        </w:rPr>
        <w:t xml:space="preserve">ješaju, 26,2% ispitanika </w:t>
      </w:r>
      <w:r w:rsidR="009D7069">
        <w:rPr>
          <w:rFonts w:ascii="Tahoma" w:hAnsi="Tahoma" w:cs="Tahoma"/>
          <w:lang w:val="sr-Latn-BA"/>
        </w:rPr>
        <w:t xml:space="preserve">je </w:t>
      </w:r>
      <w:r w:rsidR="004E50BE" w:rsidRPr="0018605B">
        <w:rPr>
          <w:rFonts w:ascii="Tahoma" w:hAnsi="Tahoma" w:cs="Tahoma"/>
          <w:lang w:val="sr-Latn-BA"/>
        </w:rPr>
        <w:t xml:space="preserve">prijavilo nasilje, 25,7% ispitanika je pokušalo da interveniše dok je 13,1% učenika prekinulo nasilje. </w:t>
      </w:r>
    </w:p>
    <w:p w14:paraId="6EBDCC4A" w14:textId="2C92F642" w:rsidR="004E50BE" w:rsidRPr="0018605B" w:rsidRDefault="009D7069" w:rsidP="00615AF4">
      <w:pPr>
        <w:pStyle w:val="NoSpacing"/>
        <w:jc w:val="both"/>
        <w:rPr>
          <w:rFonts w:ascii="Tahoma" w:hAnsi="Tahoma" w:cs="Tahoma"/>
          <w:lang w:val="sr-Latn-BA"/>
        </w:rPr>
      </w:pPr>
      <w:r>
        <w:rPr>
          <w:rFonts w:ascii="Tahoma" w:hAnsi="Tahoma" w:cs="Tahoma"/>
          <w:lang w:val="sr-Latn-BA"/>
        </w:rPr>
        <w:t>Podaci od</w:t>
      </w:r>
      <w:r w:rsidR="00C26AAC" w:rsidRPr="0018605B">
        <w:rPr>
          <w:rFonts w:ascii="Tahoma" w:hAnsi="Tahoma" w:cs="Tahoma"/>
          <w:lang w:val="sr-Latn-BA"/>
        </w:rPr>
        <w:t xml:space="preserve">govora ukazuju </w:t>
      </w:r>
      <w:r w:rsidR="007D1E1F" w:rsidRPr="0018605B">
        <w:rPr>
          <w:rFonts w:ascii="Tahoma" w:hAnsi="Tahoma" w:cs="Tahoma"/>
          <w:lang w:val="sr-Latn-BA"/>
        </w:rPr>
        <w:t xml:space="preserve">da </w:t>
      </w:r>
      <w:r>
        <w:rPr>
          <w:rFonts w:ascii="Tahoma" w:hAnsi="Tahoma" w:cs="Tahoma"/>
          <w:lang w:val="sr-Latn-BA"/>
        </w:rPr>
        <w:t xml:space="preserve">su </w:t>
      </w:r>
      <w:r w:rsidR="007D1E1F" w:rsidRPr="0018605B">
        <w:rPr>
          <w:rFonts w:ascii="Tahoma" w:hAnsi="Tahoma" w:cs="Tahoma"/>
          <w:lang w:val="sr-Latn-BA"/>
        </w:rPr>
        <w:t xml:space="preserve">reakcije mladih na vršnjačko nasilje vrlo različite. Koriste se brojni konstruktivni i nekonstruktivni načini reagovanja. Možemo zaključiti iz ovog odgovora i </w:t>
      </w:r>
      <w:r w:rsidR="00C26AAC" w:rsidRPr="0018605B">
        <w:rPr>
          <w:rFonts w:ascii="Tahoma" w:hAnsi="Tahoma" w:cs="Tahoma"/>
          <w:lang w:val="sr-Latn-BA"/>
        </w:rPr>
        <w:t xml:space="preserve">da djeci treba prilagoditi edukacije i učiti ih o načinima reagovanja na nasilje. Iako ohrabruju podaci da </w:t>
      </w:r>
      <w:r>
        <w:rPr>
          <w:rFonts w:ascii="Tahoma" w:hAnsi="Tahoma" w:cs="Tahoma"/>
          <w:lang w:val="sr-Latn-BA"/>
        </w:rPr>
        <w:t>su u većem procentu oni</w:t>
      </w:r>
      <w:r w:rsidR="00C26AAC" w:rsidRPr="0018605B">
        <w:rPr>
          <w:rFonts w:ascii="Tahoma" w:hAnsi="Tahoma" w:cs="Tahoma"/>
          <w:lang w:val="sr-Latn-BA"/>
        </w:rPr>
        <w:t xml:space="preserve"> reagovali, ne smijemo zanemariti </w:t>
      </w:r>
      <w:r w:rsidR="006A104E" w:rsidRPr="0018605B">
        <w:rPr>
          <w:rFonts w:ascii="Tahoma" w:hAnsi="Tahoma" w:cs="Tahoma"/>
          <w:lang w:val="sr-Latn-BA"/>
        </w:rPr>
        <w:t xml:space="preserve">i </w:t>
      </w:r>
      <w:r w:rsidR="00C26AAC" w:rsidRPr="0018605B">
        <w:rPr>
          <w:rFonts w:ascii="Tahoma" w:hAnsi="Tahoma" w:cs="Tahoma"/>
          <w:lang w:val="sr-Latn-BA"/>
        </w:rPr>
        <w:t>odgovore</w:t>
      </w:r>
      <w:r w:rsidR="007D1E1F" w:rsidRPr="0018605B">
        <w:rPr>
          <w:rFonts w:ascii="Tahoma" w:hAnsi="Tahoma" w:cs="Tahoma"/>
          <w:lang w:val="sr-Latn-BA"/>
        </w:rPr>
        <w:t xml:space="preserve"> koji ukazuju</w:t>
      </w:r>
      <w:r w:rsidR="00C26AAC" w:rsidRPr="0018605B">
        <w:rPr>
          <w:rFonts w:ascii="Tahoma" w:hAnsi="Tahoma" w:cs="Tahoma"/>
          <w:lang w:val="sr-Latn-BA"/>
        </w:rPr>
        <w:t xml:space="preserve"> </w:t>
      </w:r>
      <w:r w:rsidR="006A104E" w:rsidRPr="0018605B">
        <w:rPr>
          <w:rFonts w:ascii="Tahoma" w:hAnsi="Tahoma" w:cs="Tahoma"/>
          <w:lang w:val="sr-Latn-BA"/>
        </w:rPr>
        <w:t xml:space="preserve">na nereagovanje na nasilje, a što </w:t>
      </w:r>
      <w:r w:rsidR="00C26AAC" w:rsidRPr="0018605B">
        <w:rPr>
          <w:rFonts w:ascii="Tahoma" w:hAnsi="Tahoma" w:cs="Tahoma"/>
          <w:lang w:val="sr-Latn-BA"/>
        </w:rPr>
        <w:t>ustvari</w:t>
      </w:r>
      <w:r w:rsidR="006A104E" w:rsidRPr="0018605B">
        <w:rPr>
          <w:rFonts w:ascii="Tahoma" w:hAnsi="Tahoma" w:cs="Tahoma"/>
          <w:lang w:val="sr-Latn-BA"/>
        </w:rPr>
        <w:t xml:space="preserve"> predstavlja </w:t>
      </w:r>
      <w:r w:rsidR="00C26AAC" w:rsidRPr="0018605B">
        <w:rPr>
          <w:rFonts w:ascii="Tahoma" w:hAnsi="Tahoma" w:cs="Tahoma"/>
          <w:lang w:val="sr-Latn-BA"/>
        </w:rPr>
        <w:t xml:space="preserve">podržavanje </w:t>
      </w:r>
      <w:r w:rsidR="00975D60" w:rsidRPr="0018605B">
        <w:rPr>
          <w:rFonts w:ascii="Tahoma" w:hAnsi="Tahoma" w:cs="Tahoma"/>
          <w:lang w:val="sr-Latn-BA"/>
        </w:rPr>
        <w:t xml:space="preserve">ili opravdanje </w:t>
      </w:r>
      <w:r w:rsidR="00C26AAC" w:rsidRPr="0018605B">
        <w:rPr>
          <w:rFonts w:ascii="Tahoma" w:hAnsi="Tahoma" w:cs="Tahoma"/>
          <w:lang w:val="sr-Latn-BA"/>
        </w:rPr>
        <w:t>nasilja.</w:t>
      </w:r>
    </w:p>
    <w:p w14:paraId="025316C4" w14:textId="77777777" w:rsidR="004E50BE" w:rsidRDefault="004E50BE" w:rsidP="00615AF4">
      <w:pPr>
        <w:pStyle w:val="NoSpacing"/>
        <w:jc w:val="both"/>
        <w:rPr>
          <w:rFonts w:ascii="Tahoma" w:hAnsi="Tahoma" w:cs="Tahoma"/>
          <w:lang w:val="sr-Latn-BA"/>
        </w:rPr>
      </w:pPr>
      <w:r w:rsidRPr="0018605B">
        <w:rPr>
          <w:rFonts w:ascii="Tahoma" w:hAnsi="Tahoma" w:cs="Tahoma"/>
          <w:lang w:val="sr-Latn-BA"/>
        </w:rPr>
        <w:lastRenderedPageBreak/>
        <w:t>Tabela br.8</w:t>
      </w:r>
    </w:p>
    <w:p w14:paraId="2F477E03" w14:textId="77777777" w:rsidR="00A44843" w:rsidRPr="0018605B" w:rsidRDefault="00A44843" w:rsidP="00615AF4">
      <w:pPr>
        <w:pStyle w:val="NoSpacing"/>
        <w:jc w:val="both"/>
        <w:rPr>
          <w:rFonts w:ascii="Tahoma" w:hAnsi="Tahoma" w:cs="Tahoma"/>
          <w:lang w:val="sr-Latn-BA"/>
        </w:rPr>
      </w:pPr>
    </w:p>
    <w:p w14:paraId="489D15A0" w14:textId="77777777" w:rsidR="004E50BE" w:rsidRPr="0018605B" w:rsidRDefault="004E50BE" w:rsidP="00615AF4">
      <w:pPr>
        <w:pStyle w:val="NoSpacing"/>
        <w:jc w:val="both"/>
        <w:rPr>
          <w:rFonts w:ascii="Tahoma" w:hAnsi="Tahoma" w:cs="Tahoma"/>
          <w:lang w:val="sr-Latn-BA"/>
        </w:rPr>
      </w:pPr>
      <w:r w:rsidRPr="0018605B">
        <w:rPr>
          <w:rFonts w:ascii="Tahoma" w:hAnsi="Tahoma" w:cs="Tahoma"/>
          <w:noProof/>
          <w:lang w:val="sr-Latn-BA" w:eastAsia="sr-Latn-BA"/>
        </w:rPr>
        <w:drawing>
          <wp:inline distT="0" distB="0" distL="0" distR="0" wp14:anchorId="07E45ADC" wp14:editId="5E7E63FD">
            <wp:extent cx="5044440" cy="2743200"/>
            <wp:effectExtent l="0" t="0" r="381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D536C59" w14:textId="77777777" w:rsidR="004E50BE" w:rsidRPr="0018605B" w:rsidRDefault="004E50BE" w:rsidP="00615AF4">
      <w:pPr>
        <w:pStyle w:val="NoSpacing"/>
        <w:jc w:val="both"/>
        <w:rPr>
          <w:rFonts w:ascii="Tahoma" w:hAnsi="Tahoma" w:cs="Tahoma"/>
          <w:lang w:val="sr-Latn-BA"/>
        </w:rPr>
      </w:pPr>
    </w:p>
    <w:p w14:paraId="14707F48" w14:textId="77777777" w:rsidR="004E50BE" w:rsidRPr="0018605B" w:rsidRDefault="000F5F0B" w:rsidP="00615AF4">
      <w:pPr>
        <w:pStyle w:val="NoSpacing"/>
        <w:jc w:val="both"/>
        <w:rPr>
          <w:rFonts w:ascii="Tahoma" w:hAnsi="Tahoma" w:cs="Tahoma"/>
          <w:lang w:val="sr-Latn-BA"/>
        </w:rPr>
      </w:pPr>
      <w:r w:rsidRPr="0018605B">
        <w:rPr>
          <w:rFonts w:ascii="Tahoma" w:hAnsi="Tahoma" w:cs="Tahoma"/>
          <w:lang w:val="sr-Latn-BA"/>
        </w:rPr>
        <w:t>Na pitanje "Da li bi prijavio/la nasilje u školi" 5436 učenika je dostavilo odgovor. Od broja učenika k</w:t>
      </w:r>
      <w:r w:rsidR="00E55A59" w:rsidRPr="0018605B">
        <w:rPr>
          <w:rFonts w:ascii="Tahoma" w:hAnsi="Tahoma" w:cs="Tahoma"/>
          <w:lang w:val="sr-Latn-BA"/>
        </w:rPr>
        <w:t>oji su odgovorili na pitanje 6</w:t>
      </w:r>
      <w:r w:rsidRPr="0018605B">
        <w:rPr>
          <w:rFonts w:ascii="Tahoma" w:hAnsi="Tahoma" w:cs="Tahoma"/>
          <w:lang w:val="sr-Latn-BA"/>
        </w:rPr>
        <w:t xml:space="preserve">8% je </w:t>
      </w:r>
      <w:r w:rsidR="00E55A59" w:rsidRPr="0018605B">
        <w:rPr>
          <w:rFonts w:ascii="Tahoma" w:hAnsi="Tahoma" w:cs="Tahoma"/>
          <w:lang w:val="sr-Latn-BA"/>
        </w:rPr>
        <w:t>dostavilo potvrdan odgovor, 15</w:t>
      </w:r>
      <w:r w:rsidRPr="0018605B">
        <w:rPr>
          <w:rFonts w:ascii="Tahoma" w:hAnsi="Tahoma" w:cs="Tahoma"/>
          <w:lang w:val="sr-Latn-BA"/>
        </w:rPr>
        <w:t>% učenika je odgovorila sa „ne, ako nisam umješan/na“</w:t>
      </w:r>
      <w:r w:rsidR="00E55A59" w:rsidRPr="0018605B">
        <w:rPr>
          <w:rFonts w:ascii="Tahoma" w:hAnsi="Tahoma" w:cs="Tahoma"/>
          <w:lang w:val="sr-Latn-BA"/>
        </w:rPr>
        <w:t>, 9</w:t>
      </w:r>
      <w:r w:rsidRPr="0018605B">
        <w:rPr>
          <w:rFonts w:ascii="Tahoma" w:hAnsi="Tahoma" w:cs="Tahoma"/>
          <w:lang w:val="sr-Latn-BA"/>
        </w:rPr>
        <w:t>% učenika je dostavilo odgovor „ne, pokušao/la bih intervenisati“</w:t>
      </w:r>
      <w:r w:rsidR="00E55A59" w:rsidRPr="0018605B">
        <w:rPr>
          <w:rFonts w:ascii="Tahoma" w:hAnsi="Tahoma" w:cs="Tahoma"/>
          <w:lang w:val="sr-Latn-BA"/>
        </w:rPr>
        <w:t>, 5</w:t>
      </w:r>
      <w:r w:rsidRPr="0018605B">
        <w:rPr>
          <w:rFonts w:ascii="Tahoma" w:hAnsi="Tahoma" w:cs="Tahoma"/>
          <w:lang w:val="sr-Latn-BA"/>
        </w:rPr>
        <w:t>% učenika je dostavilo odgovor „ne, nisam cinkaroš“</w:t>
      </w:r>
      <w:r w:rsidR="00E55A59" w:rsidRPr="0018605B">
        <w:rPr>
          <w:rFonts w:ascii="Tahoma" w:hAnsi="Tahoma" w:cs="Tahoma"/>
          <w:lang w:val="sr-Latn-BA"/>
        </w:rPr>
        <w:t>, dok 3</w:t>
      </w:r>
      <w:r w:rsidRPr="0018605B">
        <w:rPr>
          <w:rFonts w:ascii="Tahoma" w:hAnsi="Tahoma" w:cs="Tahoma"/>
          <w:lang w:val="sr-Latn-BA"/>
        </w:rPr>
        <w:t>% učenika je dostavilo odgovor „ne, nikada“.</w:t>
      </w:r>
    </w:p>
    <w:p w14:paraId="3ACFA4AE" w14:textId="42006531" w:rsidR="006A104E" w:rsidRPr="0018605B" w:rsidRDefault="00334EED" w:rsidP="00615AF4">
      <w:pPr>
        <w:pStyle w:val="NoSpacing"/>
        <w:jc w:val="both"/>
        <w:rPr>
          <w:rFonts w:ascii="Tahoma" w:hAnsi="Tahoma" w:cs="Tahoma"/>
          <w:lang w:val="sr-Latn-BA"/>
        </w:rPr>
      </w:pPr>
      <w:r w:rsidRPr="0018605B">
        <w:rPr>
          <w:rFonts w:ascii="Tahoma" w:hAnsi="Tahoma" w:cs="Tahoma"/>
          <w:lang w:val="sr-Latn-BA"/>
        </w:rPr>
        <w:t>Podaci koje smo dobili od djece u ovom pitanju ohrabruju da većina djece</w:t>
      </w:r>
      <w:r w:rsidR="001073FC" w:rsidRPr="0018605B">
        <w:rPr>
          <w:rFonts w:ascii="Tahoma" w:hAnsi="Tahoma" w:cs="Tahoma"/>
          <w:lang w:val="sr-Latn-BA"/>
        </w:rPr>
        <w:t xml:space="preserve"> bi prijavila nasilje u školi. </w:t>
      </w:r>
      <w:r w:rsidR="006A104E" w:rsidRPr="0018605B">
        <w:rPr>
          <w:rFonts w:ascii="Tahoma" w:hAnsi="Tahoma" w:cs="Tahoma"/>
          <w:lang w:val="sr-Latn-BA"/>
        </w:rPr>
        <w:t>Međutim, upadljiva je razlika između ponašanja i stavova učenika prema nasilju, jer u odnosu na odgovore koji upućuju da veći dio djece</w:t>
      </w:r>
      <w:r w:rsidR="00545ED6">
        <w:rPr>
          <w:rFonts w:ascii="Tahoma" w:hAnsi="Tahoma" w:cs="Tahoma"/>
          <w:lang w:val="sr-Latn-BA"/>
        </w:rPr>
        <w:t xml:space="preserve"> bi</w:t>
      </w:r>
      <w:r w:rsidR="006A104E" w:rsidRPr="0018605B">
        <w:rPr>
          <w:rFonts w:ascii="Tahoma" w:hAnsi="Tahoma" w:cs="Tahoma"/>
          <w:lang w:val="sr-Latn-BA"/>
        </w:rPr>
        <w:t xml:space="preserve"> prijavio nasilje, značajno je manji broj učenika koji su i prijavili nasilje (26% su prijavili nasilje</w:t>
      </w:r>
      <w:r w:rsidR="00545ED6">
        <w:rPr>
          <w:rFonts w:ascii="Tahoma" w:hAnsi="Tahoma" w:cs="Tahoma"/>
          <w:lang w:val="sr-Latn-BA"/>
        </w:rPr>
        <w:t>-pitanje br. 9</w:t>
      </w:r>
      <w:r w:rsidR="006A104E" w:rsidRPr="0018605B">
        <w:rPr>
          <w:rFonts w:ascii="Tahoma" w:hAnsi="Tahoma" w:cs="Tahoma"/>
          <w:lang w:val="sr-Latn-BA"/>
        </w:rPr>
        <w:t>).</w:t>
      </w:r>
    </w:p>
    <w:p w14:paraId="4AED718A" w14:textId="218E1288" w:rsidR="000F5F0B" w:rsidRPr="0018605B" w:rsidRDefault="001073FC" w:rsidP="00615AF4">
      <w:pPr>
        <w:pStyle w:val="NoSpacing"/>
        <w:jc w:val="both"/>
        <w:rPr>
          <w:rFonts w:ascii="Tahoma" w:hAnsi="Tahoma" w:cs="Tahoma"/>
          <w:lang w:val="sr-Latn-BA"/>
        </w:rPr>
      </w:pPr>
      <w:r w:rsidRPr="0018605B">
        <w:rPr>
          <w:rFonts w:ascii="Tahoma" w:hAnsi="Tahoma" w:cs="Tahoma"/>
          <w:lang w:val="sr-Latn-BA"/>
        </w:rPr>
        <w:t>Iako je manji</w:t>
      </w:r>
      <w:r w:rsidR="00334EED" w:rsidRPr="0018605B">
        <w:rPr>
          <w:rFonts w:ascii="Tahoma" w:hAnsi="Tahoma" w:cs="Tahoma"/>
          <w:lang w:val="sr-Latn-BA"/>
        </w:rPr>
        <w:t xml:space="preserve"> procenat djece koja ne bi prijavi</w:t>
      </w:r>
      <w:r w:rsidRPr="0018605B">
        <w:rPr>
          <w:rFonts w:ascii="Tahoma" w:hAnsi="Tahoma" w:cs="Tahoma"/>
          <w:lang w:val="sr-Latn-BA"/>
        </w:rPr>
        <w:t xml:space="preserve">la nasilje, upravo </w:t>
      </w:r>
      <w:r w:rsidR="00CC02F0" w:rsidRPr="0018605B">
        <w:rPr>
          <w:rFonts w:ascii="Tahoma" w:hAnsi="Tahoma" w:cs="Tahoma"/>
          <w:lang w:val="sr-Latn-BA"/>
        </w:rPr>
        <w:t>svako dijete</w:t>
      </w:r>
      <w:r w:rsidRPr="0018605B">
        <w:rPr>
          <w:rFonts w:ascii="Tahoma" w:hAnsi="Tahoma" w:cs="Tahoma"/>
          <w:lang w:val="sr-Latn-BA"/>
        </w:rPr>
        <w:t xml:space="preserve"> treba edukovati da </w:t>
      </w:r>
      <w:r w:rsidR="009D29B1">
        <w:rPr>
          <w:rFonts w:ascii="Tahoma" w:hAnsi="Tahoma" w:cs="Tahoma"/>
          <w:lang w:val="sr-Latn-BA"/>
        </w:rPr>
        <w:t>se nasilje</w:t>
      </w:r>
      <w:r w:rsidRPr="0018605B">
        <w:rPr>
          <w:rFonts w:ascii="Tahoma" w:hAnsi="Tahoma" w:cs="Tahoma"/>
          <w:lang w:val="sr-Latn-BA"/>
        </w:rPr>
        <w:t xml:space="preserve"> treba prijaviti jer je to jedini ispravan put, i da pomoć treba pružiti i onome ko je pretrpio nasilje ali i onom ko je počinio nasilje.</w:t>
      </w:r>
    </w:p>
    <w:p w14:paraId="64B9F960" w14:textId="77777777" w:rsidR="00A44843" w:rsidRDefault="00A44843" w:rsidP="00615AF4">
      <w:pPr>
        <w:pStyle w:val="NoSpacing"/>
        <w:jc w:val="both"/>
        <w:rPr>
          <w:rFonts w:ascii="Tahoma" w:hAnsi="Tahoma" w:cs="Tahoma"/>
          <w:lang w:val="sr-Latn-BA"/>
        </w:rPr>
      </w:pPr>
    </w:p>
    <w:p w14:paraId="12299C2B" w14:textId="77777777" w:rsidR="000F5F0B" w:rsidRPr="0018605B" w:rsidRDefault="000F5F0B" w:rsidP="00615AF4">
      <w:pPr>
        <w:pStyle w:val="NoSpacing"/>
        <w:jc w:val="both"/>
        <w:rPr>
          <w:rFonts w:ascii="Tahoma" w:hAnsi="Tahoma" w:cs="Tahoma"/>
          <w:lang w:val="sr-Latn-BA"/>
        </w:rPr>
      </w:pPr>
      <w:r w:rsidRPr="0018605B">
        <w:rPr>
          <w:rFonts w:ascii="Tahoma" w:hAnsi="Tahoma" w:cs="Tahoma"/>
          <w:lang w:val="sr-Latn-BA"/>
        </w:rPr>
        <w:t>Tabela br.9</w:t>
      </w:r>
    </w:p>
    <w:p w14:paraId="6158D9B6" w14:textId="77777777" w:rsidR="000F5F0B" w:rsidRPr="0018605B" w:rsidRDefault="00F45C11" w:rsidP="00615AF4">
      <w:pPr>
        <w:pStyle w:val="NoSpacing"/>
        <w:jc w:val="both"/>
        <w:rPr>
          <w:rFonts w:ascii="Tahoma" w:hAnsi="Tahoma" w:cs="Tahoma"/>
          <w:lang w:val="sr-Latn-BA"/>
        </w:rPr>
      </w:pPr>
      <w:r w:rsidRPr="0018605B">
        <w:rPr>
          <w:rFonts w:ascii="Tahoma" w:hAnsi="Tahoma" w:cs="Tahoma"/>
          <w:noProof/>
          <w:lang w:val="sr-Latn-BA" w:eastAsia="sr-Latn-BA"/>
        </w:rPr>
        <w:drawing>
          <wp:inline distT="0" distB="0" distL="0" distR="0" wp14:anchorId="31CED859" wp14:editId="484651AC">
            <wp:extent cx="3901440" cy="2499360"/>
            <wp:effectExtent l="0" t="0" r="3810" b="1524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8A50EE2" w14:textId="77777777" w:rsidR="00027383" w:rsidRPr="0018605B" w:rsidRDefault="00027383" w:rsidP="00615AF4">
      <w:pPr>
        <w:pStyle w:val="NoSpacing"/>
        <w:jc w:val="both"/>
        <w:rPr>
          <w:rFonts w:ascii="Tahoma" w:hAnsi="Tahoma" w:cs="Tahoma"/>
          <w:lang w:val="sr-Latn-BA"/>
        </w:rPr>
      </w:pPr>
    </w:p>
    <w:p w14:paraId="5F38BFED" w14:textId="349EA2DD" w:rsidR="00F45C11" w:rsidRPr="0018605B" w:rsidRDefault="006762C6" w:rsidP="00615AF4">
      <w:pPr>
        <w:pStyle w:val="NoSpacing"/>
        <w:jc w:val="both"/>
        <w:rPr>
          <w:rFonts w:ascii="Tahoma" w:hAnsi="Tahoma" w:cs="Tahoma"/>
          <w:lang w:val="sr-Latn-BA"/>
        </w:rPr>
      </w:pPr>
      <w:r w:rsidRPr="0018605B">
        <w:rPr>
          <w:rFonts w:ascii="Tahoma" w:hAnsi="Tahoma" w:cs="Tahoma"/>
          <w:lang w:val="sr-Latn-BA"/>
        </w:rPr>
        <w:t>Na pitanje „</w:t>
      </w:r>
      <w:r w:rsidR="002D6F3E" w:rsidRPr="0018605B">
        <w:rPr>
          <w:rFonts w:ascii="Tahoma" w:hAnsi="Tahoma" w:cs="Tahoma"/>
          <w:lang w:val="sr-Latn-BA"/>
        </w:rPr>
        <w:t>Kome bi prijavio/la nasilje u školi“ odgovorilo je 5424 učenika. U ovo</w:t>
      </w:r>
      <w:r w:rsidR="00C91BD2" w:rsidRPr="0018605B">
        <w:rPr>
          <w:rFonts w:ascii="Tahoma" w:hAnsi="Tahoma" w:cs="Tahoma"/>
          <w:lang w:val="sr-Latn-BA"/>
        </w:rPr>
        <w:t>m pitanju je ostavljen</w:t>
      </w:r>
      <w:r w:rsidR="002D6F3E" w:rsidRPr="0018605B">
        <w:rPr>
          <w:rFonts w:ascii="Tahoma" w:hAnsi="Tahoma" w:cs="Tahoma"/>
          <w:lang w:val="sr-Latn-BA"/>
        </w:rPr>
        <w:t>a</w:t>
      </w:r>
      <w:r w:rsidR="00C91BD2" w:rsidRPr="0018605B">
        <w:rPr>
          <w:rFonts w:ascii="Tahoma" w:hAnsi="Tahoma" w:cs="Tahoma"/>
          <w:lang w:val="sr-Latn-BA"/>
        </w:rPr>
        <w:t xml:space="preserve"> </w:t>
      </w:r>
      <w:r w:rsidR="002D6F3E" w:rsidRPr="0018605B">
        <w:rPr>
          <w:rFonts w:ascii="Tahoma" w:hAnsi="Tahoma" w:cs="Tahoma"/>
          <w:lang w:val="sr-Latn-BA"/>
        </w:rPr>
        <w:t xml:space="preserve">mogućnost učenicima da dostave više odgovora ali i da sami navedu ko su te osobe kome bi oni prijavili nasilje u školi. 3929 odgovora ili 72% odgovora je bilo da bi </w:t>
      </w:r>
      <w:r w:rsidR="002D6F3E" w:rsidRPr="0018605B">
        <w:rPr>
          <w:rFonts w:ascii="Tahoma" w:hAnsi="Tahoma" w:cs="Tahoma"/>
          <w:lang w:val="sr-Latn-BA"/>
        </w:rPr>
        <w:lastRenderedPageBreak/>
        <w:t>nasilje prijavili odjeljenskoj službi (učitelju/ici, razredniku/ci, profesoru/ici, nastavniku/ci), 2340 odgovora ili 43,1% odgovora je bilo da b</w:t>
      </w:r>
      <w:r w:rsidR="009D29B1">
        <w:rPr>
          <w:rFonts w:ascii="Tahoma" w:hAnsi="Tahoma" w:cs="Tahoma"/>
          <w:lang w:val="sr-Latn-BA"/>
        </w:rPr>
        <w:t>i</w:t>
      </w:r>
      <w:r w:rsidR="002D6F3E" w:rsidRPr="0018605B">
        <w:rPr>
          <w:rFonts w:ascii="Tahoma" w:hAnsi="Tahoma" w:cs="Tahoma"/>
          <w:lang w:val="sr-Latn-BA"/>
        </w:rPr>
        <w:t xml:space="preserve"> nasilje prijavili stručnoj službi (psiholog, pedagog, socijalni radnik..), 1713 odgovora ili 31,6% odgovora je bilo da bi nasilje prijavili roditeljima, 579 odgovora ili 10,7% je bilo da bi se o nasilju u školi povjerili vršnjaku dok je 161 odgovo</w:t>
      </w:r>
      <w:r w:rsidR="009D29B1">
        <w:rPr>
          <w:rFonts w:ascii="Tahoma" w:hAnsi="Tahoma" w:cs="Tahoma"/>
          <w:lang w:val="sr-Latn-BA"/>
        </w:rPr>
        <w:t>r</w:t>
      </w:r>
      <w:r w:rsidR="002D6F3E" w:rsidRPr="0018605B">
        <w:rPr>
          <w:rFonts w:ascii="Tahoma" w:hAnsi="Tahoma" w:cs="Tahoma"/>
          <w:lang w:val="sr-Latn-BA"/>
        </w:rPr>
        <w:t xml:space="preserve"> ili 3% bilo da je to neko drugi. Iz odgovora </w:t>
      </w:r>
      <w:r w:rsidR="00C91BD2" w:rsidRPr="0018605B">
        <w:rPr>
          <w:rFonts w:ascii="Tahoma" w:hAnsi="Tahoma" w:cs="Tahoma"/>
          <w:lang w:val="sr-Latn-BA"/>
        </w:rPr>
        <w:t xml:space="preserve">ko je to neko drugi </w:t>
      </w:r>
      <w:r w:rsidR="002D6F3E" w:rsidRPr="0018605B">
        <w:rPr>
          <w:rFonts w:ascii="Tahoma" w:hAnsi="Tahoma" w:cs="Tahoma"/>
          <w:lang w:val="sr-Latn-BA"/>
        </w:rPr>
        <w:t>je proizašlo da je u većini slučaje</w:t>
      </w:r>
      <w:r w:rsidR="009D29B1">
        <w:rPr>
          <w:rFonts w:ascii="Tahoma" w:hAnsi="Tahoma" w:cs="Tahoma"/>
          <w:lang w:val="sr-Latn-BA"/>
        </w:rPr>
        <w:t>va</w:t>
      </w:r>
      <w:r w:rsidR="002D6F3E" w:rsidRPr="0018605B">
        <w:rPr>
          <w:rFonts w:ascii="Tahoma" w:hAnsi="Tahoma" w:cs="Tahoma"/>
          <w:lang w:val="sr-Latn-BA"/>
        </w:rPr>
        <w:t xml:space="preserve"> to školski policajac ili neko drug</w:t>
      </w:r>
      <w:r w:rsidR="00CC02F0" w:rsidRPr="0018605B">
        <w:rPr>
          <w:rFonts w:ascii="Tahoma" w:hAnsi="Tahoma" w:cs="Tahoma"/>
          <w:lang w:val="sr-Latn-BA"/>
        </w:rPr>
        <w:t>i</w:t>
      </w:r>
      <w:r w:rsidR="002D6F3E" w:rsidRPr="0018605B">
        <w:rPr>
          <w:rFonts w:ascii="Tahoma" w:hAnsi="Tahoma" w:cs="Tahoma"/>
          <w:lang w:val="sr-Latn-BA"/>
        </w:rPr>
        <w:t xml:space="preserve"> od zaposlenih u školi.</w:t>
      </w:r>
    </w:p>
    <w:p w14:paraId="1F27E069" w14:textId="745DA6DA" w:rsidR="00DC70C6" w:rsidRPr="0018605B" w:rsidRDefault="00C91BD2" w:rsidP="00615AF4">
      <w:pPr>
        <w:pStyle w:val="NoSpacing"/>
        <w:jc w:val="both"/>
        <w:rPr>
          <w:rFonts w:ascii="Tahoma" w:hAnsi="Tahoma" w:cs="Tahoma"/>
          <w:lang w:val="sr-Latn-BA"/>
        </w:rPr>
      </w:pPr>
      <w:r w:rsidRPr="0018605B">
        <w:rPr>
          <w:rFonts w:ascii="Tahoma" w:hAnsi="Tahoma" w:cs="Tahoma"/>
          <w:lang w:val="sr-Latn-BA"/>
        </w:rPr>
        <w:t>Odgovori učenika upućuju na važnost odjeljenskih starješina i stručne službe u školama, osjećaj povjerenja prema istima. Na trećem mjestu su tek roditelji, ali moramo uzeti u obzir da su o</w:t>
      </w:r>
      <w:r w:rsidR="001446FD" w:rsidRPr="0018605B">
        <w:rPr>
          <w:rFonts w:ascii="Tahoma" w:hAnsi="Tahoma" w:cs="Tahoma"/>
          <w:lang w:val="sr-Latn-BA"/>
        </w:rPr>
        <w:t xml:space="preserve">vo učenici srednjih škola, koji </w:t>
      </w:r>
      <w:r w:rsidR="009D29B1">
        <w:rPr>
          <w:rFonts w:ascii="Tahoma" w:hAnsi="Tahoma" w:cs="Tahoma"/>
          <w:lang w:val="sr-Latn-BA"/>
        </w:rPr>
        <w:t>su na kognitivnom nivou</w:t>
      </w:r>
      <w:r w:rsidR="00545ED6">
        <w:rPr>
          <w:rFonts w:ascii="Tahoma" w:hAnsi="Tahoma" w:cs="Tahoma"/>
          <w:lang w:val="sr-Latn-BA"/>
        </w:rPr>
        <w:t xml:space="preserve"> zreliji i jasnija su im</w:t>
      </w:r>
      <w:r w:rsidR="001446FD" w:rsidRPr="0018605B">
        <w:rPr>
          <w:rFonts w:ascii="Tahoma" w:hAnsi="Tahoma" w:cs="Tahoma"/>
          <w:lang w:val="sr-Latn-BA"/>
        </w:rPr>
        <w:t xml:space="preserve"> </w:t>
      </w:r>
      <w:r w:rsidRPr="0018605B">
        <w:rPr>
          <w:rFonts w:ascii="Tahoma" w:hAnsi="Tahoma" w:cs="Tahoma"/>
          <w:lang w:val="sr-Latn-BA"/>
        </w:rPr>
        <w:t>pravil</w:t>
      </w:r>
      <w:r w:rsidR="00545ED6">
        <w:rPr>
          <w:rFonts w:ascii="Tahoma" w:hAnsi="Tahoma" w:cs="Tahoma"/>
          <w:lang w:val="sr-Latn-BA"/>
        </w:rPr>
        <w:t>a</w:t>
      </w:r>
      <w:r w:rsidRPr="0018605B">
        <w:rPr>
          <w:rFonts w:ascii="Tahoma" w:hAnsi="Tahoma" w:cs="Tahoma"/>
          <w:lang w:val="sr-Latn-BA"/>
        </w:rPr>
        <w:t xml:space="preserve"> ponašanja i procedure postupanja</w:t>
      </w:r>
      <w:r w:rsidR="001446FD" w:rsidRPr="0018605B">
        <w:rPr>
          <w:rFonts w:ascii="Tahoma" w:hAnsi="Tahoma" w:cs="Tahoma"/>
          <w:lang w:val="sr-Latn-BA"/>
        </w:rPr>
        <w:t xml:space="preserve"> nadležnosti </w:t>
      </w:r>
      <w:r w:rsidRPr="0018605B">
        <w:rPr>
          <w:rFonts w:ascii="Tahoma" w:hAnsi="Tahoma" w:cs="Tahoma"/>
          <w:lang w:val="sr-Latn-BA"/>
        </w:rPr>
        <w:t>organa, između ostalog i škole</w:t>
      </w:r>
      <w:r w:rsidR="00545ED6">
        <w:rPr>
          <w:rFonts w:ascii="Tahoma" w:hAnsi="Tahoma" w:cs="Tahoma"/>
          <w:lang w:val="sr-Latn-BA"/>
        </w:rPr>
        <w:t xml:space="preserve"> i njenih zaposlenih</w:t>
      </w:r>
      <w:r w:rsidRPr="0018605B">
        <w:rPr>
          <w:rFonts w:ascii="Tahoma" w:hAnsi="Tahoma" w:cs="Tahoma"/>
          <w:lang w:val="sr-Latn-BA"/>
        </w:rPr>
        <w:t>.</w:t>
      </w:r>
    </w:p>
    <w:p w14:paraId="4DA0D23B" w14:textId="77777777" w:rsidR="00A44843" w:rsidRDefault="00A44843" w:rsidP="00615AF4">
      <w:pPr>
        <w:pStyle w:val="NoSpacing"/>
        <w:jc w:val="both"/>
        <w:rPr>
          <w:rFonts w:ascii="Tahoma" w:hAnsi="Tahoma" w:cs="Tahoma"/>
          <w:lang w:val="sr-Latn-BA"/>
        </w:rPr>
      </w:pPr>
    </w:p>
    <w:p w14:paraId="57D8D28B" w14:textId="77777777" w:rsidR="00DC70C6" w:rsidRDefault="00DC70C6" w:rsidP="00615AF4">
      <w:pPr>
        <w:pStyle w:val="NoSpacing"/>
        <w:jc w:val="both"/>
        <w:rPr>
          <w:rFonts w:ascii="Tahoma" w:hAnsi="Tahoma" w:cs="Tahoma"/>
          <w:lang w:val="sr-Latn-BA"/>
        </w:rPr>
      </w:pPr>
      <w:r w:rsidRPr="0018605B">
        <w:rPr>
          <w:rFonts w:ascii="Tahoma" w:hAnsi="Tahoma" w:cs="Tahoma"/>
          <w:lang w:val="sr-Latn-BA"/>
        </w:rPr>
        <w:t>Grafikon br.3</w:t>
      </w:r>
    </w:p>
    <w:p w14:paraId="05C42BD6" w14:textId="51D260D8" w:rsidR="00DB1ACC" w:rsidRPr="0018605B" w:rsidRDefault="00DB1ACC" w:rsidP="00615AF4">
      <w:pPr>
        <w:pStyle w:val="NoSpacing"/>
        <w:jc w:val="both"/>
        <w:rPr>
          <w:rFonts w:ascii="Tahoma" w:hAnsi="Tahoma" w:cs="Tahoma"/>
          <w:lang w:val="sr-Latn-BA"/>
        </w:rPr>
      </w:pPr>
      <w:r>
        <w:rPr>
          <w:noProof/>
          <w:lang w:val="sr-Latn-BA" w:eastAsia="sr-Latn-BA"/>
        </w:rPr>
        <w:drawing>
          <wp:inline distT="0" distB="0" distL="0" distR="0" wp14:anchorId="0EDA2FD7" wp14:editId="6369F7C3">
            <wp:extent cx="4572000" cy="2743200"/>
            <wp:effectExtent l="0" t="0" r="0" b="0"/>
            <wp:docPr id="98448236" name="Chart 984482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FB31573" w14:textId="77777777" w:rsidR="007F2935" w:rsidRPr="0018605B" w:rsidRDefault="007F2935" w:rsidP="00615AF4">
      <w:pPr>
        <w:pStyle w:val="NoSpacing"/>
        <w:jc w:val="both"/>
        <w:rPr>
          <w:rFonts w:ascii="Tahoma" w:hAnsi="Tahoma" w:cs="Tahoma"/>
          <w:lang w:val="sr-Latn-BA"/>
        </w:rPr>
      </w:pPr>
    </w:p>
    <w:p w14:paraId="044AB99E" w14:textId="77777777" w:rsidR="007F2935" w:rsidRPr="0018605B" w:rsidRDefault="007F2935" w:rsidP="00615AF4">
      <w:pPr>
        <w:pStyle w:val="NoSpacing"/>
        <w:jc w:val="both"/>
        <w:rPr>
          <w:rFonts w:ascii="Tahoma" w:hAnsi="Tahoma" w:cs="Tahoma"/>
          <w:lang w:val="sr-Latn-BA"/>
        </w:rPr>
      </w:pPr>
    </w:p>
    <w:p w14:paraId="41BF97E6" w14:textId="47D6F5CD" w:rsidR="007F2935" w:rsidRPr="0018605B" w:rsidRDefault="00965395" w:rsidP="00615AF4">
      <w:pPr>
        <w:pStyle w:val="NoSpacing"/>
        <w:jc w:val="both"/>
        <w:rPr>
          <w:rFonts w:ascii="Tahoma" w:hAnsi="Tahoma" w:cs="Tahoma"/>
          <w:lang w:val="sr-Latn-BA"/>
        </w:rPr>
      </w:pPr>
      <w:r w:rsidRPr="0018605B">
        <w:rPr>
          <w:rFonts w:ascii="Tahoma" w:hAnsi="Tahoma" w:cs="Tahoma"/>
          <w:lang w:val="sr-Latn-BA"/>
        </w:rPr>
        <w:t xml:space="preserve">Na pitanje „Ako si nekada prijavio/la nasilje, kakva je bila reakcija?“ odgovorilo je </w:t>
      </w:r>
      <w:r w:rsidR="007F2935" w:rsidRPr="0018605B">
        <w:rPr>
          <w:rFonts w:ascii="Tahoma" w:hAnsi="Tahoma" w:cs="Tahoma"/>
          <w:lang w:val="sr-Latn-BA"/>
        </w:rPr>
        <w:t>3746 učenika</w:t>
      </w:r>
      <w:r w:rsidRPr="0018605B">
        <w:rPr>
          <w:rFonts w:ascii="Tahoma" w:hAnsi="Tahoma" w:cs="Tahoma"/>
          <w:lang w:val="sr-Latn-BA"/>
        </w:rPr>
        <w:t>.</w:t>
      </w:r>
      <w:r w:rsidR="007F2935" w:rsidRPr="0018605B">
        <w:rPr>
          <w:rFonts w:ascii="Tahoma" w:hAnsi="Tahoma" w:cs="Tahoma"/>
          <w:lang w:val="sr-Latn-BA"/>
        </w:rPr>
        <w:t xml:space="preserve"> Iz dostavljenih odgovora proizilazi da u 56% dostavlj</w:t>
      </w:r>
      <w:r w:rsidR="009D29B1">
        <w:rPr>
          <w:rFonts w:ascii="Tahoma" w:hAnsi="Tahoma" w:cs="Tahoma"/>
          <w:lang w:val="sr-Latn-BA"/>
        </w:rPr>
        <w:t>e</w:t>
      </w:r>
      <w:r w:rsidR="007F2935" w:rsidRPr="0018605B">
        <w:rPr>
          <w:rFonts w:ascii="Tahoma" w:hAnsi="Tahoma" w:cs="Tahoma"/>
          <w:lang w:val="sr-Latn-BA"/>
        </w:rPr>
        <w:t xml:space="preserve">nih odgovora </w:t>
      </w:r>
      <w:r w:rsidR="00CE7E6B">
        <w:rPr>
          <w:rFonts w:ascii="Tahoma" w:hAnsi="Tahoma" w:cs="Tahoma"/>
          <w:lang w:val="sr-Latn-BA"/>
        </w:rPr>
        <w:t>odjeljenski</w:t>
      </w:r>
      <w:r w:rsidR="007F2935" w:rsidRPr="0018605B">
        <w:rPr>
          <w:rFonts w:ascii="Tahoma" w:hAnsi="Tahoma" w:cs="Tahoma"/>
          <w:lang w:val="sr-Latn-BA"/>
        </w:rPr>
        <w:t xml:space="preserve"> starješina je obavio razgovor, 31% odgovor je bilo da nije bilo nikakve reakcije, u 9% odgovora navedeno je da stručna služba uključila, u 3% odgovora je bilo da se porodica uključila, dok se 1% odgovora odnosio na to da se uključio nadležni centar za socijalni rad.</w:t>
      </w:r>
    </w:p>
    <w:p w14:paraId="6E33208D" w14:textId="3BDB7CAF" w:rsidR="007F2935" w:rsidRPr="0018605B" w:rsidRDefault="00E82A5F" w:rsidP="00615AF4">
      <w:pPr>
        <w:pStyle w:val="NoSpacing"/>
        <w:jc w:val="both"/>
        <w:rPr>
          <w:rFonts w:ascii="Tahoma" w:hAnsi="Tahoma" w:cs="Tahoma"/>
          <w:lang w:val="sr-Latn-BA"/>
        </w:rPr>
      </w:pPr>
      <w:r w:rsidRPr="0018605B">
        <w:rPr>
          <w:rFonts w:ascii="Tahoma" w:hAnsi="Tahoma" w:cs="Tahoma"/>
          <w:lang w:val="sr-Latn-BA"/>
        </w:rPr>
        <w:t xml:space="preserve">Iz dostavljenih odgovora učenici su naveli da je najvećem broju slučajeva odreagovano i to od strane odjeljenskog starješine ili stručne službe, što je u </w:t>
      </w:r>
      <w:r w:rsidR="00755803">
        <w:rPr>
          <w:rFonts w:ascii="Tahoma" w:hAnsi="Tahoma" w:cs="Tahoma"/>
          <w:lang w:val="sr-Latn-BA"/>
        </w:rPr>
        <w:t xml:space="preserve">pozitivnoj </w:t>
      </w:r>
      <w:r w:rsidRPr="0018605B">
        <w:rPr>
          <w:rFonts w:ascii="Tahoma" w:hAnsi="Tahoma" w:cs="Tahoma"/>
          <w:lang w:val="sr-Latn-BA"/>
        </w:rPr>
        <w:t>korelaciji i sa odgovorima na pitanje kome bi se povjerili i prijavili nasilje</w:t>
      </w:r>
      <w:r w:rsidR="00755803">
        <w:rPr>
          <w:rFonts w:ascii="Tahoma" w:hAnsi="Tahoma" w:cs="Tahoma"/>
          <w:lang w:val="sr-Latn-BA"/>
        </w:rPr>
        <w:t xml:space="preserve"> (pitanje br. 11)</w:t>
      </w:r>
      <w:r w:rsidRPr="0018605B">
        <w:rPr>
          <w:rFonts w:ascii="Tahoma" w:hAnsi="Tahoma" w:cs="Tahoma"/>
          <w:lang w:val="sr-Latn-BA"/>
        </w:rPr>
        <w:t xml:space="preserve">. Zabrinjava podatak iz odgovora učenika koji upućuje da se na prijavu nasilja ne reaguje. </w:t>
      </w:r>
      <w:r w:rsidR="00326540" w:rsidRPr="0018605B">
        <w:rPr>
          <w:rFonts w:ascii="Tahoma" w:hAnsi="Tahoma" w:cs="Tahoma"/>
          <w:lang w:val="sr-Latn-BA"/>
        </w:rPr>
        <w:t xml:space="preserve">Zakonska regulativa je jasna u ovom dijelu, a akcenat se stavlja na adekvatnu i blagovremenu reakciju nadležnih organa i službi. Sam Protokol o postupanju u slučaju nasilja, zlostavljanja ili zanemarivanja djece propisuje </w:t>
      </w:r>
      <w:r w:rsidR="003F74D7" w:rsidRPr="0018605B">
        <w:rPr>
          <w:rFonts w:ascii="Tahoma" w:hAnsi="Tahoma" w:cs="Tahoma"/>
          <w:lang w:val="sr-Latn-BA"/>
        </w:rPr>
        <w:t xml:space="preserve">dužnost </w:t>
      </w:r>
      <w:r w:rsidR="00326540" w:rsidRPr="0018605B">
        <w:rPr>
          <w:rFonts w:ascii="Tahoma" w:hAnsi="Tahoma" w:cs="Tahoma"/>
          <w:lang w:val="sr-Latn-BA"/>
        </w:rPr>
        <w:t>svih zaposlenih</w:t>
      </w:r>
      <w:r w:rsidR="003F74D7" w:rsidRPr="0018605B">
        <w:rPr>
          <w:rFonts w:ascii="Tahoma" w:hAnsi="Tahoma" w:cs="Tahoma"/>
          <w:lang w:val="sr-Latn-BA"/>
        </w:rPr>
        <w:t xml:space="preserve"> u vaspitno – obrazovnim ustanovama za pojave nasilja nad djecom, te ih obavezuje na preduzimanje mjera radi otkrivanja i prijavljivanja problema i odgovarajuće pomoći djetetu.</w:t>
      </w:r>
    </w:p>
    <w:p w14:paraId="2DAE1307" w14:textId="77777777" w:rsidR="00A44843" w:rsidRDefault="00A44843" w:rsidP="00615AF4">
      <w:pPr>
        <w:pStyle w:val="NoSpacing"/>
        <w:jc w:val="both"/>
        <w:rPr>
          <w:rFonts w:ascii="Tahoma" w:hAnsi="Tahoma" w:cs="Tahoma"/>
          <w:lang w:val="sr-Latn-BA"/>
        </w:rPr>
      </w:pPr>
    </w:p>
    <w:p w14:paraId="0A5CA42E" w14:textId="77777777" w:rsidR="00A44843" w:rsidRDefault="00A44843">
      <w:pPr>
        <w:rPr>
          <w:rFonts w:ascii="Tahoma" w:hAnsi="Tahoma" w:cs="Tahoma"/>
          <w:lang w:val="sr-Latn-BA"/>
        </w:rPr>
      </w:pPr>
      <w:r>
        <w:rPr>
          <w:rFonts w:ascii="Tahoma" w:hAnsi="Tahoma" w:cs="Tahoma"/>
          <w:lang w:val="sr-Latn-BA"/>
        </w:rPr>
        <w:br w:type="page"/>
      </w:r>
    </w:p>
    <w:p w14:paraId="3A74C4CC" w14:textId="0A1CB51C" w:rsidR="007F2935" w:rsidRPr="0018605B" w:rsidRDefault="007F2935" w:rsidP="00615AF4">
      <w:pPr>
        <w:pStyle w:val="NoSpacing"/>
        <w:jc w:val="both"/>
        <w:rPr>
          <w:rFonts w:ascii="Tahoma" w:hAnsi="Tahoma" w:cs="Tahoma"/>
          <w:lang w:val="sr-Latn-BA"/>
        </w:rPr>
      </w:pPr>
      <w:r w:rsidRPr="0018605B">
        <w:rPr>
          <w:rFonts w:ascii="Tahoma" w:hAnsi="Tahoma" w:cs="Tahoma"/>
          <w:lang w:val="sr-Latn-BA"/>
        </w:rPr>
        <w:lastRenderedPageBreak/>
        <w:t>Tabela br.10</w:t>
      </w:r>
    </w:p>
    <w:p w14:paraId="2CAE9E74" w14:textId="77777777" w:rsidR="007F2935" w:rsidRPr="0018605B" w:rsidRDefault="007F2935" w:rsidP="00615AF4">
      <w:pPr>
        <w:pStyle w:val="NoSpacing"/>
        <w:jc w:val="both"/>
        <w:rPr>
          <w:rFonts w:ascii="Tahoma" w:hAnsi="Tahoma" w:cs="Tahoma"/>
          <w:lang w:val="sr-Latn-BA"/>
        </w:rPr>
      </w:pPr>
      <w:r w:rsidRPr="0018605B">
        <w:rPr>
          <w:rFonts w:ascii="Tahoma" w:hAnsi="Tahoma" w:cs="Tahoma"/>
          <w:noProof/>
          <w:lang w:val="sr-Latn-BA" w:eastAsia="sr-Latn-BA"/>
        </w:rPr>
        <w:drawing>
          <wp:inline distT="0" distB="0" distL="0" distR="0" wp14:anchorId="696A5433" wp14:editId="3F914E6F">
            <wp:extent cx="4602480" cy="3108960"/>
            <wp:effectExtent l="0" t="0" r="7620" b="1524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2018189" w14:textId="77777777" w:rsidR="007F2935" w:rsidRPr="0018605B" w:rsidRDefault="007F2935" w:rsidP="00615AF4">
      <w:pPr>
        <w:pStyle w:val="NoSpacing"/>
        <w:jc w:val="both"/>
        <w:rPr>
          <w:rFonts w:ascii="Tahoma" w:hAnsi="Tahoma" w:cs="Tahoma"/>
          <w:lang w:val="sr-Latn-BA"/>
        </w:rPr>
      </w:pPr>
    </w:p>
    <w:p w14:paraId="4ED343DA" w14:textId="64908CCE" w:rsidR="007F2935" w:rsidRPr="0018605B" w:rsidRDefault="00BE6F15" w:rsidP="00615AF4">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Na pitanje “Da li si u školi učio/la o prepoznavanju/reagovanju na nasilje tj.</w:t>
      </w:r>
      <w:r w:rsidR="002E47BD" w:rsidRPr="0018605B">
        <w:rPr>
          <w:rFonts w:ascii="Tahoma" w:hAnsi="Tahoma" w:cs="Tahoma"/>
          <w:color w:val="202124"/>
          <w:spacing w:val="3"/>
          <w:shd w:val="clear" w:color="auto" w:fill="FFFFFF"/>
        </w:rPr>
        <w:t xml:space="preserve"> </w:t>
      </w:r>
      <w:r w:rsidRPr="0018605B">
        <w:rPr>
          <w:rFonts w:ascii="Tahoma" w:hAnsi="Tahoma" w:cs="Tahoma"/>
          <w:color w:val="202124"/>
          <w:spacing w:val="3"/>
          <w:shd w:val="clear" w:color="auto" w:fill="FFFFFF"/>
        </w:rPr>
        <w:t>prijavljivanju/reakciji nadležnih na nasilje</w:t>
      </w:r>
      <w:r w:rsidR="009B7CAE" w:rsidRPr="0018605B">
        <w:rPr>
          <w:rFonts w:ascii="Tahoma" w:hAnsi="Tahoma" w:cs="Tahoma"/>
          <w:color w:val="202124"/>
          <w:spacing w:val="3"/>
          <w:shd w:val="clear" w:color="auto" w:fill="FFFFFF"/>
        </w:rPr>
        <w:t>?” 5381 učenik je dostavio odgovor. Iz dostavljenih odgovora je proizašlo da je 47% odgovorilo potvrdno, 17% učenika koji su odgovorili na</w:t>
      </w:r>
      <w:r w:rsidR="00283F4B" w:rsidRPr="0018605B">
        <w:rPr>
          <w:rFonts w:ascii="Tahoma" w:hAnsi="Tahoma" w:cs="Tahoma"/>
          <w:color w:val="202124"/>
          <w:spacing w:val="3"/>
          <w:shd w:val="clear" w:color="auto" w:fill="FFFFFF"/>
        </w:rPr>
        <w:t xml:space="preserve"> </w:t>
      </w:r>
      <w:r w:rsidR="009B7CAE" w:rsidRPr="0018605B">
        <w:rPr>
          <w:rFonts w:ascii="Tahoma" w:hAnsi="Tahoma" w:cs="Tahoma"/>
          <w:color w:val="202124"/>
          <w:spacing w:val="3"/>
          <w:shd w:val="clear" w:color="auto" w:fill="FFFFFF"/>
        </w:rPr>
        <w:t>n</w:t>
      </w:r>
      <w:r w:rsidR="00283F4B" w:rsidRPr="0018605B">
        <w:rPr>
          <w:rFonts w:ascii="Tahoma" w:hAnsi="Tahoma" w:cs="Tahoma"/>
          <w:color w:val="202124"/>
          <w:spacing w:val="3"/>
          <w:shd w:val="clear" w:color="auto" w:fill="FFFFFF"/>
        </w:rPr>
        <w:t>a</w:t>
      </w:r>
      <w:r w:rsidR="009B7CAE" w:rsidRPr="0018605B">
        <w:rPr>
          <w:rFonts w:ascii="Tahoma" w:hAnsi="Tahoma" w:cs="Tahoma"/>
          <w:color w:val="202124"/>
          <w:spacing w:val="3"/>
          <w:shd w:val="clear" w:color="auto" w:fill="FFFFFF"/>
        </w:rPr>
        <w:t>vedeno pitanje nisu učili o prepoznavanju/reagovanju na nasilje, do 36% se izjasnilo nešto jesam, ali nisam siguran.</w:t>
      </w:r>
    </w:p>
    <w:p w14:paraId="19DEEF4B" w14:textId="2EC06C12" w:rsidR="009B7CAE" w:rsidRPr="0018605B" w:rsidRDefault="00283F4B" w:rsidP="00615AF4">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 xml:space="preserve">Nasilje kao tema je uvedena u nastavmi plan </w:t>
      </w:r>
      <w:r w:rsidR="002E47BD" w:rsidRPr="0018605B">
        <w:rPr>
          <w:rFonts w:ascii="Tahoma" w:hAnsi="Tahoma" w:cs="Tahoma"/>
          <w:color w:val="202124"/>
          <w:spacing w:val="3"/>
          <w:shd w:val="clear" w:color="auto" w:fill="FFFFFF"/>
        </w:rPr>
        <w:t>i</w:t>
      </w:r>
      <w:r w:rsidRPr="0018605B">
        <w:rPr>
          <w:rFonts w:ascii="Tahoma" w:hAnsi="Tahoma" w:cs="Tahoma"/>
          <w:color w:val="202124"/>
          <w:spacing w:val="3"/>
          <w:shd w:val="clear" w:color="auto" w:fill="FFFFFF"/>
        </w:rPr>
        <w:t xml:space="preserve"> program u školama</w:t>
      </w:r>
      <w:r w:rsidR="00356794" w:rsidRPr="0018605B">
        <w:rPr>
          <w:rFonts w:ascii="Tahoma" w:hAnsi="Tahoma" w:cs="Tahoma"/>
          <w:color w:val="202124"/>
          <w:spacing w:val="3"/>
          <w:shd w:val="clear" w:color="auto" w:fill="FFFFFF"/>
        </w:rPr>
        <w:t>. Podatak koji djeca iznose da nisu učili ili nisu sigurni da su učili o prepoznavanju/reagovanju na nasilje tj.</w:t>
      </w:r>
      <w:r w:rsidR="002E47BD" w:rsidRPr="0018605B">
        <w:rPr>
          <w:rFonts w:ascii="Tahoma" w:hAnsi="Tahoma" w:cs="Tahoma"/>
          <w:color w:val="202124"/>
          <w:spacing w:val="3"/>
          <w:shd w:val="clear" w:color="auto" w:fill="FFFFFF"/>
        </w:rPr>
        <w:t xml:space="preserve"> </w:t>
      </w:r>
      <w:r w:rsidR="00356794" w:rsidRPr="0018605B">
        <w:rPr>
          <w:rFonts w:ascii="Tahoma" w:hAnsi="Tahoma" w:cs="Tahoma"/>
          <w:color w:val="202124"/>
          <w:spacing w:val="3"/>
          <w:shd w:val="clear" w:color="auto" w:fill="FFFFFF"/>
        </w:rPr>
        <w:t xml:space="preserve">prijavljivanju/reakciji nadležnih na nasilje </w:t>
      </w:r>
      <w:r w:rsidR="002E47BD" w:rsidRPr="0018605B">
        <w:rPr>
          <w:rFonts w:ascii="Tahoma" w:hAnsi="Tahoma" w:cs="Tahoma"/>
          <w:color w:val="202124"/>
          <w:spacing w:val="3"/>
          <w:shd w:val="clear" w:color="auto" w:fill="FFFFFF"/>
        </w:rPr>
        <w:t xml:space="preserve">ukazuje </w:t>
      </w:r>
      <w:r w:rsidR="00356794" w:rsidRPr="0018605B">
        <w:rPr>
          <w:rFonts w:ascii="Tahoma" w:hAnsi="Tahoma" w:cs="Tahoma"/>
          <w:color w:val="202124"/>
          <w:spacing w:val="3"/>
          <w:shd w:val="clear" w:color="auto" w:fill="FFFFFF"/>
        </w:rPr>
        <w:t xml:space="preserve">da edukacija djece treba biti učinkovitija. </w:t>
      </w:r>
      <w:r w:rsidR="006C1DAB" w:rsidRPr="0018605B">
        <w:rPr>
          <w:rFonts w:ascii="Tahoma" w:hAnsi="Tahoma" w:cs="Tahoma"/>
          <w:color w:val="202124"/>
          <w:spacing w:val="3"/>
          <w:shd w:val="clear" w:color="auto" w:fill="FFFFFF"/>
        </w:rPr>
        <w:t>Ne možemo biti zadovoljni podacima da manj</w:t>
      </w:r>
      <w:r w:rsidR="002E47BD" w:rsidRPr="0018605B">
        <w:rPr>
          <w:rFonts w:ascii="Tahoma" w:hAnsi="Tahoma" w:cs="Tahoma"/>
          <w:color w:val="202124"/>
          <w:spacing w:val="3"/>
          <w:shd w:val="clear" w:color="auto" w:fill="FFFFFF"/>
        </w:rPr>
        <w:t>i procenat</w:t>
      </w:r>
      <w:r w:rsidR="006C1DAB" w:rsidRPr="0018605B">
        <w:rPr>
          <w:rFonts w:ascii="Tahoma" w:hAnsi="Tahoma" w:cs="Tahoma"/>
          <w:color w:val="202124"/>
          <w:spacing w:val="3"/>
          <w:shd w:val="clear" w:color="auto" w:fill="FFFFFF"/>
        </w:rPr>
        <w:t xml:space="preserve"> od pola djece koja su dostavila odgovor je prošlo </w:t>
      </w:r>
      <w:r w:rsidR="002E47BD" w:rsidRPr="0018605B">
        <w:rPr>
          <w:rFonts w:ascii="Tahoma" w:hAnsi="Tahoma" w:cs="Tahoma"/>
          <w:color w:val="202124"/>
          <w:spacing w:val="3"/>
          <w:shd w:val="clear" w:color="auto" w:fill="FFFFFF"/>
        </w:rPr>
        <w:t>i</w:t>
      </w:r>
      <w:r w:rsidR="006C1DAB" w:rsidRPr="0018605B">
        <w:rPr>
          <w:rFonts w:ascii="Tahoma" w:hAnsi="Tahoma" w:cs="Tahoma"/>
          <w:color w:val="202124"/>
          <w:spacing w:val="3"/>
          <w:shd w:val="clear" w:color="auto" w:fill="FFFFFF"/>
        </w:rPr>
        <w:t xml:space="preserve"> imalo edukaciju u ovoj oblasti.</w:t>
      </w:r>
    </w:p>
    <w:p w14:paraId="1F13243F" w14:textId="77777777" w:rsidR="00A44843" w:rsidRDefault="00A44843" w:rsidP="00615AF4">
      <w:pPr>
        <w:pStyle w:val="NoSpacing"/>
        <w:jc w:val="both"/>
        <w:rPr>
          <w:rFonts w:ascii="Tahoma" w:hAnsi="Tahoma" w:cs="Tahoma"/>
          <w:color w:val="202124"/>
          <w:spacing w:val="3"/>
          <w:shd w:val="clear" w:color="auto" w:fill="FFFFFF"/>
        </w:rPr>
      </w:pPr>
    </w:p>
    <w:p w14:paraId="188ED5B5" w14:textId="77777777" w:rsidR="009B7CAE" w:rsidRPr="0018605B" w:rsidRDefault="009B7CAE" w:rsidP="00615AF4">
      <w:pPr>
        <w:pStyle w:val="NoSpacing"/>
        <w:jc w:val="both"/>
        <w:rPr>
          <w:rFonts w:ascii="Tahoma" w:hAnsi="Tahoma" w:cs="Tahoma"/>
          <w:color w:val="202124"/>
          <w:spacing w:val="3"/>
          <w:shd w:val="clear" w:color="auto" w:fill="FFFFFF"/>
        </w:rPr>
      </w:pPr>
      <w:r w:rsidRPr="0018605B">
        <w:rPr>
          <w:rFonts w:ascii="Tahoma" w:hAnsi="Tahoma" w:cs="Tahoma"/>
          <w:color w:val="202124"/>
          <w:spacing w:val="3"/>
          <w:shd w:val="clear" w:color="auto" w:fill="FFFFFF"/>
        </w:rPr>
        <w:t>Tabela br.11</w:t>
      </w:r>
    </w:p>
    <w:p w14:paraId="3AA942D7" w14:textId="77777777" w:rsidR="009B7CAE" w:rsidRPr="0018605B" w:rsidRDefault="009B7CAE" w:rsidP="00615AF4">
      <w:pPr>
        <w:pStyle w:val="NoSpacing"/>
        <w:jc w:val="both"/>
        <w:rPr>
          <w:rFonts w:ascii="Tahoma" w:hAnsi="Tahoma" w:cs="Tahoma"/>
          <w:lang w:val="sr-Latn-BA"/>
        </w:rPr>
      </w:pPr>
      <w:r w:rsidRPr="0018605B">
        <w:rPr>
          <w:rFonts w:ascii="Tahoma" w:hAnsi="Tahoma" w:cs="Tahoma"/>
          <w:noProof/>
          <w:lang w:val="sr-Latn-BA" w:eastAsia="sr-Latn-BA"/>
        </w:rPr>
        <w:drawing>
          <wp:inline distT="0" distB="0" distL="0" distR="0" wp14:anchorId="6F83C201" wp14:editId="2CB68FC8">
            <wp:extent cx="4572000" cy="27432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A7613E4" w14:textId="77777777" w:rsidR="009B2223" w:rsidRPr="0018605B" w:rsidRDefault="009B2223" w:rsidP="00615AF4">
      <w:pPr>
        <w:pStyle w:val="NoSpacing"/>
        <w:jc w:val="both"/>
        <w:rPr>
          <w:rFonts w:ascii="Tahoma" w:hAnsi="Tahoma" w:cs="Tahoma"/>
          <w:lang w:val="sr-Latn-BA"/>
        </w:rPr>
      </w:pPr>
    </w:p>
    <w:p w14:paraId="6EE5C6E0" w14:textId="1CA09603" w:rsidR="009B7CAE" w:rsidRPr="0018605B" w:rsidRDefault="0021637E" w:rsidP="00615AF4">
      <w:pPr>
        <w:pStyle w:val="NoSpacing"/>
        <w:jc w:val="both"/>
        <w:rPr>
          <w:rFonts w:ascii="Tahoma" w:hAnsi="Tahoma" w:cs="Tahoma"/>
          <w:lang w:val="sr-Latn-BA"/>
        </w:rPr>
      </w:pPr>
      <w:r w:rsidRPr="0018605B">
        <w:rPr>
          <w:rFonts w:ascii="Tahoma" w:hAnsi="Tahoma" w:cs="Tahoma"/>
          <w:lang w:val="sr-Latn-BA"/>
        </w:rPr>
        <w:t>Od ukupnog broja zaprimlje</w:t>
      </w:r>
      <w:r w:rsidR="009D29B1">
        <w:rPr>
          <w:rFonts w:ascii="Tahoma" w:hAnsi="Tahoma" w:cs="Tahoma"/>
          <w:lang w:val="sr-Latn-BA"/>
        </w:rPr>
        <w:t>n</w:t>
      </w:r>
      <w:r w:rsidRPr="0018605B">
        <w:rPr>
          <w:rFonts w:ascii="Tahoma" w:hAnsi="Tahoma" w:cs="Tahoma"/>
          <w:lang w:val="sr-Latn-BA"/>
        </w:rPr>
        <w:t xml:space="preserve">ih odgovora 5145 učenika je dostavilo odgovor na pitanje „Na koji način smatraš da se može uticati na smanjenje vršnjačkog nasilja“. Iz odgovora je </w:t>
      </w:r>
      <w:r w:rsidRPr="0018605B">
        <w:rPr>
          <w:rFonts w:ascii="Tahoma" w:hAnsi="Tahoma" w:cs="Tahoma"/>
          <w:lang w:val="sr-Latn-BA"/>
        </w:rPr>
        <w:lastRenderedPageBreak/>
        <w:t>proizašlo da 36% učenika smatra da su to radionice u organizaciji stručnih službi, 21% odgovora je bilo da kroz redovne nastavne aktivnosti, 21% odgovora se odnosilo da su to vannastavne aktivnosti, 13% odgovora je bilo da su to vršnjačke radionice, dok je 9% odgovora bilo da je to kampanja preko društvenih mreža.</w:t>
      </w:r>
    </w:p>
    <w:p w14:paraId="000B704C" w14:textId="57A7B114" w:rsidR="0021637E" w:rsidRPr="0018605B" w:rsidRDefault="00CA36E7" w:rsidP="00615AF4">
      <w:pPr>
        <w:pStyle w:val="NoSpacing"/>
        <w:jc w:val="both"/>
        <w:rPr>
          <w:rFonts w:ascii="Tahoma" w:hAnsi="Tahoma" w:cs="Tahoma"/>
          <w:lang w:val="sr-Latn-BA"/>
        </w:rPr>
      </w:pPr>
      <w:r w:rsidRPr="0018605B">
        <w:rPr>
          <w:rFonts w:ascii="Tahoma" w:hAnsi="Tahoma" w:cs="Tahoma"/>
          <w:lang w:val="sr-Latn-BA"/>
        </w:rPr>
        <w:t>Podaci koji ukazuju na potrebne dodatne intervencije u ovoj oblasti su prema odgovorima učenika raznolike, i kao takve ukazuju i na kreativnost i inovativnost djece ali i</w:t>
      </w:r>
      <w:r w:rsidR="009D29B1">
        <w:rPr>
          <w:rFonts w:ascii="Tahoma" w:hAnsi="Tahoma" w:cs="Tahoma"/>
          <w:lang w:val="sr-Latn-BA"/>
        </w:rPr>
        <w:t xml:space="preserve"> </w:t>
      </w:r>
      <w:r w:rsidRPr="0018605B">
        <w:rPr>
          <w:rFonts w:ascii="Tahoma" w:hAnsi="Tahoma" w:cs="Tahoma"/>
          <w:lang w:val="sr-Latn-BA"/>
        </w:rPr>
        <w:t>mogućnost šireg djelovanja u ovoj oblasti i uključivanja šire zajednice.</w:t>
      </w:r>
    </w:p>
    <w:p w14:paraId="51DFBCE5" w14:textId="77777777" w:rsidR="0021637E" w:rsidRDefault="0021637E" w:rsidP="00615AF4">
      <w:pPr>
        <w:pStyle w:val="NoSpacing"/>
        <w:jc w:val="both"/>
        <w:rPr>
          <w:rFonts w:ascii="Tahoma" w:hAnsi="Tahoma" w:cs="Tahoma"/>
          <w:lang w:val="sr-Latn-BA"/>
        </w:rPr>
      </w:pPr>
    </w:p>
    <w:p w14:paraId="3C624CD2" w14:textId="3A09630C" w:rsidR="00A44843" w:rsidRPr="0018605B" w:rsidRDefault="00A44843" w:rsidP="00615AF4">
      <w:pPr>
        <w:pStyle w:val="NoSpacing"/>
        <w:jc w:val="both"/>
        <w:rPr>
          <w:rFonts w:ascii="Tahoma" w:hAnsi="Tahoma" w:cs="Tahoma"/>
          <w:lang w:val="sr-Latn-BA"/>
        </w:rPr>
      </w:pPr>
      <w:r>
        <w:rPr>
          <w:rFonts w:ascii="Tahoma" w:hAnsi="Tahoma" w:cs="Tahoma"/>
          <w:lang w:val="sr-Latn-BA"/>
        </w:rPr>
        <w:t>Tabela br. 12</w:t>
      </w:r>
    </w:p>
    <w:p w14:paraId="0F5E7A42" w14:textId="77777777" w:rsidR="0021637E" w:rsidRPr="0018605B" w:rsidRDefault="0021637E" w:rsidP="00615AF4">
      <w:pPr>
        <w:pStyle w:val="NoSpacing"/>
        <w:jc w:val="both"/>
        <w:rPr>
          <w:rFonts w:ascii="Tahoma" w:hAnsi="Tahoma" w:cs="Tahoma"/>
          <w:lang w:val="sr-Latn-BA"/>
        </w:rPr>
      </w:pPr>
      <w:r w:rsidRPr="0018605B">
        <w:rPr>
          <w:rFonts w:ascii="Tahoma" w:hAnsi="Tahoma" w:cs="Tahoma"/>
          <w:noProof/>
          <w:lang w:val="sr-Latn-BA" w:eastAsia="sr-Latn-BA"/>
        </w:rPr>
        <w:drawing>
          <wp:inline distT="0" distB="0" distL="0" distR="0" wp14:anchorId="72B6C964" wp14:editId="6958E415">
            <wp:extent cx="5013960" cy="3006090"/>
            <wp:effectExtent l="0" t="0" r="15240" b="381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684E7A8" w14:textId="77777777" w:rsidR="0017071C" w:rsidRDefault="0017071C" w:rsidP="00615AF4">
      <w:pPr>
        <w:pStyle w:val="NoSpacing"/>
        <w:jc w:val="both"/>
        <w:rPr>
          <w:rFonts w:ascii="Tahoma" w:hAnsi="Tahoma" w:cs="Tahoma"/>
          <w:lang w:val="sr-Latn-BA"/>
        </w:rPr>
      </w:pPr>
    </w:p>
    <w:p w14:paraId="23B7DBEB" w14:textId="77777777" w:rsidR="0017071C" w:rsidRPr="0018605B" w:rsidRDefault="0017071C" w:rsidP="00615AF4">
      <w:pPr>
        <w:pStyle w:val="NoSpacing"/>
        <w:jc w:val="both"/>
        <w:rPr>
          <w:rFonts w:ascii="Tahoma" w:hAnsi="Tahoma" w:cs="Tahoma"/>
          <w:lang w:val="sr-Latn-BA"/>
        </w:rPr>
      </w:pPr>
    </w:p>
    <w:p w14:paraId="5F7C8F93" w14:textId="3FA27D0F" w:rsidR="0017071C" w:rsidRPr="0018605B" w:rsidRDefault="00C35239" w:rsidP="00A44843">
      <w:pPr>
        <w:pStyle w:val="Heading1"/>
        <w:rPr>
          <w:lang w:val="sr-Latn-BA"/>
        </w:rPr>
      </w:pPr>
      <w:bookmarkStart w:id="7" w:name="_Toc154566238"/>
      <w:r w:rsidRPr="0018605B">
        <w:rPr>
          <w:lang w:val="sr-Latn-BA"/>
        </w:rPr>
        <w:t>OKRUGLI STO</w:t>
      </w:r>
      <w:bookmarkEnd w:id="7"/>
    </w:p>
    <w:p w14:paraId="489CE600" w14:textId="77777777" w:rsidR="00A41311" w:rsidRPr="009C4D0D" w:rsidRDefault="00A41311" w:rsidP="00615AF4">
      <w:pPr>
        <w:pStyle w:val="NoSpacing"/>
        <w:jc w:val="both"/>
        <w:rPr>
          <w:rFonts w:ascii="Tahoma" w:hAnsi="Tahoma" w:cs="Tahoma"/>
          <w:lang w:val="sr-Latn-BA"/>
        </w:rPr>
      </w:pPr>
    </w:p>
    <w:p w14:paraId="44FD3183" w14:textId="79736DC6" w:rsidR="00C901B6" w:rsidRPr="009C4D0D" w:rsidRDefault="009C4D0D" w:rsidP="00C901B6">
      <w:pPr>
        <w:jc w:val="both"/>
        <w:rPr>
          <w:rFonts w:ascii="Tahoma" w:hAnsi="Tahoma" w:cs="Tahoma"/>
          <w:lang w:val="sr-Latn-BA"/>
        </w:rPr>
      </w:pPr>
      <w:r w:rsidRPr="009C4D0D">
        <w:rPr>
          <w:rFonts w:ascii="Tahoma" w:hAnsi="Tahoma" w:cs="Tahoma"/>
          <w:lang w:val="sr-Cyrl-BA"/>
        </w:rPr>
        <w:t>Ombudsman</w:t>
      </w:r>
      <w:r w:rsidR="00C901B6" w:rsidRPr="009C4D0D">
        <w:rPr>
          <w:rFonts w:ascii="Tahoma" w:hAnsi="Tahoma" w:cs="Tahoma"/>
          <w:lang w:val="sr-Cyrl-BA"/>
        </w:rPr>
        <w:t xml:space="preserve"> </w:t>
      </w:r>
      <w:r w:rsidRPr="009C4D0D">
        <w:rPr>
          <w:rFonts w:ascii="Tahoma" w:hAnsi="Tahoma" w:cs="Tahoma"/>
          <w:lang w:val="sr-Cyrl-BA"/>
        </w:rPr>
        <w:t>za</w:t>
      </w:r>
      <w:r w:rsidR="00C901B6" w:rsidRPr="009C4D0D">
        <w:rPr>
          <w:rFonts w:ascii="Tahoma" w:hAnsi="Tahoma" w:cs="Tahoma"/>
          <w:lang w:val="sr-Cyrl-BA"/>
        </w:rPr>
        <w:t xml:space="preserve"> </w:t>
      </w:r>
      <w:r w:rsidRPr="009C4D0D">
        <w:rPr>
          <w:rFonts w:ascii="Tahoma" w:hAnsi="Tahoma" w:cs="Tahoma"/>
          <w:lang w:val="sr-Cyrl-BA"/>
        </w:rPr>
        <w:t>djecu</w:t>
      </w:r>
      <w:r w:rsidR="00C901B6" w:rsidRPr="009C4D0D">
        <w:rPr>
          <w:rFonts w:ascii="Tahoma" w:hAnsi="Tahoma" w:cs="Tahoma"/>
          <w:lang w:val="sr-Cyrl-BA"/>
        </w:rPr>
        <w:t xml:space="preserve"> </w:t>
      </w:r>
      <w:r w:rsidRPr="009C4D0D">
        <w:rPr>
          <w:rFonts w:ascii="Tahoma" w:hAnsi="Tahoma" w:cs="Tahoma"/>
          <w:lang w:val="sr-Cyrl-BA"/>
        </w:rPr>
        <w:t>Republike</w:t>
      </w:r>
      <w:r w:rsidR="00C901B6" w:rsidRPr="009C4D0D">
        <w:rPr>
          <w:rFonts w:ascii="Tahoma" w:hAnsi="Tahoma" w:cs="Tahoma"/>
          <w:lang w:val="sr-Cyrl-BA"/>
        </w:rPr>
        <w:t xml:space="preserve"> </w:t>
      </w:r>
      <w:r w:rsidRPr="009C4D0D">
        <w:rPr>
          <w:rFonts w:ascii="Tahoma" w:hAnsi="Tahoma" w:cs="Tahoma"/>
          <w:lang w:val="sr-Cyrl-BA"/>
        </w:rPr>
        <w:t>Srpske</w:t>
      </w:r>
      <w:r w:rsidR="00C901B6" w:rsidRPr="009C4D0D">
        <w:rPr>
          <w:rFonts w:ascii="Tahoma" w:hAnsi="Tahoma" w:cs="Tahoma"/>
          <w:lang w:val="sr-Cyrl-BA"/>
        </w:rPr>
        <w:t xml:space="preserve"> </w:t>
      </w:r>
      <w:r w:rsidRPr="009C4D0D">
        <w:rPr>
          <w:rFonts w:ascii="Tahoma" w:hAnsi="Tahoma" w:cs="Tahoma"/>
          <w:lang w:val="sr-Cyrl-BA"/>
        </w:rPr>
        <w:t>u</w:t>
      </w:r>
      <w:r w:rsidR="00C901B6" w:rsidRPr="009C4D0D">
        <w:rPr>
          <w:rFonts w:ascii="Tahoma" w:hAnsi="Tahoma" w:cs="Tahoma"/>
          <w:lang w:val="sr-Cyrl-BA"/>
        </w:rPr>
        <w:t xml:space="preserve"> </w:t>
      </w:r>
      <w:r w:rsidRPr="009C4D0D">
        <w:rPr>
          <w:rFonts w:ascii="Tahoma" w:hAnsi="Tahoma" w:cs="Tahoma"/>
          <w:lang w:val="sr-Cyrl-BA"/>
        </w:rPr>
        <w:t>saradnji</w:t>
      </w:r>
      <w:r w:rsidR="00C901B6" w:rsidRPr="009C4D0D">
        <w:rPr>
          <w:rFonts w:ascii="Tahoma" w:hAnsi="Tahoma" w:cs="Tahoma"/>
          <w:lang w:val="sr-Cyrl-BA"/>
        </w:rPr>
        <w:t xml:space="preserve"> </w:t>
      </w:r>
      <w:r w:rsidRPr="009C4D0D">
        <w:rPr>
          <w:rFonts w:ascii="Tahoma" w:hAnsi="Tahoma" w:cs="Tahoma"/>
          <w:lang w:val="sr-Cyrl-BA"/>
        </w:rPr>
        <w:t>sa</w:t>
      </w:r>
      <w:r w:rsidR="00C901B6" w:rsidRPr="009C4D0D">
        <w:rPr>
          <w:rFonts w:ascii="Tahoma" w:hAnsi="Tahoma" w:cs="Tahoma"/>
          <w:lang w:val="sr-Cyrl-BA"/>
        </w:rPr>
        <w:t xml:space="preserve"> </w:t>
      </w:r>
      <w:r w:rsidRPr="009C4D0D">
        <w:rPr>
          <w:rFonts w:ascii="Tahoma" w:hAnsi="Tahoma" w:cs="Tahoma"/>
          <w:lang w:val="sr-Cyrl-BA"/>
        </w:rPr>
        <w:t>Institutom</w:t>
      </w:r>
      <w:r w:rsidR="00C901B6" w:rsidRPr="009C4D0D">
        <w:rPr>
          <w:rFonts w:ascii="Tahoma" w:hAnsi="Tahoma" w:cs="Tahoma"/>
          <w:lang w:val="sr-Cyrl-BA"/>
        </w:rPr>
        <w:t xml:space="preserve"> </w:t>
      </w:r>
      <w:r w:rsidRPr="009C4D0D">
        <w:rPr>
          <w:rFonts w:ascii="Tahoma" w:hAnsi="Tahoma" w:cs="Tahoma"/>
          <w:lang w:val="sr-Cyrl-BA"/>
        </w:rPr>
        <w:t>za</w:t>
      </w:r>
      <w:r w:rsidR="00C901B6" w:rsidRPr="009C4D0D">
        <w:rPr>
          <w:rFonts w:ascii="Tahoma" w:hAnsi="Tahoma" w:cs="Tahoma"/>
          <w:lang w:val="sr-Cyrl-BA"/>
        </w:rPr>
        <w:t xml:space="preserve"> </w:t>
      </w:r>
      <w:r w:rsidRPr="009C4D0D">
        <w:rPr>
          <w:rFonts w:ascii="Tahoma" w:hAnsi="Tahoma" w:cs="Tahoma"/>
          <w:lang w:val="sr-Cyrl-BA"/>
        </w:rPr>
        <w:t>razvoj</w:t>
      </w:r>
      <w:r w:rsidR="00C901B6" w:rsidRPr="009C4D0D">
        <w:rPr>
          <w:rFonts w:ascii="Tahoma" w:hAnsi="Tahoma" w:cs="Tahoma"/>
          <w:lang w:val="sr-Cyrl-BA"/>
        </w:rPr>
        <w:t xml:space="preserve"> </w:t>
      </w:r>
      <w:r w:rsidRPr="009C4D0D">
        <w:rPr>
          <w:rFonts w:ascii="Tahoma" w:hAnsi="Tahoma" w:cs="Tahoma"/>
          <w:lang w:val="sr-Cyrl-BA"/>
        </w:rPr>
        <w:t>mladih</w:t>
      </w:r>
      <w:r w:rsidR="00C901B6" w:rsidRPr="009C4D0D">
        <w:rPr>
          <w:rFonts w:ascii="Tahoma" w:hAnsi="Tahoma" w:cs="Tahoma"/>
          <w:lang w:val="sr-Cyrl-BA"/>
        </w:rPr>
        <w:t xml:space="preserve"> </w:t>
      </w:r>
      <w:r w:rsidRPr="009C4D0D">
        <w:rPr>
          <w:rFonts w:ascii="Tahoma" w:hAnsi="Tahoma" w:cs="Tahoma"/>
          <w:lang w:val="sr-Cyrl-BA"/>
        </w:rPr>
        <w:t>i</w:t>
      </w:r>
      <w:r w:rsidR="00C901B6" w:rsidRPr="009C4D0D">
        <w:rPr>
          <w:rFonts w:ascii="Tahoma" w:hAnsi="Tahoma" w:cs="Tahoma"/>
          <w:lang w:val="sr-Cyrl-BA"/>
        </w:rPr>
        <w:t xml:space="preserve"> </w:t>
      </w:r>
      <w:r w:rsidRPr="009C4D0D">
        <w:rPr>
          <w:rFonts w:ascii="Tahoma" w:hAnsi="Tahoma" w:cs="Tahoma"/>
          <w:lang w:val="sr-Cyrl-BA"/>
        </w:rPr>
        <w:t>zajednice</w:t>
      </w:r>
      <w:r w:rsidR="00C901B6" w:rsidRPr="009C4D0D">
        <w:rPr>
          <w:rFonts w:ascii="Tahoma" w:hAnsi="Tahoma" w:cs="Tahoma"/>
          <w:lang w:val="sr-Cyrl-BA"/>
        </w:rPr>
        <w:t xml:space="preserve"> </w:t>
      </w:r>
      <w:r w:rsidR="009D29B1">
        <w:rPr>
          <w:rFonts w:ascii="Tahoma" w:hAnsi="Tahoma" w:cs="Tahoma"/>
          <w:lang w:val="sr-Latn-BA"/>
        </w:rPr>
        <w:t>„</w:t>
      </w:r>
      <w:r w:rsidR="00C901B6" w:rsidRPr="009C4D0D">
        <w:rPr>
          <w:rFonts w:ascii="Tahoma" w:hAnsi="Tahoma" w:cs="Tahoma"/>
          <w:lang w:val="sr-Cyrl-BA"/>
        </w:rPr>
        <w:t xml:space="preserve">Perpetuum mobile” </w:t>
      </w:r>
      <w:r w:rsidRPr="009C4D0D">
        <w:rPr>
          <w:rFonts w:ascii="Tahoma" w:hAnsi="Tahoma" w:cs="Tahoma"/>
          <w:lang w:val="sr-Cyrl-BA"/>
        </w:rPr>
        <w:t>Banja</w:t>
      </w:r>
      <w:r w:rsidR="00C901B6" w:rsidRPr="009C4D0D">
        <w:rPr>
          <w:rFonts w:ascii="Tahoma" w:hAnsi="Tahoma" w:cs="Tahoma"/>
          <w:lang w:val="sr-Cyrl-BA"/>
        </w:rPr>
        <w:t xml:space="preserve"> </w:t>
      </w:r>
      <w:r w:rsidRPr="009C4D0D">
        <w:rPr>
          <w:rFonts w:ascii="Tahoma" w:hAnsi="Tahoma" w:cs="Tahoma"/>
          <w:lang w:val="sr-Cyrl-BA"/>
        </w:rPr>
        <w:t>Luka</w:t>
      </w:r>
      <w:r w:rsidR="00C901B6" w:rsidRPr="009C4D0D">
        <w:rPr>
          <w:rFonts w:ascii="Tahoma" w:hAnsi="Tahoma" w:cs="Tahoma"/>
          <w:b/>
          <w:bCs/>
          <w:lang w:val="sr-Cyrl-BA"/>
        </w:rPr>
        <w:t xml:space="preserve"> </w:t>
      </w:r>
      <w:r w:rsidRPr="009C4D0D">
        <w:rPr>
          <w:rFonts w:ascii="Tahoma" w:hAnsi="Tahoma" w:cs="Tahoma"/>
          <w:lang w:val="sr-Cyrl-BA"/>
        </w:rPr>
        <w:t>je</w:t>
      </w:r>
      <w:r w:rsidR="00C901B6" w:rsidRPr="009C4D0D">
        <w:rPr>
          <w:rFonts w:ascii="Tahoma" w:hAnsi="Tahoma" w:cs="Tahoma"/>
          <w:lang w:val="sr-Cyrl-BA"/>
        </w:rPr>
        <w:t xml:space="preserve"> </w:t>
      </w:r>
      <w:r w:rsidRPr="009C4D0D">
        <w:rPr>
          <w:rFonts w:ascii="Tahoma" w:hAnsi="Tahoma" w:cs="Tahoma"/>
          <w:lang w:val="sr-Cyrl-BA"/>
        </w:rPr>
        <w:t>dana</w:t>
      </w:r>
      <w:r w:rsidR="00C901B6" w:rsidRPr="009C4D0D">
        <w:rPr>
          <w:rFonts w:ascii="Tahoma" w:hAnsi="Tahoma" w:cs="Tahoma"/>
          <w:lang w:val="sr-Latn-BA"/>
        </w:rPr>
        <w:t xml:space="preserve"> 14.12.2023. godine u Banja Luci, a </w:t>
      </w:r>
      <w:r w:rsidR="00C901B6" w:rsidRPr="009C4D0D">
        <w:rPr>
          <w:rFonts w:ascii="Tahoma" w:hAnsi="Tahoma" w:cs="Tahoma"/>
          <w:lang w:val="sr-Cyrl-BA"/>
        </w:rPr>
        <w:t xml:space="preserve"> </w:t>
      </w:r>
      <w:r>
        <w:rPr>
          <w:rFonts w:ascii="Tahoma" w:hAnsi="Tahoma" w:cs="Tahoma"/>
          <w:lang w:val="sr-Latn-BA"/>
        </w:rPr>
        <w:t xml:space="preserve">dana </w:t>
      </w:r>
      <w:r w:rsidR="00C901B6" w:rsidRPr="009C4D0D">
        <w:rPr>
          <w:rFonts w:ascii="Tahoma" w:hAnsi="Tahoma" w:cs="Tahoma"/>
          <w:lang w:val="sr-Cyrl-CS"/>
        </w:rPr>
        <w:t>21.12.202</w:t>
      </w:r>
      <w:r w:rsidR="00C901B6" w:rsidRPr="009C4D0D">
        <w:rPr>
          <w:rFonts w:ascii="Tahoma" w:hAnsi="Tahoma" w:cs="Tahoma"/>
          <w:lang w:val="sr-Cyrl-BA"/>
        </w:rPr>
        <w:t>3.</w:t>
      </w:r>
      <w:r>
        <w:rPr>
          <w:rFonts w:ascii="Tahoma" w:hAnsi="Tahoma" w:cs="Tahoma"/>
          <w:lang w:val="sr-Latn-BA"/>
        </w:rPr>
        <w:t xml:space="preserve"> </w:t>
      </w:r>
      <w:r w:rsidRPr="009C4D0D">
        <w:rPr>
          <w:rFonts w:ascii="Tahoma" w:hAnsi="Tahoma" w:cs="Tahoma"/>
          <w:lang w:val="sr-Cyrl-BA"/>
        </w:rPr>
        <w:t>godine</w:t>
      </w:r>
      <w:r w:rsidR="00C901B6" w:rsidRPr="009C4D0D">
        <w:rPr>
          <w:rFonts w:ascii="Tahoma" w:hAnsi="Tahoma" w:cs="Tahoma"/>
          <w:lang w:val="sr-Cyrl-BA"/>
        </w:rPr>
        <w:t xml:space="preserve"> </w:t>
      </w:r>
      <w:r w:rsidRPr="009C4D0D">
        <w:rPr>
          <w:rFonts w:ascii="Tahoma" w:hAnsi="Tahoma" w:cs="Tahoma"/>
          <w:lang w:val="sr-Cyrl-BA"/>
        </w:rPr>
        <w:t>u</w:t>
      </w:r>
      <w:r w:rsidR="00C901B6" w:rsidRPr="009C4D0D">
        <w:rPr>
          <w:rFonts w:ascii="Tahoma" w:hAnsi="Tahoma" w:cs="Tahoma"/>
          <w:lang w:val="sr-Cyrl-BA"/>
        </w:rPr>
        <w:t xml:space="preserve"> </w:t>
      </w:r>
      <w:r w:rsidRPr="009C4D0D">
        <w:rPr>
          <w:rFonts w:ascii="Tahoma" w:hAnsi="Tahoma" w:cs="Tahoma"/>
          <w:lang w:val="sr-Cyrl-BA"/>
        </w:rPr>
        <w:t>Bijeljini</w:t>
      </w:r>
      <w:r w:rsidR="00C901B6" w:rsidRPr="009C4D0D">
        <w:rPr>
          <w:rFonts w:ascii="Tahoma" w:hAnsi="Tahoma" w:cs="Tahoma"/>
          <w:lang w:val="sr-Cyrl-BA"/>
        </w:rPr>
        <w:t xml:space="preserve"> </w:t>
      </w:r>
      <w:r w:rsidRPr="009C4D0D">
        <w:rPr>
          <w:rFonts w:ascii="Tahoma" w:hAnsi="Tahoma" w:cs="Tahoma"/>
          <w:lang w:val="sr-Cyrl-BA"/>
        </w:rPr>
        <w:t>realizova</w:t>
      </w:r>
      <w:r w:rsidR="00C901B6" w:rsidRPr="009C4D0D">
        <w:rPr>
          <w:rFonts w:ascii="Tahoma" w:hAnsi="Tahoma" w:cs="Tahoma"/>
          <w:lang w:val="sr-Latn-BA"/>
        </w:rPr>
        <w:t>o</w:t>
      </w:r>
      <w:r w:rsidR="00C901B6" w:rsidRPr="009C4D0D">
        <w:rPr>
          <w:rFonts w:ascii="Tahoma" w:hAnsi="Tahoma" w:cs="Tahoma"/>
          <w:lang w:val="sr-Cyrl-BA"/>
        </w:rPr>
        <w:t xml:space="preserve"> </w:t>
      </w:r>
      <w:r w:rsidRPr="009C4D0D">
        <w:rPr>
          <w:rFonts w:ascii="Tahoma" w:hAnsi="Tahoma" w:cs="Tahoma"/>
          <w:lang w:val="sr-Cyrl-BA"/>
        </w:rPr>
        <w:t>Okrugl</w:t>
      </w:r>
      <w:r>
        <w:rPr>
          <w:rFonts w:ascii="Tahoma" w:hAnsi="Tahoma" w:cs="Tahoma"/>
          <w:lang w:val="sr-Latn-BA"/>
        </w:rPr>
        <w:t>e</w:t>
      </w:r>
      <w:r w:rsidR="00C901B6" w:rsidRPr="009C4D0D">
        <w:rPr>
          <w:rFonts w:ascii="Tahoma" w:hAnsi="Tahoma" w:cs="Tahoma"/>
          <w:lang w:val="sr-Cyrl-BA"/>
        </w:rPr>
        <w:t xml:space="preserve"> </w:t>
      </w:r>
      <w:r w:rsidRPr="009C4D0D">
        <w:rPr>
          <w:rFonts w:ascii="Tahoma" w:hAnsi="Tahoma" w:cs="Tahoma"/>
          <w:lang w:val="sr-Cyrl-BA"/>
        </w:rPr>
        <w:t>sto</w:t>
      </w:r>
      <w:r>
        <w:rPr>
          <w:rFonts w:ascii="Tahoma" w:hAnsi="Tahoma" w:cs="Tahoma"/>
          <w:lang w:val="sr-Latn-BA"/>
        </w:rPr>
        <w:t>love</w:t>
      </w:r>
      <w:r w:rsidR="00C901B6" w:rsidRPr="009C4D0D">
        <w:rPr>
          <w:rFonts w:ascii="Tahoma" w:hAnsi="Tahoma" w:cs="Tahoma"/>
          <w:lang w:val="sr-Cyrl-BA"/>
        </w:rPr>
        <w:t xml:space="preserve"> </w:t>
      </w:r>
      <w:r w:rsidRPr="009C4D0D">
        <w:rPr>
          <w:rFonts w:ascii="Tahoma" w:hAnsi="Tahoma" w:cs="Tahoma"/>
          <w:lang w:val="sr-Cyrl-BA"/>
        </w:rPr>
        <w:t>na</w:t>
      </w:r>
      <w:r w:rsidR="00C901B6" w:rsidRPr="009C4D0D">
        <w:rPr>
          <w:rFonts w:ascii="Tahoma" w:hAnsi="Tahoma" w:cs="Tahoma"/>
          <w:lang w:val="sr-Cyrl-BA"/>
        </w:rPr>
        <w:t xml:space="preserve"> </w:t>
      </w:r>
      <w:r w:rsidRPr="009C4D0D">
        <w:rPr>
          <w:rFonts w:ascii="Tahoma" w:hAnsi="Tahoma" w:cs="Tahoma"/>
          <w:lang w:val="sr-Cyrl-BA"/>
        </w:rPr>
        <w:t>temu</w:t>
      </w:r>
      <w:r w:rsidR="00C901B6" w:rsidRPr="009C4D0D">
        <w:rPr>
          <w:rFonts w:ascii="Tahoma" w:hAnsi="Tahoma" w:cs="Tahoma"/>
          <w:lang w:val="sr-Cyrl-BA"/>
        </w:rPr>
        <w:t xml:space="preserve"> </w:t>
      </w:r>
      <w:r w:rsidR="009D29B1">
        <w:rPr>
          <w:rFonts w:ascii="Tahoma" w:hAnsi="Tahoma" w:cs="Tahoma"/>
          <w:lang w:val="sr-Latn-BA"/>
        </w:rPr>
        <w:t>„</w:t>
      </w:r>
      <w:r w:rsidRPr="009C4D0D">
        <w:rPr>
          <w:rFonts w:ascii="Tahoma" w:hAnsi="Tahoma" w:cs="Tahoma"/>
          <w:i/>
          <w:iCs/>
          <w:lang w:val="sr-Cyrl-BA"/>
        </w:rPr>
        <w:t>Vršnjačko</w:t>
      </w:r>
      <w:r w:rsidR="00C901B6" w:rsidRPr="009C4D0D">
        <w:rPr>
          <w:rFonts w:ascii="Tahoma" w:hAnsi="Tahoma" w:cs="Tahoma"/>
          <w:i/>
          <w:iCs/>
          <w:lang w:val="sr-Cyrl-BA"/>
        </w:rPr>
        <w:t xml:space="preserve"> </w:t>
      </w:r>
      <w:r w:rsidRPr="009C4D0D">
        <w:rPr>
          <w:rFonts w:ascii="Tahoma" w:hAnsi="Tahoma" w:cs="Tahoma"/>
          <w:i/>
          <w:iCs/>
          <w:lang w:val="sr-Cyrl-BA"/>
        </w:rPr>
        <w:t>nasilje</w:t>
      </w:r>
      <w:r w:rsidR="00C901B6" w:rsidRPr="009C4D0D">
        <w:rPr>
          <w:rFonts w:ascii="Tahoma" w:hAnsi="Tahoma" w:cs="Tahoma"/>
          <w:i/>
          <w:iCs/>
          <w:lang w:val="sr-Cyrl-BA"/>
        </w:rPr>
        <w:t xml:space="preserve"> </w:t>
      </w:r>
      <w:r w:rsidRPr="009C4D0D">
        <w:rPr>
          <w:rFonts w:ascii="Tahoma" w:hAnsi="Tahoma" w:cs="Tahoma"/>
          <w:i/>
          <w:iCs/>
          <w:lang w:val="sr-Cyrl-BA"/>
        </w:rPr>
        <w:t>u</w:t>
      </w:r>
      <w:r w:rsidR="00C901B6" w:rsidRPr="009C4D0D">
        <w:rPr>
          <w:rFonts w:ascii="Tahoma" w:hAnsi="Tahoma" w:cs="Tahoma"/>
          <w:i/>
          <w:iCs/>
          <w:lang w:val="sr-Cyrl-BA"/>
        </w:rPr>
        <w:t xml:space="preserve"> </w:t>
      </w:r>
      <w:r w:rsidRPr="009C4D0D">
        <w:rPr>
          <w:rFonts w:ascii="Tahoma" w:hAnsi="Tahoma" w:cs="Tahoma"/>
          <w:i/>
          <w:iCs/>
          <w:lang w:val="sr-Cyrl-BA"/>
        </w:rPr>
        <w:t>vaspitno</w:t>
      </w:r>
      <w:r w:rsidR="00C901B6" w:rsidRPr="009C4D0D">
        <w:rPr>
          <w:rFonts w:ascii="Tahoma" w:hAnsi="Tahoma" w:cs="Tahoma"/>
          <w:i/>
          <w:iCs/>
          <w:lang w:val="sr-Cyrl-BA"/>
        </w:rPr>
        <w:t>-</w:t>
      </w:r>
      <w:r w:rsidRPr="009C4D0D">
        <w:rPr>
          <w:rFonts w:ascii="Tahoma" w:hAnsi="Tahoma" w:cs="Tahoma"/>
          <w:i/>
          <w:iCs/>
          <w:lang w:val="sr-Cyrl-BA"/>
        </w:rPr>
        <w:t>obrazovnim</w:t>
      </w:r>
      <w:r w:rsidR="00C901B6" w:rsidRPr="009C4D0D">
        <w:rPr>
          <w:rFonts w:ascii="Tahoma" w:hAnsi="Tahoma" w:cs="Tahoma"/>
          <w:i/>
          <w:iCs/>
          <w:lang w:val="sr-Cyrl-BA"/>
        </w:rPr>
        <w:t xml:space="preserve"> </w:t>
      </w:r>
      <w:r w:rsidRPr="009C4D0D">
        <w:rPr>
          <w:rFonts w:ascii="Tahoma" w:hAnsi="Tahoma" w:cs="Tahoma"/>
          <w:i/>
          <w:iCs/>
          <w:lang w:val="sr-Cyrl-BA"/>
        </w:rPr>
        <w:t>ustanovama</w:t>
      </w:r>
      <w:r w:rsidR="00C901B6" w:rsidRPr="009C4D0D">
        <w:rPr>
          <w:rFonts w:ascii="Tahoma" w:hAnsi="Tahoma" w:cs="Tahoma"/>
          <w:i/>
          <w:iCs/>
          <w:lang w:val="sr-Cyrl-BA"/>
        </w:rPr>
        <w:t>”.</w:t>
      </w:r>
      <w:r w:rsidR="00C901B6" w:rsidRPr="009C4D0D">
        <w:rPr>
          <w:rFonts w:ascii="Tahoma" w:hAnsi="Tahoma" w:cs="Tahoma"/>
          <w:lang w:val="sr-Cyrl-BA"/>
        </w:rPr>
        <w:t xml:space="preserve"> </w:t>
      </w:r>
      <w:r w:rsidR="00C901B6" w:rsidRPr="009C4D0D">
        <w:rPr>
          <w:rFonts w:ascii="Tahoma" w:hAnsi="Tahoma" w:cs="Tahoma"/>
          <w:lang w:val="sr-Latn-BA"/>
        </w:rPr>
        <w:t>Na okruglom stolu institucija Ombudsmana za djecu prezentovala je rezultate istraživanja koje je dobila od djece o temi vršnjačkog nasilja u vaspitno</w:t>
      </w:r>
      <w:r>
        <w:rPr>
          <w:rFonts w:ascii="Tahoma" w:hAnsi="Tahoma" w:cs="Tahoma"/>
          <w:lang w:val="sr-Latn-BA"/>
        </w:rPr>
        <w:t xml:space="preserve"> </w:t>
      </w:r>
      <w:r w:rsidR="00C901B6" w:rsidRPr="009C4D0D">
        <w:rPr>
          <w:rFonts w:ascii="Tahoma" w:hAnsi="Tahoma" w:cs="Tahoma"/>
          <w:lang w:val="sr-Latn-BA"/>
        </w:rPr>
        <w:t>-</w:t>
      </w:r>
      <w:r>
        <w:rPr>
          <w:rFonts w:ascii="Tahoma" w:hAnsi="Tahoma" w:cs="Tahoma"/>
          <w:lang w:val="sr-Latn-BA"/>
        </w:rPr>
        <w:t xml:space="preserve"> </w:t>
      </w:r>
      <w:r w:rsidR="00C901B6" w:rsidRPr="009C4D0D">
        <w:rPr>
          <w:rFonts w:ascii="Tahoma" w:hAnsi="Tahoma" w:cs="Tahoma"/>
          <w:lang w:val="sr-Latn-BA"/>
        </w:rPr>
        <w:t>obrazovnim ustna</w:t>
      </w:r>
      <w:r w:rsidR="009D29B1">
        <w:rPr>
          <w:rFonts w:ascii="Tahoma" w:hAnsi="Tahoma" w:cs="Tahoma"/>
          <w:lang w:val="sr-Latn-BA"/>
        </w:rPr>
        <w:t>n</w:t>
      </w:r>
      <w:r w:rsidR="00C901B6" w:rsidRPr="009C4D0D">
        <w:rPr>
          <w:rFonts w:ascii="Tahoma" w:hAnsi="Tahoma" w:cs="Tahoma"/>
          <w:lang w:val="sr-Latn-BA"/>
        </w:rPr>
        <w:t>ovama, a koje je uradila u toku 2023/24 školske godine.</w:t>
      </w:r>
    </w:p>
    <w:p w14:paraId="6713D572" w14:textId="305630D4" w:rsidR="00C901B6" w:rsidRPr="009C4D0D" w:rsidRDefault="00C901B6" w:rsidP="009D29B1">
      <w:pPr>
        <w:jc w:val="both"/>
        <w:rPr>
          <w:rFonts w:ascii="Tahoma" w:hAnsi="Tahoma" w:cs="Tahoma"/>
          <w:lang w:val="sr-Latn-BA"/>
        </w:rPr>
      </w:pPr>
      <w:r w:rsidRPr="009C4D0D">
        <w:rPr>
          <w:rFonts w:ascii="Tahoma" w:hAnsi="Tahoma" w:cs="Tahoma"/>
          <w:lang w:val="sr-Latn-BA"/>
        </w:rPr>
        <w:t>Okruglom stolu u Banja Luci prisustvovali su predstavnici</w:t>
      </w:r>
      <w:r w:rsidR="009C4D0D">
        <w:rPr>
          <w:rFonts w:ascii="Tahoma" w:hAnsi="Tahoma" w:cs="Tahoma"/>
          <w:lang w:val="sr-Latn-BA"/>
        </w:rPr>
        <w:t>:</w:t>
      </w:r>
      <w:r w:rsidRPr="009C4D0D">
        <w:rPr>
          <w:rFonts w:ascii="Tahoma" w:hAnsi="Tahoma" w:cs="Tahoma"/>
          <w:lang w:val="sr-Latn-BA"/>
        </w:rPr>
        <w:t xml:space="preserve"> Glavne službe za reviziju R</w:t>
      </w:r>
      <w:r w:rsidR="009D29B1">
        <w:rPr>
          <w:rFonts w:ascii="Tahoma" w:hAnsi="Tahoma" w:cs="Tahoma"/>
          <w:lang w:val="sr-Latn-BA"/>
        </w:rPr>
        <w:t>epublike Srpske</w:t>
      </w:r>
      <w:r w:rsidRPr="009C4D0D">
        <w:rPr>
          <w:rFonts w:ascii="Tahoma" w:hAnsi="Tahoma" w:cs="Tahoma"/>
          <w:lang w:val="sr-Latn-BA"/>
        </w:rPr>
        <w:t xml:space="preserve">, </w:t>
      </w:r>
      <w:r w:rsidR="00806667" w:rsidRPr="009C4D0D">
        <w:rPr>
          <w:rFonts w:ascii="Tahoma" w:hAnsi="Tahoma" w:cs="Tahoma"/>
          <w:lang w:val="sr-Latn-BA"/>
        </w:rPr>
        <w:t>Služba ministra M</w:t>
      </w:r>
      <w:r w:rsidR="009D29B1">
        <w:rPr>
          <w:rFonts w:ascii="Tahoma" w:hAnsi="Tahoma" w:cs="Tahoma"/>
          <w:lang w:val="sr-Latn-BA"/>
        </w:rPr>
        <w:t>inistarstva unutrašnjih poslova Republike Srpske</w:t>
      </w:r>
      <w:r w:rsidR="00806667" w:rsidRPr="009C4D0D">
        <w:rPr>
          <w:rFonts w:ascii="Tahoma" w:hAnsi="Tahoma" w:cs="Tahoma"/>
          <w:lang w:val="sr-Latn-BA"/>
        </w:rPr>
        <w:t>, M</w:t>
      </w:r>
      <w:r w:rsidR="00A2792C">
        <w:rPr>
          <w:rFonts w:ascii="Tahoma" w:hAnsi="Tahoma" w:cs="Tahoma"/>
          <w:lang w:val="sr-Latn-BA"/>
        </w:rPr>
        <w:t>inistartsvo porodice, omladine i sporta Republike Srpske</w:t>
      </w:r>
      <w:r w:rsidR="00806667" w:rsidRPr="009C4D0D">
        <w:rPr>
          <w:rFonts w:ascii="Tahoma" w:hAnsi="Tahoma" w:cs="Tahoma"/>
          <w:lang w:val="sr-Latn-BA"/>
        </w:rPr>
        <w:t xml:space="preserve">, Uprava policije </w:t>
      </w:r>
      <w:r w:rsidR="00A2792C" w:rsidRPr="009C4D0D">
        <w:rPr>
          <w:rFonts w:ascii="Tahoma" w:hAnsi="Tahoma" w:cs="Tahoma"/>
          <w:lang w:val="sr-Latn-BA"/>
        </w:rPr>
        <w:t>M</w:t>
      </w:r>
      <w:r w:rsidR="00A2792C">
        <w:rPr>
          <w:rFonts w:ascii="Tahoma" w:hAnsi="Tahoma" w:cs="Tahoma"/>
          <w:lang w:val="sr-Latn-BA"/>
        </w:rPr>
        <w:t>inistarstva unutrašnjih poslova Republike Srpske</w:t>
      </w:r>
      <w:r w:rsidR="00806667" w:rsidRPr="009C4D0D">
        <w:rPr>
          <w:rFonts w:ascii="Tahoma" w:hAnsi="Tahoma" w:cs="Tahoma"/>
          <w:lang w:val="sr-Latn-BA"/>
        </w:rPr>
        <w:t xml:space="preserve">, Republički pedagoški zavod </w:t>
      </w:r>
      <w:r w:rsidR="00A2792C">
        <w:rPr>
          <w:rFonts w:ascii="Tahoma" w:hAnsi="Tahoma" w:cs="Tahoma"/>
          <w:lang w:val="sr-Latn-BA"/>
        </w:rPr>
        <w:t>Republike Srpske</w:t>
      </w:r>
      <w:r w:rsidR="009C4D0D">
        <w:rPr>
          <w:rFonts w:ascii="Tahoma" w:hAnsi="Tahoma" w:cs="Tahoma"/>
          <w:lang w:val="sr-Latn-BA"/>
        </w:rPr>
        <w:t>,</w:t>
      </w:r>
      <w:r w:rsidR="00806667" w:rsidRPr="009C4D0D">
        <w:rPr>
          <w:rFonts w:ascii="Tahoma" w:hAnsi="Tahoma" w:cs="Tahoma"/>
          <w:lang w:val="sr-Latn-BA"/>
        </w:rPr>
        <w:t xml:space="preserve"> </w:t>
      </w:r>
      <w:r w:rsidRPr="009C4D0D">
        <w:rPr>
          <w:rFonts w:ascii="Tahoma" w:hAnsi="Tahoma" w:cs="Tahoma"/>
          <w:lang w:val="sr-Latn-BA"/>
        </w:rPr>
        <w:t xml:space="preserve">Srednje škole unutrašnjih poslova </w:t>
      </w:r>
      <w:r w:rsidR="00A2792C" w:rsidRPr="009C4D0D">
        <w:rPr>
          <w:rFonts w:ascii="Tahoma" w:hAnsi="Tahoma" w:cs="Tahoma"/>
          <w:lang w:val="sr-Latn-BA"/>
        </w:rPr>
        <w:t>M</w:t>
      </w:r>
      <w:r w:rsidR="00A2792C">
        <w:rPr>
          <w:rFonts w:ascii="Tahoma" w:hAnsi="Tahoma" w:cs="Tahoma"/>
          <w:lang w:val="sr-Latn-BA"/>
        </w:rPr>
        <w:t>inistarstva unutrašnjih poslova Republike Srpske</w:t>
      </w:r>
      <w:r w:rsidRPr="009C4D0D">
        <w:rPr>
          <w:rFonts w:ascii="Tahoma" w:hAnsi="Tahoma" w:cs="Tahoma"/>
          <w:lang w:val="sr-Latn-BA"/>
        </w:rPr>
        <w:t>, Gradske uprave Grad Banja Luka, JU OŠ „Georgij Stojkov Rakovski“ Banja Luka, JU OŠ „Milan Rakić“ Karanovac, JU OŠ „Zmaj Jova Jovanović“ BL, JU OŠ „Aleksa Šantić“ BL, Udruženje „Nova Generacija“, JU Dom „</w:t>
      </w:r>
      <w:r w:rsidR="00A2792C">
        <w:rPr>
          <w:rFonts w:ascii="Tahoma" w:hAnsi="Tahoma" w:cs="Tahoma"/>
          <w:lang w:val="sr-Latn-BA"/>
        </w:rPr>
        <w:t>Rada Vranješević“,</w:t>
      </w:r>
      <w:r w:rsidRPr="009C4D0D">
        <w:rPr>
          <w:rFonts w:ascii="Tahoma" w:hAnsi="Tahoma" w:cs="Tahoma"/>
          <w:lang w:val="sr-Latn-BA"/>
        </w:rPr>
        <w:t xml:space="preserve"> JU ETŠ</w:t>
      </w:r>
      <w:r w:rsidR="00A2792C">
        <w:rPr>
          <w:rFonts w:ascii="Tahoma" w:hAnsi="Tahoma" w:cs="Tahoma"/>
          <w:lang w:val="sr-Latn-BA"/>
        </w:rPr>
        <w:t xml:space="preserve"> </w:t>
      </w:r>
      <w:r w:rsidRPr="009C4D0D">
        <w:rPr>
          <w:rFonts w:ascii="Tahoma" w:hAnsi="Tahoma" w:cs="Tahoma"/>
          <w:lang w:val="sr-Latn-BA"/>
        </w:rPr>
        <w:t>“Nikola Tesla“ Banja Luka, JU Ekonomska škola Banja Luka, SŠC „Gemit Apeiron“, JU OŠ „Nikola Tesla“ Prnjavor, JU Gimnazija Banja Luka, JU tehnička škola BL, UG „Zdravo da ste“, Centar za socijalni rad (Centar za porodicu) BL, Opća Gimnazija Katolički</w:t>
      </w:r>
      <w:r w:rsidR="00806667" w:rsidRPr="009C4D0D">
        <w:rPr>
          <w:rFonts w:ascii="Tahoma" w:hAnsi="Tahoma" w:cs="Tahoma"/>
          <w:lang w:val="sr-Latn-BA"/>
        </w:rPr>
        <w:t xml:space="preserve"> </w:t>
      </w:r>
      <w:r w:rsidRPr="009C4D0D">
        <w:rPr>
          <w:rFonts w:ascii="Tahoma" w:hAnsi="Tahoma" w:cs="Tahoma"/>
          <w:lang w:val="sr-Latn-BA"/>
        </w:rPr>
        <w:t>srednjoškolski centar BL, OSCE-Banja Luka, JU Medicinska škola BL</w:t>
      </w:r>
      <w:r w:rsidR="00806667" w:rsidRPr="009C4D0D">
        <w:rPr>
          <w:rFonts w:ascii="Tahoma" w:hAnsi="Tahoma" w:cs="Tahoma"/>
          <w:lang w:val="sr-Latn-BA"/>
        </w:rPr>
        <w:t>, učenici.</w:t>
      </w:r>
    </w:p>
    <w:p w14:paraId="3E8E9294" w14:textId="66195910" w:rsidR="00C901B6" w:rsidRPr="009C4D0D" w:rsidRDefault="009C4D0D" w:rsidP="00C901B6">
      <w:pPr>
        <w:jc w:val="both"/>
        <w:rPr>
          <w:rFonts w:ascii="Tahoma" w:hAnsi="Tahoma" w:cs="Tahoma"/>
          <w:lang w:val="sr-Cyrl-BA"/>
        </w:rPr>
      </w:pPr>
      <w:r w:rsidRPr="009C4D0D">
        <w:rPr>
          <w:rFonts w:ascii="Tahoma" w:hAnsi="Tahoma" w:cs="Tahoma"/>
          <w:lang w:val="sr-Cyrl-BA"/>
        </w:rPr>
        <w:lastRenderedPageBreak/>
        <w:t>Okruglom</w:t>
      </w:r>
      <w:r w:rsidR="00C901B6" w:rsidRPr="009C4D0D">
        <w:rPr>
          <w:rFonts w:ascii="Tahoma" w:hAnsi="Tahoma" w:cs="Tahoma"/>
          <w:lang w:val="sr-Cyrl-BA"/>
        </w:rPr>
        <w:t xml:space="preserve"> </w:t>
      </w:r>
      <w:r w:rsidRPr="009C4D0D">
        <w:rPr>
          <w:rFonts w:ascii="Tahoma" w:hAnsi="Tahoma" w:cs="Tahoma"/>
          <w:lang w:val="sr-Cyrl-BA"/>
        </w:rPr>
        <w:t>stolu</w:t>
      </w:r>
      <w:r w:rsidR="00C901B6" w:rsidRPr="009C4D0D">
        <w:rPr>
          <w:rFonts w:ascii="Tahoma" w:hAnsi="Tahoma" w:cs="Tahoma"/>
          <w:lang w:val="sr-Cyrl-BA"/>
        </w:rPr>
        <w:t xml:space="preserve"> </w:t>
      </w:r>
      <w:r w:rsidR="00806667" w:rsidRPr="009C4D0D">
        <w:rPr>
          <w:rFonts w:ascii="Tahoma" w:hAnsi="Tahoma" w:cs="Tahoma"/>
          <w:lang w:val="sr-Latn-BA"/>
        </w:rPr>
        <w:t xml:space="preserve">u Bijeljini </w:t>
      </w:r>
      <w:r w:rsidRPr="009C4D0D">
        <w:rPr>
          <w:rFonts w:ascii="Tahoma" w:hAnsi="Tahoma" w:cs="Tahoma"/>
          <w:lang w:val="sr-Cyrl-BA"/>
        </w:rPr>
        <w:t>su</w:t>
      </w:r>
      <w:r w:rsidR="00C901B6" w:rsidRPr="009C4D0D">
        <w:rPr>
          <w:rFonts w:ascii="Tahoma" w:hAnsi="Tahoma" w:cs="Tahoma"/>
          <w:lang w:val="sr-Cyrl-BA"/>
        </w:rPr>
        <w:t xml:space="preserve"> </w:t>
      </w:r>
      <w:r w:rsidRPr="009C4D0D">
        <w:rPr>
          <w:rFonts w:ascii="Tahoma" w:hAnsi="Tahoma" w:cs="Tahoma"/>
          <w:lang w:val="sr-Cyrl-BA"/>
        </w:rPr>
        <w:t>prisustvovali</w:t>
      </w:r>
      <w:r w:rsidR="00C901B6" w:rsidRPr="009C4D0D">
        <w:rPr>
          <w:rFonts w:ascii="Tahoma" w:hAnsi="Tahoma" w:cs="Tahoma"/>
          <w:lang w:val="sr-Cyrl-BA"/>
        </w:rPr>
        <w:t xml:space="preserve"> </w:t>
      </w:r>
      <w:r w:rsidRPr="009C4D0D">
        <w:rPr>
          <w:rFonts w:ascii="Tahoma" w:hAnsi="Tahoma" w:cs="Tahoma"/>
          <w:lang w:val="sr-Cyrl-BA"/>
        </w:rPr>
        <w:t>predstavnici</w:t>
      </w:r>
      <w:r w:rsidR="00C901B6" w:rsidRPr="009C4D0D">
        <w:rPr>
          <w:rFonts w:ascii="Tahoma" w:hAnsi="Tahoma" w:cs="Tahoma"/>
          <w:lang w:val="sr-Cyrl-BA"/>
        </w:rPr>
        <w:t xml:space="preserve">: </w:t>
      </w:r>
      <w:r w:rsidRPr="009C4D0D">
        <w:rPr>
          <w:rFonts w:ascii="Tahoma" w:hAnsi="Tahoma" w:cs="Tahoma"/>
          <w:lang w:val="sr-Cyrl-BA"/>
        </w:rPr>
        <w:t>Gradske</w:t>
      </w:r>
      <w:r w:rsidR="00C901B6" w:rsidRPr="009C4D0D">
        <w:rPr>
          <w:rFonts w:ascii="Tahoma" w:hAnsi="Tahoma" w:cs="Tahoma"/>
          <w:lang w:val="sr-Cyrl-BA"/>
        </w:rPr>
        <w:t xml:space="preserve"> </w:t>
      </w:r>
      <w:r w:rsidRPr="009C4D0D">
        <w:rPr>
          <w:rFonts w:ascii="Tahoma" w:hAnsi="Tahoma" w:cs="Tahoma"/>
          <w:lang w:val="sr-Cyrl-BA"/>
        </w:rPr>
        <w:t>uprave</w:t>
      </w:r>
      <w:r w:rsidR="00C901B6" w:rsidRPr="009C4D0D">
        <w:rPr>
          <w:rFonts w:ascii="Tahoma" w:hAnsi="Tahoma" w:cs="Tahoma"/>
          <w:lang w:val="sr-Cyrl-BA"/>
        </w:rPr>
        <w:t xml:space="preserve"> </w:t>
      </w:r>
      <w:r w:rsidRPr="009C4D0D">
        <w:rPr>
          <w:rFonts w:ascii="Tahoma" w:hAnsi="Tahoma" w:cs="Tahoma"/>
          <w:lang w:val="sr-Cyrl-BA"/>
        </w:rPr>
        <w:t>Grada</w:t>
      </w:r>
      <w:r w:rsidR="00C901B6" w:rsidRPr="009C4D0D">
        <w:rPr>
          <w:rFonts w:ascii="Tahoma" w:hAnsi="Tahoma" w:cs="Tahoma"/>
          <w:lang w:val="sr-Cyrl-BA"/>
        </w:rPr>
        <w:t xml:space="preserve"> </w:t>
      </w:r>
      <w:r w:rsidRPr="009C4D0D">
        <w:rPr>
          <w:rFonts w:ascii="Tahoma" w:hAnsi="Tahoma" w:cs="Tahoma"/>
          <w:lang w:val="sr-Cyrl-BA"/>
        </w:rPr>
        <w:t>Bijeljina</w:t>
      </w:r>
      <w:r w:rsidR="00C901B6" w:rsidRPr="009C4D0D">
        <w:rPr>
          <w:rFonts w:ascii="Tahoma" w:hAnsi="Tahoma" w:cs="Tahoma"/>
          <w:lang w:val="sr-Cyrl-BA"/>
        </w:rPr>
        <w:t xml:space="preserve">, </w:t>
      </w:r>
      <w:r w:rsidRPr="009C4D0D">
        <w:rPr>
          <w:rFonts w:ascii="Tahoma" w:hAnsi="Tahoma" w:cs="Tahoma"/>
          <w:lang w:val="sr-Cyrl-BA"/>
        </w:rPr>
        <w:t>Okružnog</w:t>
      </w:r>
      <w:r w:rsidR="00C901B6" w:rsidRPr="009C4D0D">
        <w:rPr>
          <w:rFonts w:ascii="Tahoma" w:hAnsi="Tahoma" w:cs="Tahoma"/>
          <w:lang w:val="sr-Cyrl-BA"/>
        </w:rPr>
        <w:t xml:space="preserve"> </w:t>
      </w:r>
      <w:r w:rsidRPr="009C4D0D">
        <w:rPr>
          <w:rFonts w:ascii="Tahoma" w:hAnsi="Tahoma" w:cs="Tahoma"/>
          <w:lang w:val="sr-Cyrl-BA"/>
        </w:rPr>
        <w:t>javnog</w:t>
      </w:r>
      <w:r w:rsidR="00C901B6" w:rsidRPr="009C4D0D">
        <w:rPr>
          <w:rFonts w:ascii="Tahoma" w:hAnsi="Tahoma" w:cs="Tahoma"/>
          <w:lang w:val="sr-Cyrl-BA"/>
        </w:rPr>
        <w:t xml:space="preserve"> </w:t>
      </w:r>
      <w:r w:rsidRPr="009C4D0D">
        <w:rPr>
          <w:rFonts w:ascii="Tahoma" w:hAnsi="Tahoma" w:cs="Tahoma"/>
          <w:lang w:val="sr-Cyrl-BA"/>
        </w:rPr>
        <w:t>Tužilaštva</w:t>
      </w:r>
      <w:r w:rsidR="00C901B6" w:rsidRPr="009C4D0D">
        <w:rPr>
          <w:rFonts w:ascii="Tahoma" w:hAnsi="Tahoma" w:cs="Tahoma"/>
          <w:lang w:val="sr-Cyrl-BA"/>
        </w:rPr>
        <w:t xml:space="preserve"> </w:t>
      </w:r>
      <w:r w:rsidRPr="009C4D0D">
        <w:rPr>
          <w:rFonts w:ascii="Tahoma" w:hAnsi="Tahoma" w:cs="Tahoma"/>
          <w:lang w:val="sr-Cyrl-BA"/>
        </w:rPr>
        <w:t>Bijeljina</w:t>
      </w:r>
      <w:r w:rsidR="00C901B6" w:rsidRPr="009C4D0D">
        <w:rPr>
          <w:rFonts w:ascii="Tahoma" w:hAnsi="Tahoma" w:cs="Tahoma"/>
          <w:lang w:val="sr-Cyrl-BA"/>
        </w:rPr>
        <w:t>,</w:t>
      </w:r>
      <w:r w:rsidR="00806667" w:rsidRPr="009C4D0D">
        <w:rPr>
          <w:rFonts w:ascii="Tahoma" w:hAnsi="Tahoma" w:cs="Tahoma"/>
          <w:lang w:val="sr-Latn-BA"/>
        </w:rPr>
        <w:t xml:space="preserve"> </w:t>
      </w:r>
      <w:r w:rsidRPr="009C4D0D">
        <w:rPr>
          <w:rFonts w:ascii="Tahoma" w:hAnsi="Tahoma" w:cs="Tahoma"/>
          <w:lang w:val="sr-Cyrl-BA"/>
        </w:rPr>
        <w:t>Policijske</w:t>
      </w:r>
      <w:r w:rsidR="00C901B6" w:rsidRPr="009C4D0D">
        <w:rPr>
          <w:rFonts w:ascii="Tahoma" w:hAnsi="Tahoma" w:cs="Tahoma"/>
          <w:lang w:val="sr-Cyrl-BA"/>
        </w:rPr>
        <w:t xml:space="preserve"> </w:t>
      </w:r>
      <w:r w:rsidRPr="009C4D0D">
        <w:rPr>
          <w:rFonts w:ascii="Tahoma" w:hAnsi="Tahoma" w:cs="Tahoma"/>
          <w:lang w:val="sr-Cyrl-BA"/>
        </w:rPr>
        <w:t>Uprava</w:t>
      </w:r>
      <w:r w:rsidR="00C901B6" w:rsidRPr="009C4D0D">
        <w:rPr>
          <w:rFonts w:ascii="Tahoma" w:hAnsi="Tahoma" w:cs="Tahoma"/>
          <w:lang w:val="sr-Cyrl-BA"/>
        </w:rPr>
        <w:t xml:space="preserve"> </w:t>
      </w:r>
      <w:r w:rsidRPr="009C4D0D">
        <w:rPr>
          <w:rFonts w:ascii="Tahoma" w:hAnsi="Tahoma" w:cs="Tahoma"/>
          <w:lang w:val="sr-Cyrl-BA"/>
        </w:rPr>
        <w:t>Bijeljina</w:t>
      </w:r>
      <w:r w:rsidR="00C901B6" w:rsidRPr="009C4D0D">
        <w:rPr>
          <w:rFonts w:ascii="Tahoma" w:hAnsi="Tahoma" w:cs="Tahoma"/>
          <w:lang w:val="sr-Cyrl-BA"/>
        </w:rPr>
        <w:t>,</w:t>
      </w:r>
      <w:r w:rsidR="00806667" w:rsidRPr="009C4D0D">
        <w:rPr>
          <w:rFonts w:ascii="Tahoma" w:hAnsi="Tahoma" w:cs="Tahoma"/>
          <w:lang w:val="sr-Latn-BA"/>
        </w:rPr>
        <w:t xml:space="preserve"> </w:t>
      </w:r>
      <w:r w:rsidRPr="009C4D0D">
        <w:rPr>
          <w:rFonts w:ascii="Tahoma" w:hAnsi="Tahoma" w:cs="Tahoma"/>
          <w:lang w:val="sr-Cyrl-BA"/>
        </w:rPr>
        <w:t>Društvo</w:t>
      </w:r>
      <w:r w:rsidR="00C901B6" w:rsidRPr="009C4D0D">
        <w:rPr>
          <w:rFonts w:ascii="Tahoma" w:hAnsi="Tahoma" w:cs="Tahoma"/>
          <w:lang w:val="sr-Cyrl-BA"/>
        </w:rPr>
        <w:t xml:space="preserve"> </w:t>
      </w:r>
      <w:r>
        <w:rPr>
          <w:rFonts w:ascii="Tahoma" w:hAnsi="Tahoma" w:cs="Tahoma"/>
          <w:lang w:val="sr-Latn-BA"/>
        </w:rPr>
        <w:t>p</w:t>
      </w:r>
      <w:r w:rsidRPr="009C4D0D">
        <w:rPr>
          <w:rFonts w:ascii="Tahoma" w:hAnsi="Tahoma" w:cs="Tahoma"/>
          <w:lang w:val="sr-Cyrl-BA"/>
        </w:rPr>
        <w:t>sihologa</w:t>
      </w:r>
      <w:r w:rsidR="00C901B6" w:rsidRPr="009C4D0D">
        <w:rPr>
          <w:rFonts w:ascii="Tahoma" w:hAnsi="Tahoma" w:cs="Tahoma"/>
          <w:lang w:val="sr-Cyrl-BA"/>
        </w:rPr>
        <w:t xml:space="preserve"> </w:t>
      </w:r>
      <w:r w:rsidRPr="009C4D0D">
        <w:rPr>
          <w:rFonts w:ascii="Tahoma" w:hAnsi="Tahoma" w:cs="Tahoma"/>
          <w:lang w:val="sr-Cyrl-BA"/>
        </w:rPr>
        <w:t>Republike</w:t>
      </w:r>
      <w:r w:rsidR="00C901B6" w:rsidRPr="009C4D0D">
        <w:rPr>
          <w:rFonts w:ascii="Tahoma" w:hAnsi="Tahoma" w:cs="Tahoma"/>
          <w:lang w:val="sr-Cyrl-BA"/>
        </w:rPr>
        <w:t xml:space="preserve"> </w:t>
      </w:r>
      <w:r w:rsidRPr="009C4D0D">
        <w:rPr>
          <w:rFonts w:ascii="Tahoma" w:hAnsi="Tahoma" w:cs="Tahoma"/>
          <w:lang w:val="sr-Cyrl-BA"/>
        </w:rPr>
        <w:t>Srpske</w:t>
      </w:r>
      <w:r w:rsidR="00C901B6" w:rsidRPr="009C4D0D">
        <w:rPr>
          <w:rFonts w:ascii="Tahoma" w:hAnsi="Tahoma" w:cs="Tahoma"/>
          <w:lang w:val="sr-Cyrl-BA"/>
        </w:rPr>
        <w:t xml:space="preserve">, </w:t>
      </w:r>
      <w:r w:rsidRPr="009C4D0D">
        <w:rPr>
          <w:rFonts w:ascii="Tahoma" w:hAnsi="Tahoma" w:cs="Tahoma"/>
          <w:lang w:val="sr-Cyrl-BA"/>
        </w:rPr>
        <w:t>Predsjedni</w:t>
      </w:r>
      <w:r>
        <w:rPr>
          <w:rFonts w:ascii="Tahoma" w:hAnsi="Tahoma" w:cs="Tahoma"/>
          <w:lang w:val="sr-Latn-BA"/>
        </w:rPr>
        <w:t>ci</w:t>
      </w:r>
      <w:r w:rsidR="00C901B6" w:rsidRPr="009C4D0D">
        <w:rPr>
          <w:rFonts w:ascii="Tahoma" w:hAnsi="Tahoma" w:cs="Tahoma"/>
          <w:lang w:val="sr-Cyrl-BA"/>
        </w:rPr>
        <w:t xml:space="preserve"> </w:t>
      </w:r>
      <w:r w:rsidRPr="009C4D0D">
        <w:rPr>
          <w:rFonts w:ascii="Tahoma" w:hAnsi="Tahoma" w:cs="Tahoma"/>
          <w:lang w:val="sr-Cyrl-BA"/>
        </w:rPr>
        <w:t>aktiva</w:t>
      </w:r>
      <w:r w:rsidR="00C901B6" w:rsidRPr="009C4D0D">
        <w:rPr>
          <w:rFonts w:ascii="Tahoma" w:hAnsi="Tahoma" w:cs="Tahoma"/>
          <w:lang w:val="sr-Cyrl-BA"/>
        </w:rPr>
        <w:t xml:space="preserve"> </w:t>
      </w:r>
      <w:r w:rsidRPr="009C4D0D">
        <w:rPr>
          <w:rFonts w:ascii="Tahoma" w:hAnsi="Tahoma" w:cs="Tahoma"/>
          <w:lang w:val="sr-Cyrl-BA"/>
        </w:rPr>
        <w:t>direktora</w:t>
      </w:r>
      <w:r w:rsidR="00C901B6" w:rsidRPr="009C4D0D">
        <w:rPr>
          <w:rFonts w:ascii="Tahoma" w:hAnsi="Tahoma" w:cs="Tahoma"/>
          <w:lang w:val="sr-Cyrl-BA"/>
        </w:rPr>
        <w:t xml:space="preserve"> </w:t>
      </w:r>
      <w:r w:rsidRPr="009C4D0D">
        <w:rPr>
          <w:rFonts w:ascii="Tahoma" w:hAnsi="Tahoma" w:cs="Tahoma"/>
          <w:lang w:val="sr-Cyrl-BA"/>
        </w:rPr>
        <w:t>osnovnih</w:t>
      </w:r>
      <w:r w:rsidR="00C901B6" w:rsidRPr="009C4D0D">
        <w:rPr>
          <w:rFonts w:ascii="Tahoma" w:hAnsi="Tahoma" w:cs="Tahoma"/>
          <w:lang w:val="sr-Cyrl-BA"/>
        </w:rPr>
        <w:t xml:space="preserve"> </w:t>
      </w:r>
      <w:r w:rsidRPr="009C4D0D">
        <w:rPr>
          <w:rFonts w:ascii="Tahoma" w:hAnsi="Tahoma" w:cs="Tahoma"/>
          <w:lang w:val="sr-Cyrl-BA"/>
        </w:rPr>
        <w:t>škola</w:t>
      </w:r>
      <w:r w:rsidR="00C901B6" w:rsidRPr="009C4D0D">
        <w:rPr>
          <w:rFonts w:ascii="Tahoma" w:hAnsi="Tahoma" w:cs="Tahoma"/>
          <w:lang w:val="sr-Cyrl-BA"/>
        </w:rPr>
        <w:t xml:space="preserve"> </w:t>
      </w:r>
      <w:r w:rsidRPr="009C4D0D">
        <w:rPr>
          <w:rFonts w:ascii="Tahoma" w:hAnsi="Tahoma" w:cs="Tahoma"/>
          <w:lang w:val="sr-Cyrl-BA"/>
        </w:rPr>
        <w:t>regije</w:t>
      </w:r>
      <w:r w:rsidR="00C901B6" w:rsidRPr="009C4D0D">
        <w:rPr>
          <w:rFonts w:ascii="Tahoma" w:hAnsi="Tahoma" w:cs="Tahoma"/>
          <w:lang w:val="sr-Cyrl-BA"/>
        </w:rPr>
        <w:t xml:space="preserve"> </w:t>
      </w:r>
      <w:r w:rsidRPr="009C4D0D">
        <w:rPr>
          <w:rFonts w:ascii="Tahoma" w:hAnsi="Tahoma" w:cs="Tahoma"/>
          <w:lang w:val="sr-Cyrl-BA"/>
        </w:rPr>
        <w:t>Semberije</w:t>
      </w:r>
      <w:r w:rsidR="00C901B6" w:rsidRPr="009C4D0D">
        <w:rPr>
          <w:rFonts w:ascii="Tahoma" w:hAnsi="Tahoma" w:cs="Tahoma"/>
          <w:lang w:val="sr-Cyrl-BA"/>
        </w:rPr>
        <w:t xml:space="preserve"> </w:t>
      </w:r>
      <w:r w:rsidRPr="009C4D0D">
        <w:rPr>
          <w:rFonts w:ascii="Tahoma" w:hAnsi="Tahoma" w:cs="Tahoma"/>
          <w:lang w:val="sr-Cyrl-BA"/>
        </w:rPr>
        <w:t>i</w:t>
      </w:r>
      <w:r w:rsidR="00C901B6" w:rsidRPr="009C4D0D">
        <w:rPr>
          <w:rFonts w:ascii="Tahoma" w:hAnsi="Tahoma" w:cs="Tahoma"/>
          <w:lang w:val="sr-Cyrl-BA"/>
        </w:rPr>
        <w:t xml:space="preserve"> </w:t>
      </w:r>
      <w:r w:rsidRPr="009C4D0D">
        <w:rPr>
          <w:rFonts w:ascii="Tahoma" w:hAnsi="Tahoma" w:cs="Tahoma"/>
          <w:lang w:val="sr-Cyrl-BA"/>
        </w:rPr>
        <w:t>regije</w:t>
      </w:r>
      <w:r w:rsidR="00C901B6" w:rsidRPr="009C4D0D">
        <w:rPr>
          <w:rFonts w:ascii="Tahoma" w:hAnsi="Tahoma" w:cs="Tahoma"/>
          <w:lang w:val="sr-Cyrl-BA"/>
        </w:rPr>
        <w:t xml:space="preserve"> </w:t>
      </w:r>
      <w:r w:rsidRPr="009C4D0D">
        <w:rPr>
          <w:rFonts w:ascii="Tahoma" w:hAnsi="Tahoma" w:cs="Tahoma"/>
          <w:lang w:val="sr-Cyrl-BA"/>
        </w:rPr>
        <w:t>Birač</w:t>
      </w:r>
      <w:r w:rsidR="00C901B6" w:rsidRPr="009C4D0D">
        <w:rPr>
          <w:rFonts w:ascii="Tahoma" w:hAnsi="Tahoma" w:cs="Tahoma"/>
          <w:lang w:val="sr-Cyrl-BA"/>
        </w:rPr>
        <w:t xml:space="preserve">, </w:t>
      </w:r>
      <w:r w:rsidRPr="009C4D0D">
        <w:rPr>
          <w:rFonts w:ascii="Tahoma" w:hAnsi="Tahoma" w:cs="Tahoma"/>
          <w:lang w:val="sr-Cyrl-BA"/>
        </w:rPr>
        <w:t>Predsjednik</w:t>
      </w:r>
      <w:r w:rsidR="00C901B6" w:rsidRPr="009C4D0D">
        <w:rPr>
          <w:rFonts w:ascii="Tahoma" w:hAnsi="Tahoma" w:cs="Tahoma"/>
          <w:lang w:val="sr-Cyrl-BA"/>
        </w:rPr>
        <w:t xml:space="preserve"> </w:t>
      </w:r>
      <w:r w:rsidRPr="009C4D0D">
        <w:rPr>
          <w:rFonts w:ascii="Tahoma" w:hAnsi="Tahoma" w:cs="Tahoma"/>
          <w:lang w:val="sr-Cyrl-BA"/>
        </w:rPr>
        <w:t>aktiva</w:t>
      </w:r>
      <w:r w:rsidR="00C901B6" w:rsidRPr="009C4D0D">
        <w:rPr>
          <w:rFonts w:ascii="Tahoma" w:hAnsi="Tahoma" w:cs="Tahoma"/>
          <w:lang w:val="sr-Cyrl-BA"/>
        </w:rPr>
        <w:t xml:space="preserve"> </w:t>
      </w:r>
      <w:r w:rsidRPr="009C4D0D">
        <w:rPr>
          <w:rFonts w:ascii="Tahoma" w:hAnsi="Tahoma" w:cs="Tahoma"/>
          <w:lang w:val="sr-Cyrl-BA"/>
        </w:rPr>
        <w:t>direktora</w:t>
      </w:r>
      <w:r w:rsidR="00C901B6" w:rsidRPr="009C4D0D">
        <w:rPr>
          <w:rFonts w:ascii="Tahoma" w:hAnsi="Tahoma" w:cs="Tahoma"/>
          <w:lang w:val="sr-Cyrl-BA"/>
        </w:rPr>
        <w:t xml:space="preserve"> </w:t>
      </w:r>
      <w:r w:rsidRPr="009C4D0D">
        <w:rPr>
          <w:rFonts w:ascii="Tahoma" w:hAnsi="Tahoma" w:cs="Tahoma"/>
          <w:lang w:val="sr-Cyrl-BA"/>
        </w:rPr>
        <w:t>srednjih</w:t>
      </w:r>
      <w:r w:rsidR="00C901B6" w:rsidRPr="009C4D0D">
        <w:rPr>
          <w:rFonts w:ascii="Tahoma" w:hAnsi="Tahoma" w:cs="Tahoma"/>
          <w:lang w:val="sr-Cyrl-BA"/>
        </w:rPr>
        <w:t xml:space="preserve"> </w:t>
      </w:r>
      <w:r w:rsidRPr="009C4D0D">
        <w:rPr>
          <w:rFonts w:ascii="Tahoma" w:hAnsi="Tahoma" w:cs="Tahoma"/>
          <w:lang w:val="sr-Cyrl-BA"/>
        </w:rPr>
        <w:t>škola</w:t>
      </w:r>
      <w:r w:rsidR="00C901B6" w:rsidRPr="009C4D0D">
        <w:rPr>
          <w:rFonts w:ascii="Tahoma" w:hAnsi="Tahoma" w:cs="Tahoma"/>
          <w:lang w:val="sr-Cyrl-BA"/>
        </w:rPr>
        <w:t xml:space="preserve"> </w:t>
      </w:r>
      <w:r w:rsidRPr="009C4D0D">
        <w:rPr>
          <w:rFonts w:ascii="Tahoma" w:hAnsi="Tahoma" w:cs="Tahoma"/>
          <w:lang w:val="sr-Cyrl-BA"/>
        </w:rPr>
        <w:t>regije</w:t>
      </w:r>
      <w:r w:rsidR="00C901B6" w:rsidRPr="009C4D0D">
        <w:rPr>
          <w:rFonts w:ascii="Tahoma" w:hAnsi="Tahoma" w:cs="Tahoma"/>
          <w:lang w:val="sr-Cyrl-BA"/>
        </w:rPr>
        <w:t xml:space="preserve"> </w:t>
      </w:r>
      <w:r w:rsidRPr="009C4D0D">
        <w:rPr>
          <w:rFonts w:ascii="Tahoma" w:hAnsi="Tahoma" w:cs="Tahoma"/>
          <w:lang w:val="sr-Cyrl-BA"/>
        </w:rPr>
        <w:t>Semberije</w:t>
      </w:r>
      <w:r w:rsidR="00C901B6" w:rsidRPr="009C4D0D">
        <w:rPr>
          <w:rFonts w:ascii="Tahoma" w:hAnsi="Tahoma" w:cs="Tahoma"/>
          <w:lang w:val="sr-Cyrl-BA"/>
        </w:rPr>
        <w:t>,</w:t>
      </w:r>
      <w:r w:rsidR="00806667" w:rsidRPr="009C4D0D">
        <w:rPr>
          <w:rFonts w:ascii="Tahoma" w:hAnsi="Tahoma" w:cs="Tahoma"/>
          <w:lang w:val="sr-Latn-BA"/>
        </w:rPr>
        <w:t xml:space="preserve"> </w:t>
      </w:r>
      <w:r w:rsidRPr="009C4D0D">
        <w:rPr>
          <w:rFonts w:ascii="Tahoma" w:hAnsi="Tahoma" w:cs="Tahoma"/>
          <w:lang w:val="sr-Cyrl-BA"/>
        </w:rPr>
        <w:t>centara</w:t>
      </w:r>
      <w:r w:rsidR="00C901B6" w:rsidRPr="009C4D0D">
        <w:rPr>
          <w:rFonts w:ascii="Tahoma" w:hAnsi="Tahoma" w:cs="Tahoma"/>
          <w:lang w:val="sr-Cyrl-BA"/>
        </w:rPr>
        <w:t xml:space="preserve"> </w:t>
      </w:r>
      <w:r w:rsidRPr="009C4D0D">
        <w:rPr>
          <w:rFonts w:ascii="Tahoma" w:hAnsi="Tahoma" w:cs="Tahoma"/>
          <w:lang w:val="sr-Cyrl-BA"/>
        </w:rPr>
        <w:t>za</w:t>
      </w:r>
      <w:r w:rsidR="00C901B6" w:rsidRPr="009C4D0D">
        <w:rPr>
          <w:rFonts w:ascii="Tahoma" w:hAnsi="Tahoma" w:cs="Tahoma"/>
          <w:lang w:val="sr-Cyrl-BA"/>
        </w:rPr>
        <w:t xml:space="preserve"> </w:t>
      </w:r>
      <w:r w:rsidRPr="009C4D0D">
        <w:rPr>
          <w:rFonts w:ascii="Tahoma" w:hAnsi="Tahoma" w:cs="Tahoma"/>
          <w:lang w:val="sr-Cyrl-BA"/>
        </w:rPr>
        <w:t>socijalni</w:t>
      </w:r>
      <w:r w:rsidR="00C901B6" w:rsidRPr="009C4D0D">
        <w:rPr>
          <w:rFonts w:ascii="Tahoma" w:hAnsi="Tahoma" w:cs="Tahoma"/>
          <w:lang w:val="sr-Cyrl-BA"/>
        </w:rPr>
        <w:t xml:space="preserve"> </w:t>
      </w:r>
      <w:r w:rsidRPr="009C4D0D">
        <w:rPr>
          <w:rFonts w:ascii="Tahoma" w:hAnsi="Tahoma" w:cs="Tahoma"/>
          <w:lang w:val="sr-Cyrl-BA"/>
        </w:rPr>
        <w:t>rad</w:t>
      </w:r>
      <w:r w:rsidR="00C901B6" w:rsidRPr="009C4D0D">
        <w:rPr>
          <w:rFonts w:ascii="Tahoma" w:hAnsi="Tahoma" w:cs="Tahoma"/>
          <w:lang w:val="sr-Cyrl-BA"/>
        </w:rPr>
        <w:t xml:space="preserve"> </w:t>
      </w:r>
      <w:r w:rsidRPr="009C4D0D">
        <w:rPr>
          <w:rFonts w:ascii="Tahoma" w:hAnsi="Tahoma" w:cs="Tahoma"/>
          <w:lang w:val="sr-Cyrl-BA"/>
        </w:rPr>
        <w:t>iz</w:t>
      </w:r>
      <w:r w:rsidR="00C901B6" w:rsidRPr="009C4D0D">
        <w:rPr>
          <w:rFonts w:ascii="Tahoma" w:hAnsi="Tahoma" w:cs="Tahoma"/>
          <w:lang w:val="sr-Cyrl-BA"/>
        </w:rPr>
        <w:t xml:space="preserve"> </w:t>
      </w:r>
      <w:r w:rsidRPr="009C4D0D">
        <w:rPr>
          <w:rFonts w:ascii="Tahoma" w:hAnsi="Tahoma" w:cs="Tahoma"/>
          <w:lang w:val="sr-Cyrl-BA"/>
        </w:rPr>
        <w:t>Bijeljine</w:t>
      </w:r>
      <w:r w:rsidR="00C901B6" w:rsidRPr="009C4D0D">
        <w:rPr>
          <w:rFonts w:ascii="Tahoma" w:hAnsi="Tahoma" w:cs="Tahoma"/>
          <w:lang w:val="sr-Cyrl-BA"/>
        </w:rPr>
        <w:t>,</w:t>
      </w:r>
      <w:r w:rsidR="00806667" w:rsidRPr="009C4D0D">
        <w:rPr>
          <w:rFonts w:ascii="Tahoma" w:hAnsi="Tahoma" w:cs="Tahoma"/>
          <w:lang w:val="sr-Latn-BA"/>
        </w:rPr>
        <w:t xml:space="preserve"> </w:t>
      </w:r>
      <w:r w:rsidRPr="009C4D0D">
        <w:rPr>
          <w:rFonts w:ascii="Tahoma" w:hAnsi="Tahoma" w:cs="Tahoma"/>
          <w:lang w:val="sr-Cyrl-BA"/>
        </w:rPr>
        <w:t>Ugljevika</w:t>
      </w:r>
      <w:r w:rsidR="00C901B6" w:rsidRPr="009C4D0D">
        <w:rPr>
          <w:rFonts w:ascii="Tahoma" w:hAnsi="Tahoma" w:cs="Tahoma"/>
          <w:lang w:val="sr-Cyrl-BA"/>
        </w:rPr>
        <w:t>,</w:t>
      </w:r>
      <w:r w:rsidR="00806667" w:rsidRPr="009C4D0D">
        <w:rPr>
          <w:rFonts w:ascii="Tahoma" w:hAnsi="Tahoma" w:cs="Tahoma"/>
          <w:lang w:val="sr-Latn-BA"/>
        </w:rPr>
        <w:t xml:space="preserve"> </w:t>
      </w:r>
      <w:r w:rsidRPr="009C4D0D">
        <w:rPr>
          <w:rFonts w:ascii="Tahoma" w:hAnsi="Tahoma" w:cs="Tahoma"/>
          <w:lang w:val="sr-Cyrl-BA"/>
        </w:rPr>
        <w:t>Zvornika</w:t>
      </w:r>
      <w:r w:rsidR="00C901B6" w:rsidRPr="009C4D0D">
        <w:rPr>
          <w:rFonts w:ascii="Tahoma" w:hAnsi="Tahoma" w:cs="Tahoma"/>
          <w:lang w:val="sr-Cyrl-BA"/>
        </w:rPr>
        <w:t xml:space="preserve"> </w:t>
      </w:r>
      <w:r w:rsidRPr="009C4D0D">
        <w:rPr>
          <w:rFonts w:ascii="Tahoma" w:hAnsi="Tahoma" w:cs="Tahoma"/>
          <w:lang w:val="sr-Cyrl-BA"/>
        </w:rPr>
        <w:t>i</w:t>
      </w:r>
      <w:r w:rsidR="00C901B6" w:rsidRPr="009C4D0D">
        <w:rPr>
          <w:rFonts w:ascii="Tahoma" w:hAnsi="Tahoma" w:cs="Tahoma"/>
          <w:lang w:val="sr-Cyrl-BA"/>
        </w:rPr>
        <w:t xml:space="preserve"> </w:t>
      </w:r>
      <w:r w:rsidRPr="009C4D0D">
        <w:rPr>
          <w:rFonts w:ascii="Tahoma" w:hAnsi="Tahoma" w:cs="Tahoma"/>
          <w:lang w:val="sr-Cyrl-BA"/>
        </w:rPr>
        <w:t>Lopara</w:t>
      </w:r>
      <w:r w:rsidR="00C901B6" w:rsidRPr="009C4D0D">
        <w:rPr>
          <w:rFonts w:ascii="Tahoma" w:hAnsi="Tahoma" w:cs="Tahoma"/>
          <w:lang w:val="sr-Cyrl-BA"/>
        </w:rPr>
        <w:t xml:space="preserve">, </w:t>
      </w:r>
      <w:r w:rsidRPr="009C4D0D">
        <w:rPr>
          <w:rFonts w:ascii="Tahoma" w:hAnsi="Tahoma" w:cs="Tahoma"/>
          <w:lang w:val="sr-Cyrl-BA"/>
        </w:rPr>
        <w:t>predstavnici</w:t>
      </w:r>
      <w:r w:rsidR="00C901B6" w:rsidRPr="009C4D0D">
        <w:rPr>
          <w:rFonts w:ascii="Tahoma" w:hAnsi="Tahoma" w:cs="Tahoma"/>
          <w:lang w:val="sr-Cyrl-BA"/>
        </w:rPr>
        <w:t xml:space="preserve">  </w:t>
      </w:r>
      <w:r w:rsidRPr="009C4D0D">
        <w:rPr>
          <w:rFonts w:ascii="Tahoma" w:hAnsi="Tahoma" w:cs="Tahoma"/>
          <w:lang w:val="sr-Cyrl-BA"/>
        </w:rPr>
        <w:t>JU</w:t>
      </w:r>
      <w:r w:rsidR="00C901B6" w:rsidRPr="009C4D0D">
        <w:rPr>
          <w:rFonts w:ascii="Tahoma" w:hAnsi="Tahoma" w:cs="Tahoma"/>
          <w:lang w:val="sr-Cyrl-BA"/>
        </w:rPr>
        <w:t xml:space="preserve"> </w:t>
      </w:r>
      <w:r w:rsidRPr="009C4D0D">
        <w:rPr>
          <w:rFonts w:ascii="Tahoma" w:hAnsi="Tahoma" w:cs="Tahoma"/>
          <w:lang w:val="sr-Cyrl-BA"/>
        </w:rPr>
        <w:t>osnovnih</w:t>
      </w:r>
      <w:r w:rsidR="00C901B6" w:rsidRPr="009C4D0D">
        <w:rPr>
          <w:rFonts w:ascii="Tahoma" w:hAnsi="Tahoma" w:cs="Tahoma"/>
          <w:lang w:val="sr-Cyrl-BA"/>
        </w:rPr>
        <w:t xml:space="preserve"> </w:t>
      </w:r>
      <w:r w:rsidRPr="009C4D0D">
        <w:rPr>
          <w:rFonts w:ascii="Tahoma" w:hAnsi="Tahoma" w:cs="Tahoma"/>
          <w:lang w:val="sr-Cyrl-BA"/>
        </w:rPr>
        <w:t>škola</w:t>
      </w:r>
      <w:r w:rsidR="00C901B6" w:rsidRPr="009C4D0D">
        <w:rPr>
          <w:rFonts w:ascii="Tahoma" w:hAnsi="Tahoma" w:cs="Tahoma"/>
          <w:lang w:val="sr-Cyrl-BA"/>
        </w:rPr>
        <w:t xml:space="preserve"> ''</w:t>
      </w:r>
      <w:r w:rsidRPr="009C4D0D">
        <w:rPr>
          <w:rFonts w:ascii="Tahoma" w:hAnsi="Tahoma" w:cs="Tahoma"/>
          <w:lang w:val="sr-Cyrl-BA"/>
        </w:rPr>
        <w:t>Sveti</w:t>
      </w:r>
      <w:r w:rsidR="00C901B6" w:rsidRPr="009C4D0D">
        <w:rPr>
          <w:rFonts w:ascii="Tahoma" w:hAnsi="Tahoma" w:cs="Tahoma"/>
          <w:lang w:val="sr-Cyrl-BA"/>
        </w:rPr>
        <w:t xml:space="preserve"> </w:t>
      </w:r>
      <w:r w:rsidRPr="009C4D0D">
        <w:rPr>
          <w:rFonts w:ascii="Tahoma" w:hAnsi="Tahoma" w:cs="Tahoma"/>
          <w:lang w:val="sr-Cyrl-BA"/>
        </w:rPr>
        <w:t>Sava</w:t>
      </w:r>
      <w:r w:rsidR="00C901B6" w:rsidRPr="009C4D0D">
        <w:rPr>
          <w:rFonts w:ascii="Tahoma" w:hAnsi="Tahoma" w:cs="Tahoma"/>
          <w:lang w:val="sr-Cyrl-BA"/>
        </w:rPr>
        <w:t xml:space="preserve">'' </w:t>
      </w:r>
      <w:r w:rsidRPr="009C4D0D">
        <w:rPr>
          <w:rFonts w:ascii="Tahoma" w:hAnsi="Tahoma" w:cs="Tahoma"/>
          <w:lang w:val="sr-Cyrl-BA"/>
        </w:rPr>
        <w:t>i</w:t>
      </w:r>
      <w:r w:rsidR="00C901B6" w:rsidRPr="009C4D0D">
        <w:rPr>
          <w:rFonts w:ascii="Tahoma" w:hAnsi="Tahoma" w:cs="Tahoma"/>
          <w:lang w:val="sr-Cyrl-BA"/>
        </w:rPr>
        <w:t xml:space="preserve"> ''</w:t>
      </w:r>
      <w:r w:rsidRPr="009C4D0D">
        <w:rPr>
          <w:rFonts w:ascii="Tahoma" w:hAnsi="Tahoma" w:cs="Tahoma"/>
          <w:lang w:val="sr-Cyrl-BA"/>
        </w:rPr>
        <w:t>Knez</w:t>
      </w:r>
      <w:r w:rsidR="00C901B6" w:rsidRPr="009C4D0D">
        <w:rPr>
          <w:rFonts w:ascii="Tahoma" w:hAnsi="Tahoma" w:cs="Tahoma"/>
          <w:lang w:val="sr-Cyrl-BA"/>
        </w:rPr>
        <w:t xml:space="preserve"> </w:t>
      </w:r>
      <w:r w:rsidRPr="009C4D0D">
        <w:rPr>
          <w:rFonts w:ascii="Tahoma" w:hAnsi="Tahoma" w:cs="Tahoma"/>
          <w:lang w:val="sr-Cyrl-BA"/>
        </w:rPr>
        <w:t>Ivo</w:t>
      </w:r>
      <w:r w:rsidR="00C901B6" w:rsidRPr="009C4D0D">
        <w:rPr>
          <w:rFonts w:ascii="Tahoma" w:hAnsi="Tahoma" w:cs="Tahoma"/>
          <w:lang w:val="sr-Cyrl-BA"/>
        </w:rPr>
        <w:t xml:space="preserve"> </w:t>
      </w:r>
      <w:r w:rsidRPr="009C4D0D">
        <w:rPr>
          <w:rFonts w:ascii="Tahoma" w:hAnsi="Tahoma" w:cs="Tahoma"/>
          <w:lang w:val="sr-Cyrl-BA"/>
        </w:rPr>
        <w:t>od</w:t>
      </w:r>
      <w:r w:rsidR="00C901B6" w:rsidRPr="009C4D0D">
        <w:rPr>
          <w:rFonts w:ascii="Tahoma" w:hAnsi="Tahoma" w:cs="Tahoma"/>
          <w:lang w:val="sr-Cyrl-BA"/>
        </w:rPr>
        <w:t xml:space="preserve"> </w:t>
      </w:r>
      <w:r w:rsidRPr="009C4D0D">
        <w:rPr>
          <w:rFonts w:ascii="Tahoma" w:hAnsi="Tahoma" w:cs="Tahoma"/>
          <w:lang w:val="sr-Cyrl-BA"/>
        </w:rPr>
        <w:t>Semberije</w:t>
      </w:r>
      <w:r w:rsidR="00C901B6" w:rsidRPr="009C4D0D">
        <w:rPr>
          <w:rFonts w:ascii="Tahoma" w:hAnsi="Tahoma" w:cs="Tahoma"/>
          <w:lang w:val="sr-Cyrl-BA"/>
        </w:rPr>
        <w:t xml:space="preserve">'' </w:t>
      </w:r>
      <w:r w:rsidRPr="009C4D0D">
        <w:rPr>
          <w:rFonts w:ascii="Tahoma" w:hAnsi="Tahoma" w:cs="Tahoma"/>
          <w:lang w:val="sr-Cyrl-BA"/>
        </w:rPr>
        <w:t>iz</w:t>
      </w:r>
      <w:r w:rsidR="00C901B6" w:rsidRPr="009C4D0D">
        <w:rPr>
          <w:rFonts w:ascii="Tahoma" w:hAnsi="Tahoma" w:cs="Tahoma"/>
          <w:lang w:val="sr-Cyrl-BA"/>
        </w:rPr>
        <w:t xml:space="preserve"> </w:t>
      </w:r>
      <w:r w:rsidRPr="009C4D0D">
        <w:rPr>
          <w:rFonts w:ascii="Tahoma" w:hAnsi="Tahoma" w:cs="Tahoma"/>
          <w:lang w:val="sr-Cyrl-BA"/>
        </w:rPr>
        <w:t>Bijeljine</w:t>
      </w:r>
      <w:r w:rsidR="00C901B6" w:rsidRPr="009C4D0D">
        <w:rPr>
          <w:rFonts w:ascii="Tahoma" w:hAnsi="Tahoma" w:cs="Tahoma"/>
          <w:lang w:val="sr-Cyrl-BA"/>
        </w:rPr>
        <w:t>,</w:t>
      </w:r>
      <w:r w:rsidR="00806667" w:rsidRPr="009C4D0D">
        <w:rPr>
          <w:rFonts w:ascii="Tahoma" w:hAnsi="Tahoma" w:cs="Tahoma"/>
          <w:lang w:val="sr-Latn-BA"/>
        </w:rPr>
        <w:t xml:space="preserve"> </w:t>
      </w:r>
      <w:r w:rsidR="00C901B6" w:rsidRPr="009C4D0D">
        <w:rPr>
          <w:rFonts w:ascii="Tahoma" w:hAnsi="Tahoma" w:cs="Tahoma"/>
          <w:lang w:val="sr-Cyrl-BA"/>
        </w:rPr>
        <w:t>''</w:t>
      </w:r>
      <w:r w:rsidRPr="009C4D0D">
        <w:rPr>
          <w:rFonts w:ascii="Tahoma" w:hAnsi="Tahoma" w:cs="Tahoma"/>
          <w:lang w:val="sr-Cyrl-BA"/>
        </w:rPr>
        <w:t>Sveti</w:t>
      </w:r>
      <w:r w:rsidR="00C901B6" w:rsidRPr="009C4D0D">
        <w:rPr>
          <w:rFonts w:ascii="Tahoma" w:hAnsi="Tahoma" w:cs="Tahoma"/>
          <w:lang w:val="sr-Cyrl-BA"/>
        </w:rPr>
        <w:t xml:space="preserve"> </w:t>
      </w:r>
      <w:r w:rsidRPr="009C4D0D">
        <w:rPr>
          <w:rFonts w:ascii="Tahoma" w:hAnsi="Tahoma" w:cs="Tahoma"/>
          <w:lang w:val="sr-Cyrl-BA"/>
        </w:rPr>
        <w:t>Sava</w:t>
      </w:r>
      <w:r w:rsidR="00C901B6" w:rsidRPr="009C4D0D">
        <w:rPr>
          <w:rFonts w:ascii="Tahoma" w:hAnsi="Tahoma" w:cs="Tahoma"/>
          <w:lang w:val="sr-Cyrl-BA"/>
        </w:rPr>
        <w:t xml:space="preserve">'' </w:t>
      </w:r>
      <w:r w:rsidRPr="009C4D0D">
        <w:rPr>
          <w:rFonts w:ascii="Tahoma" w:hAnsi="Tahoma" w:cs="Tahoma"/>
          <w:lang w:val="sr-Cyrl-BA"/>
        </w:rPr>
        <w:t>Lopare</w:t>
      </w:r>
      <w:r w:rsidR="00C901B6" w:rsidRPr="009C4D0D">
        <w:rPr>
          <w:rFonts w:ascii="Tahoma" w:hAnsi="Tahoma" w:cs="Tahoma"/>
          <w:lang w:val="sr-Cyrl-BA"/>
        </w:rPr>
        <w:t>,</w:t>
      </w:r>
      <w:r w:rsidR="00806667" w:rsidRPr="009C4D0D">
        <w:rPr>
          <w:rFonts w:ascii="Tahoma" w:hAnsi="Tahoma" w:cs="Tahoma"/>
          <w:lang w:val="sr-Latn-BA"/>
        </w:rPr>
        <w:t xml:space="preserve"> </w:t>
      </w:r>
      <w:r w:rsidR="00C901B6" w:rsidRPr="009C4D0D">
        <w:rPr>
          <w:rFonts w:ascii="Tahoma" w:hAnsi="Tahoma" w:cs="Tahoma"/>
          <w:lang w:val="sr-Cyrl-BA"/>
        </w:rPr>
        <w:t>''</w:t>
      </w:r>
      <w:r w:rsidRPr="009C4D0D">
        <w:rPr>
          <w:rFonts w:ascii="Tahoma" w:hAnsi="Tahoma" w:cs="Tahoma"/>
          <w:lang w:val="sr-Cyrl-BA"/>
        </w:rPr>
        <w:t>Petar</w:t>
      </w:r>
      <w:r w:rsidR="00C901B6" w:rsidRPr="009C4D0D">
        <w:rPr>
          <w:rFonts w:ascii="Tahoma" w:hAnsi="Tahoma" w:cs="Tahoma"/>
          <w:lang w:val="sr-Cyrl-BA"/>
        </w:rPr>
        <w:t xml:space="preserve"> II </w:t>
      </w:r>
      <w:r w:rsidRPr="009C4D0D">
        <w:rPr>
          <w:rFonts w:ascii="Tahoma" w:hAnsi="Tahoma" w:cs="Tahoma"/>
          <w:lang w:val="sr-Cyrl-BA"/>
        </w:rPr>
        <w:t>Petrović</w:t>
      </w:r>
      <w:r w:rsidR="00C901B6" w:rsidRPr="009C4D0D">
        <w:rPr>
          <w:rFonts w:ascii="Tahoma" w:hAnsi="Tahoma" w:cs="Tahoma"/>
          <w:lang w:val="sr-Cyrl-BA"/>
        </w:rPr>
        <w:t xml:space="preserve"> </w:t>
      </w:r>
      <w:r w:rsidRPr="009C4D0D">
        <w:rPr>
          <w:rFonts w:ascii="Tahoma" w:hAnsi="Tahoma" w:cs="Tahoma"/>
          <w:lang w:val="sr-Cyrl-BA"/>
        </w:rPr>
        <w:t>Njegoš</w:t>
      </w:r>
      <w:r w:rsidR="00C901B6" w:rsidRPr="009C4D0D">
        <w:rPr>
          <w:rFonts w:ascii="Tahoma" w:hAnsi="Tahoma" w:cs="Tahoma"/>
          <w:lang w:val="sr-Cyrl-BA"/>
        </w:rPr>
        <w:t xml:space="preserve">'' </w:t>
      </w:r>
      <w:r w:rsidRPr="009C4D0D">
        <w:rPr>
          <w:rFonts w:ascii="Tahoma" w:hAnsi="Tahoma" w:cs="Tahoma"/>
          <w:lang w:val="sr-Cyrl-BA"/>
        </w:rPr>
        <w:t>Obarska</w:t>
      </w:r>
      <w:r w:rsidR="00C901B6" w:rsidRPr="009C4D0D">
        <w:rPr>
          <w:rFonts w:ascii="Tahoma" w:hAnsi="Tahoma" w:cs="Tahoma"/>
          <w:lang w:val="sr-Cyrl-BA"/>
        </w:rPr>
        <w:t xml:space="preserve">, </w:t>
      </w:r>
      <w:r w:rsidRPr="009C4D0D">
        <w:rPr>
          <w:rFonts w:ascii="Tahoma" w:hAnsi="Tahoma" w:cs="Tahoma"/>
          <w:lang w:val="sr-Cyrl-BA"/>
        </w:rPr>
        <w:t>Srednja</w:t>
      </w:r>
      <w:r w:rsidR="00C901B6" w:rsidRPr="009C4D0D">
        <w:rPr>
          <w:rFonts w:ascii="Tahoma" w:hAnsi="Tahoma" w:cs="Tahoma"/>
          <w:lang w:val="sr-Cyrl-BA"/>
        </w:rPr>
        <w:t xml:space="preserve"> </w:t>
      </w:r>
      <w:r w:rsidRPr="009C4D0D">
        <w:rPr>
          <w:rFonts w:ascii="Tahoma" w:hAnsi="Tahoma" w:cs="Tahoma"/>
          <w:lang w:val="sr-Cyrl-BA"/>
        </w:rPr>
        <w:t>poljoprivredna</w:t>
      </w:r>
      <w:r w:rsidR="00C901B6" w:rsidRPr="009C4D0D">
        <w:rPr>
          <w:rFonts w:ascii="Tahoma" w:hAnsi="Tahoma" w:cs="Tahoma"/>
          <w:lang w:val="sr-Cyrl-BA"/>
        </w:rPr>
        <w:t xml:space="preserve"> </w:t>
      </w:r>
      <w:r w:rsidRPr="009C4D0D">
        <w:rPr>
          <w:rFonts w:ascii="Tahoma" w:hAnsi="Tahoma" w:cs="Tahoma"/>
          <w:lang w:val="sr-Cyrl-BA"/>
        </w:rPr>
        <w:t>i</w:t>
      </w:r>
      <w:r w:rsidR="00C901B6" w:rsidRPr="009C4D0D">
        <w:rPr>
          <w:rFonts w:ascii="Tahoma" w:hAnsi="Tahoma" w:cs="Tahoma"/>
          <w:lang w:val="sr-Cyrl-BA"/>
        </w:rPr>
        <w:t xml:space="preserve"> </w:t>
      </w:r>
      <w:r w:rsidRPr="009C4D0D">
        <w:rPr>
          <w:rFonts w:ascii="Tahoma" w:hAnsi="Tahoma" w:cs="Tahoma"/>
          <w:lang w:val="sr-Cyrl-BA"/>
        </w:rPr>
        <w:t>medicinska</w:t>
      </w:r>
      <w:r w:rsidR="00C901B6" w:rsidRPr="009C4D0D">
        <w:rPr>
          <w:rFonts w:ascii="Tahoma" w:hAnsi="Tahoma" w:cs="Tahoma"/>
          <w:lang w:val="sr-Cyrl-BA"/>
        </w:rPr>
        <w:t xml:space="preserve"> </w:t>
      </w:r>
      <w:r w:rsidRPr="009C4D0D">
        <w:rPr>
          <w:rFonts w:ascii="Tahoma" w:hAnsi="Tahoma" w:cs="Tahoma"/>
          <w:lang w:val="sr-Cyrl-BA"/>
        </w:rPr>
        <w:t>škola</w:t>
      </w:r>
      <w:r w:rsidR="00C901B6" w:rsidRPr="009C4D0D">
        <w:rPr>
          <w:rFonts w:ascii="Tahoma" w:hAnsi="Tahoma" w:cs="Tahoma"/>
          <w:lang w:val="sr-Cyrl-BA"/>
        </w:rPr>
        <w:t xml:space="preserve"> </w:t>
      </w:r>
      <w:r w:rsidRPr="009C4D0D">
        <w:rPr>
          <w:rFonts w:ascii="Tahoma" w:hAnsi="Tahoma" w:cs="Tahoma"/>
          <w:lang w:val="sr-Cyrl-BA"/>
        </w:rPr>
        <w:t>Bijeljina</w:t>
      </w:r>
      <w:r w:rsidR="00C901B6" w:rsidRPr="009C4D0D">
        <w:rPr>
          <w:rFonts w:ascii="Tahoma" w:hAnsi="Tahoma" w:cs="Tahoma"/>
          <w:lang w:val="sr-Cyrl-BA"/>
        </w:rPr>
        <w:t xml:space="preserve">, </w:t>
      </w:r>
      <w:r w:rsidRPr="009C4D0D">
        <w:rPr>
          <w:rFonts w:ascii="Tahoma" w:hAnsi="Tahoma" w:cs="Tahoma"/>
          <w:lang w:val="sr-Cyrl-BA"/>
        </w:rPr>
        <w:t>Pedagoški</w:t>
      </w:r>
      <w:r w:rsidR="00C901B6" w:rsidRPr="009C4D0D">
        <w:rPr>
          <w:rFonts w:ascii="Tahoma" w:hAnsi="Tahoma" w:cs="Tahoma"/>
          <w:lang w:val="sr-Cyrl-BA"/>
        </w:rPr>
        <w:t xml:space="preserve"> </w:t>
      </w:r>
      <w:r w:rsidRPr="009C4D0D">
        <w:rPr>
          <w:rFonts w:ascii="Tahoma" w:hAnsi="Tahoma" w:cs="Tahoma"/>
          <w:lang w:val="sr-Cyrl-BA"/>
        </w:rPr>
        <w:t>fakultet</w:t>
      </w:r>
      <w:r w:rsidR="00C901B6" w:rsidRPr="009C4D0D">
        <w:rPr>
          <w:rFonts w:ascii="Tahoma" w:hAnsi="Tahoma" w:cs="Tahoma"/>
          <w:lang w:val="sr-Cyrl-BA"/>
        </w:rPr>
        <w:t xml:space="preserve"> </w:t>
      </w:r>
      <w:r w:rsidRPr="009C4D0D">
        <w:rPr>
          <w:rFonts w:ascii="Tahoma" w:hAnsi="Tahoma" w:cs="Tahoma"/>
          <w:lang w:val="sr-Cyrl-BA"/>
        </w:rPr>
        <w:t>Istočno</w:t>
      </w:r>
      <w:r w:rsidR="00C901B6" w:rsidRPr="009C4D0D">
        <w:rPr>
          <w:rFonts w:ascii="Tahoma" w:hAnsi="Tahoma" w:cs="Tahoma"/>
          <w:lang w:val="sr-Cyrl-BA"/>
        </w:rPr>
        <w:t xml:space="preserve"> </w:t>
      </w:r>
      <w:r w:rsidRPr="009C4D0D">
        <w:rPr>
          <w:rFonts w:ascii="Tahoma" w:hAnsi="Tahoma" w:cs="Tahoma"/>
          <w:lang w:val="sr-Cyrl-BA"/>
        </w:rPr>
        <w:t>Sarajevo</w:t>
      </w:r>
      <w:r>
        <w:rPr>
          <w:rFonts w:ascii="Tahoma" w:hAnsi="Tahoma" w:cs="Tahoma"/>
          <w:lang w:val="sr-Latn-BA"/>
        </w:rPr>
        <w:t xml:space="preserve"> </w:t>
      </w:r>
      <w:r w:rsidR="00C901B6" w:rsidRPr="009C4D0D">
        <w:rPr>
          <w:rFonts w:ascii="Tahoma" w:hAnsi="Tahoma" w:cs="Tahoma"/>
          <w:lang w:val="sr-Cyrl-BA"/>
        </w:rPr>
        <w:t xml:space="preserve">- </w:t>
      </w:r>
      <w:r w:rsidRPr="009C4D0D">
        <w:rPr>
          <w:rFonts w:ascii="Tahoma" w:hAnsi="Tahoma" w:cs="Tahoma"/>
          <w:lang w:val="sr-Cyrl-BA"/>
        </w:rPr>
        <w:t>Bijeljina</w:t>
      </w:r>
      <w:r w:rsidR="00C901B6" w:rsidRPr="009C4D0D">
        <w:rPr>
          <w:rFonts w:ascii="Tahoma" w:hAnsi="Tahoma" w:cs="Tahoma"/>
          <w:lang w:val="sr-Cyrl-BA"/>
        </w:rPr>
        <w:t xml:space="preserve">, </w:t>
      </w:r>
      <w:r w:rsidRPr="009C4D0D">
        <w:rPr>
          <w:rFonts w:ascii="Tahoma" w:hAnsi="Tahoma" w:cs="Tahoma"/>
          <w:lang w:val="sr-Cyrl-BA"/>
        </w:rPr>
        <w:t>advokata</w:t>
      </w:r>
      <w:r w:rsidR="00C901B6" w:rsidRPr="009C4D0D">
        <w:rPr>
          <w:rFonts w:ascii="Tahoma" w:hAnsi="Tahoma" w:cs="Tahoma"/>
          <w:lang w:val="sr-Cyrl-BA"/>
        </w:rPr>
        <w:t>,</w:t>
      </w:r>
      <w:r w:rsidR="00806667" w:rsidRPr="009C4D0D">
        <w:rPr>
          <w:rFonts w:ascii="Tahoma" w:hAnsi="Tahoma" w:cs="Tahoma"/>
          <w:lang w:val="sr-Latn-BA"/>
        </w:rPr>
        <w:t xml:space="preserve"> </w:t>
      </w:r>
      <w:r w:rsidRPr="009C4D0D">
        <w:rPr>
          <w:rFonts w:ascii="Tahoma" w:hAnsi="Tahoma" w:cs="Tahoma"/>
          <w:lang w:val="sr-Cyrl-BA"/>
        </w:rPr>
        <w:t>UG</w:t>
      </w:r>
      <w:r w:rsidR="00C901B6" w:rsidRPr="009C4D0D">
        <w:rPr>
          <w:rFonts w:ascii="Tahoma" w:hAnsi="Tahoma" w:cs="Tahoma"/>
          <w:lang w:val="sr-Cyrl-BA"/>
        </w:rPr>
        <w:t xml:space="preserve"> </w:t>
      </w:r>
      <w:r w:rsidRPr="009C4D0D">
        <w:rPr>
          <w:rFonts w:ascii="Tahoma" w:hAnsi="Tahoma" w:cs="Tahoma"/>
          <w:lang w:val="sr-Cyrl-BA"/>
        </w:rPr>
        <w:t>za</w:t>
      </w:r>
      <w:r w:rsidR="00C901B6" w:rsidRPr="009C4D0D">
        <w:rPr>
          <w:rFonts w:ascii="Tahoma" w:hAnsi="Tahoma" w:cs="Tahoma"/>
          <w:lang w:val="sr-Cyrl-BA"/>
        </w:rPr>
        <w:t xml:space="preserve"> </w:t>
      </w:r>
      <w:r w:rsidRPr="009C4D0D">
        <w:rPr>
          <w:rFonts w:ascii="Tahoma" w:hAnsi="Tahoma" w:cs="Tahoma"/>
          <w:lang w:val="sr-Cyrl-BA"/>
        </w:rPr>
        <w:t>integraciju</w:t>
      </w:r>
      <w:r w:rsidR="00C901B6" w:rsidRPr="009C4D0D">
        <w:rPr>
          <w:rFonts w:ascii="Tahoma" w:hAnsi="Tahoma" w:cs="Tahoma"/>
          <w:lang w:val="sr-Cyrl-BA"/>
        </w:rPr>
        <w:t xml:space="preserve"> </w:t>
      </w:r>
      <w:r w:rsidRPr="009C4D0D">
        <w:rPr>
          <w:rFonts w:ascii="Tahoma" w:hAnsi="Tahoma" w:cs="Tahoma"/>
          <w:lang w:val="sr-Cyrl-BA"/>
        </w:rPr>
        <w:t>Roma</w:t>
      </w:r>
      <w:r w:rsidR="00C901B6" w:rsidRPr="009C4D0D">
        <w:rPr>
          <w:rFonts w:ascii="Tahoma" w:hAnsi="Tahoma" w:cs="Tahoma"/>
          <w:lang w:val="sr-Cyrl-BA"/>
        </w:rPr>
        <w:t xml:space="preserve"> </w:t>
      </w:r>
      <w:r w:rsidRPr="009C4D0D">
        <w:rPr>
          <w:rFonts w:ascii="Tahoma" w:hAnsi="Tahoma" w:cs="Tahoma"/>
          <w:lang w:val="sr-Cyrl-BA"/>
        </w:rPr>
        <w:t>i</w:t>
      </w:r>
      <w:r w:rsidR="00C901B6" w:rsidRPr="009C4D0D">
        <w:rPr>
          <w:rFonts w:ascii="Tahoma" w:hAnsi="Tahoma" w:cs="Tahoma"/>
          <w:lang w:val="sr-Cyrl-BA"/>
        </w:rPr>
        <w:t xml:space="preserve"> </w:t>
      </w:r>
      <w:r w:rsidRPr="009C4D0D">
        <w:rPr>
          <w:rFonts w:ascii="Tahoma" w:hAnsi="Tahoma" w:cs="Tahoma"/>
          <w:lang w:val="sr-Cyrl-BA"/>
        </w:rPr>
        <w:t>Romkinja</w:t>
      </w:r>
      <w:r w:rsidR="00C901B6" w:rsidRPr="009C4D0D">
        <w:rPr>
          <w:rFonts w:ascii="Tahoma" w:hAnsi="Tahoma" w:cs="Tahoma"/>
          <w:lang w:val="sr-Cyrl-BA"/>
        </w:rPr>
        <w:t xml:space="preserve"> ''</w:t>
      </w:r>
      <w:r w:rsidRPr="009C4D0D">
        <w:rPr>
          <w:rFonts w:ascii="Tahoma" w:hAnsi="Tahoma" w:cs="Tahoma"/>
          <w:lang w:val="sr-Cyrl-BA"/>
        </w:rPr>
        <w:t>OTAHARIN</w:t>
      </w:r>
      <w:r w:rsidR="00C901B6" w:rsidRPr="009C4D0D">
        <w:rPr>
          <w:rFonts w:ascii="Tahoma" w:hAnsi="Tahoma" w:cs="Tahoma"/>
          <w:lang w:val="sr-Cyrl-BA"/>
        </w:rPr>
        <w:t xml:space="preserve">'' </w:t>
      </w:r>
      <w:r w:rsidRPr="009C4D0D">
        <w:rPr>
          <w:rFonts w:ascii="Tahoma" w:hAnsi="Tahoma" w:cs="Tahoma"/>
          <w:lang w:val="sr-Cyrl-BA"/>
        </w:rPr>
        <w:t>Bijeljina</w:t>
      </w:r>
      <w:r w:rsidR="00C901B6" w:rsidRPr="009C4D0D">
        <w:rPr>
          <w:rFonts w:ascii="Tahoma" w:hAnsi="Tahoma" w:cs="Tahoma"/>
          <w:lang w:val="sr-Cyrl-BA"/>
        </w:rPr>
        <w:t>,</w:t>
      </w:r>
      <w:r w:rsidR="00806667" w:rsidRPr="009C4D0D">
        <w:rPr>
          <w:rFonts w:ascii="Tahoma" w:hAnsi="Tahoma" w:cs="Tahoma"/>
          <w:lang w:val="sr-Latn-BA"/>
        </w:rPr>
        <w:t xml:space="preserve"> </w:t>
      </w:r>
      <w:r w:rsidRPr="009C4D0D">
        <w:rPr>
          <w:rFonts w:ascii="Tahoma" w:hAnsi="Tahoma" w:cs="Tahoma"/>
          <w:lang w:val="sr-Cyrl-BA"/>
        </w:rPr>
        <w:t>učenici</w:t>
      </w:r>
      <w:r w:rsidR="00C901B6" w:rsidRPr="009C4D0D">
        <w:rPr>
          <w:rFonts w:ascii="Tahoma" w:hAnsi="Tahoma" w:cs="Tahoma"/>
          <w:lang w:val="sr-Cyrl-BA"/>
        </w:rPr>
        <w:t xml:space="preserve">. </w:t>
      </w:r>
    </w:p>
    <w:p w14:paraId="7E9A1C78" w14:textId="44921DD8" w:rsidR="00C901B6" w:rsidRPr="009C4D0D" w:rsidRDefault="009C4D0D" w:rsidP="00C901B6">
      <w:pPr>
        <w:jc w:val="both"/>
        <w:rPr>
          <w:rFonts w:ascii="Tahoma" w:hAnsi="Tahoma" w:cs="Tahoma"/>
          <w:lang w:val="sr-Cyrl-CS"/>
        </w:rPr>
      </w:pPr>
      <w:r w:rsidRPr="009C4D0D">
        <w:rPr>
          <w:rFonts w:ascii="Tahoma" w:hAnsi="Tahoma" w:cs="Tahoma"/>
          <w:lang w:val="sr-Cyrl-CS"/>
        </w:rPr>
        <w:t>Nakon</w:t>
      </w:r>
      <w:r w:rsidR="00C901B6" w:rsidRPr="009C4D0D">
        <w:rPr>
          <w:rFonts w:ascii="Tahoma" w:hAnsi="Tahoma" w:cs="Tahoma"/>
          <w:lang w:val="sr-Cyrl-CS"/>
        </w:rPr>
        <w:t xml:space="preserve"> </w:t>
      </w:r>
      <w:r w:rsidRPr="009C4D0D">
        <w:rPr>
          <w:rFonts w:ascii="Tahoma" w:hAnsi="Tahoma" w:cs="Tahoma"/>
          <w:lang w:val="sr-Cyrl-CS"/>
        </w:rPr>
        <w:t>prezentacije</w:t>
      </w:r>
      <w:r w:rsidR="00C901B6" w:rsidRPr="009C4D0D">
        <w:rPr>
          <w:rFonts w:ascii="Tahoma" w:hAnsi="Tahoma" w:cs="Tahoma"/>
          <w:lang w:val="sr-Cyrl-CS"/>
        </w:rPr>
        <w:t xml:space="preserve"> </w:t>
      </w:r>
      <w:r w:rsidRPr="009C4D0D">
        <w:rPr>
          <w:rFonts w:ascii="Tahoma" w:hAnsi="Tahoma" w:cs="Tahoma"/>
          <w:lang w:val="sr-Cyrl-CS"/>
        </w:rPr>
        <w:t>rezultata</w:t>
      </w:r>
      <w:r w:rsidR="00C901B6" w:rsidRPr="009C4D0D">
        <w:rPr>
          <w:rFonts w:ascii="Tahoma" w:hAnsi="Tahoma" w:cs="Tahoma"/>
          <w:lang w:val="sr-Cyrl-CS"/>
        </w:rPr>
        <w:t xml:space="preserve"> </w:t>
      </w:r>
      <w:r w:rsidRPr="009C4D0D">
        <w:rPr>
          <w:rFonts w:ascii="Tahoma" w:hAnsi="Tahoma" w:cs="Tahoma"/>
          <w:lang w:val="sr-Cyrl-CS"/>
        </w:rPr>
        <w:t>Posebn</w:t>
      </w:r>
      <w:r w:rsidR="00C901B6" w:rsidRPr="009C4D0D">
        <w:rPr>
          <w:rFonts w:ascii="Tahoma" w:hAnsi="Tahoma" w:cs="Tahoma"/>
          <w:lang w:val="sr-Latn-BA"/>
        </w:rPr>
        <w:t>og</w:t>
      </w:r>
      <w:r w:rsidR="00C901B6" w:rsidRPr="009C4D0D">
        <w:rPr>
          <w:rFonts w:ascii="Tahoma" w:hAnsi="Tahoma" w:cs="Tahoma"/>
          <w:lang w:val="sr-Cyrl-CS"/>
        </w:rPr>
        <w:t xml:space="preserve"> </w:t>
      </w:r>
      <w:r w:rsidRPr="009C4D0D">
        <w:rPr>
          <w:rFonts w:ascii="Tahoma" w:hAnsi="Tahoma" w:cs="Tahoma"/>
          <w:lang w:val="sr-Cyrl-CS"/>
        </w:rPr>
        <w:t>izvještaja</w:t>
      </w:r>
      <w:r w:rsidR="00C901B6" w:rsidRPr="009C4D0D">
        <w:rPr>
          <w:rFonts w:ascii="Tahoma" w:hAnsi="Tahoma" w:cs="Tahoma"/>
          <w:lang w:val="sr-Cyrl-CS"/>
        </w:rPr>
        <w:t xml:space="preserve">, </w:t>
      </w:r>
      <w:r w:rsidRPr="009C4D0D">
        <w:rPr>
          <w:rFonts w:ascii="Tahoma" w:hAnsi="Tahoma" w:cs="Tahoma"/>
          <w:lang w:val="sr-Cyrl-CS"/>
        </w:rPr>
        <w:t>učesnici</w:t>
      </w:r>
      <w:r w:rsidR="00C901B6" w:rsidRPr="009C4D0D">
        <w:rPr>
          <w:rFonts w:ascii="Tahoma" w:hAnsi="Tahoma" w:cs="Tahoma"/>
          <w:lang w:val="sr-Cyrl-CS"/>
        </w:rPr>
        <w:t xml:space="preserve"> </w:t>
      </w:r>
      <w:r w:rsidRPr="009C4D0D">
        <w:rPr>
          <w:rFonts w:ascii="Tahoma" w:hAnsi="Tahoma" w:cs="Tahoma"/>
          <w:lang w:val="sr-Cyrl-CS"/>
        </w:rPr>
        <w:t>okruglog</w:t>
      </w:r>
      <w:r w:rsidR="00C901B6" w:rsidRPr="009C4D0D">
        <w:rPr>
          <w:rFonts w:ascii="Tahoma" w:hAnsi="Tahoma" w:cs="Tahoma"/>
          <w:lang w:val="sr-Cyrl-CS"/>
        </w:rPr>
        <w:t xml:space="preserve"> </w:t>
      </w:r>
      <w:r w:rsidRPr="009C4D0D">
        <w:rPr>
          <w:rFonts w:ascii="Tahoma" w:hAnsi="Tahoma" w:cs="Tahoma"/>
          <w:lang w:val="sr-Cyrl-CS"/>
        </w:rPr>
        <w:t>stola</w:t>
      </w:r>
      <w:r w:rsidR="00C901B6" w:rsidRPr="009C4D0D">
        <w:rPr>
          <w:rFonts w:ascii="Tahoma" w:hAnsi="Tahoma" w:cs="Tahoma"/>
          <w:lang w:val="sr-Cyrl-CS"/>
        </w:rPr>
        <w:t xml:space="preserve"> </w:t>
      </w:r>
      <w:r w:rsidRPr="009C4D0D">
        <w:rPr>
          <w:rFonts w:ascii="Tahoma" w:hAnsi="Tahoma" w:cs="Tahoma"/>
          <w:lang w:val="sr-Cyrl-CS"/>
        </w:rPr>
        <w:t>su</w:t>
      </w:r>
      <w:r w:rsidR="00C901B6" w:rsidRPr="009C4D0D">
        <w:rPr>
          <w:rFonts w:ascii="Tahoma" w:hAnsi="Tahoma" w:cs="Tahoma"/>
          <w:lang w:val="sr-Cyrl-CS"/>
        </w:rPr>
        <w:t xml:space="preserve"> </w:t>
      </w:r>
      <w:r w:rsidRPr="009C4D0D">
        <w:rPr>
          <w:rFonts w:ascii="Tahoma" w:hAnsi="Tahoma" w:cs="Tahoma"/>
          <w:lang w:val="sr-Cyrl-CS"/>
        </w:rPr>
        <w:t>učestvovali</w:t>
      </w:r>
      <w:r w:rsidR="00C901B6" w:rsidRPr="009C4D0D">
        <w:rPr>
          <w:rFonts w:ascii="Tahoma" w:hAnsi="Tahoma" w:cs="Tahoma"/>
          <w:lang w:val="sr-Cyrl-CS"/>
        </w:rPr>
        <w:t xml:space="preserve"> </w:t>
      </w:r>
      <w:r w:rsidRPr="009C4D0D">
        <w:rPr>
          <w:rFonts w:ascii="Tahoma" w:hAnsi="Tahoma" w:cs="Tahoma"/>
          <w:lang w:val="sr-Cyrl-CS"/>
        </w:rPr>
        <w:t>u</w:t>
      </w:r>
      <w:r w:rsidR="00C901B6" w:rsidRPr="009C4D0D">
        <w:rPr>
          <w:rFonts w:ascii="Tahoma" w:hAnsi="Tahoma" w:cs="Tahoma"/>
          <w:lang w:val="sr-Cyrl-CS"/>
        </w:rPr>
        <w:t xml:space="preserve"> </w:t>
      </w:r>
      <w:r w:rsidRPr="009C4D0D">
        <w:rPr>
          <w:rFonts w:ascii="Tahoma" w:hAnsi="Tahoma" w:cs="Tahoma"/>
          <w:lang w:val="sr-Cyrl-CS"/>
        </w:rPr>
        <w:t>diskusiji</w:t>
      </w:r>
      <w:r w:rsidR="00C901B6" w:rsidRPr="009C4D0D">
        <w:rPr>
          <w:rFonts w:ascii="Tahoma" w:hAnsi="Tahoma" w:cs="Tahoma"/>
          <w:lang w:val="sr-Cyrl-CS"/>
        </w:rPr>
        <w:t xml:space="preserve"> </w:t>
      </w:r>
      <w:r w:rsidRPr="009C4D0D">
        <w:rPr>
          <w:rFonts w:ascii="Tahoma" w:hAnsi="Tahoma" w:cs="Tahoma"/>
          <w:lang w:val="sr-Cyrl-CS"/>
        </w:rPr>
        <w:t>i</w:t>
      </w:r>
      <w:r w:rsidR="00C901B6" w:rsidRPr="009C4D0D">
        <w:rPr>
          <w:rFonts w:ascii="Tahoma" w:hAnsi="Tahoma" w:cs="Tahoma"/>
          <w:lang w:val="sr-Cyrl-CS"/>
        </w:rPr>
        <w:t xml:space="preserve"> </w:t>
      </w:r>
      <w:r w:rsidRPr="009C4D0D">
        <w:rPr>
          <w:rFonts w:ascii="Tahoma" w:hAnsi="Tahoma" w:cs="Tahoma"/>
          <w:lang w:val="sr-Cyrl-CS"/>
        </w:rPr>
        <w:t>iznosili</w:t>
      </w:r>
      <w:r w:rsidR="00C901B6" w:rsidRPr="009C4D0D">
        <w:rPr>
          <w:rFonts w:ascii="Tahoma" w:hAnsi="Tahoma" w:cs="Tahoma"/>
          <w:lang w:val="sr-Cyrl-CS"/>
        </w:rPr>
        <w:t xml:space="preserve"> </w:t>
      </w:r>
      <w:r w:rsidRPr="009C4D0D">
        <w:rPr>
          <w:rFonts w:ascii="Tahoma" w:hAnsi="Tahoma" w:cs="Tahoma"/>
          <w:lang w:val="sr-Cyrl-CS"/>
        </w:rPr>
        <w:t>iskustva</w:t>
      </w:r>
      <w:r w:rsidR="00C901B6" w:rsidRPr="009C4D0D">
        <w:rPr>
          <w:rFonts w:ascii="Tahoma" w:hAnsi="Tahoma" w:cs="Tahoma"/>
          <w:lang w:val="sr-Cyrl-CS"/>
        </w:rPr>
        <w:t xml:space="preserve"> </w:t>
      </w:r>
      <w:r w:rsidRPr="009C4D0D">
        <w:rPr>
          <w:rFonts w:ascii="Tahoma" w:hAnsi="Tahoma" w:cs="Tahoma"/>
          <w:lang w:val="sr-Cyrl-CS"/>
        </w:rPr>
        <w:t>u</w:t>
      </w:r>
      <w:r w:rsidR="00C901B6" w:rsidRPr="009C4D0D">
        <w:rPr>
          <w:rFonts w:ascii="Tahoma" w:hAnsi="Tahoma" w:cs="Tahoma"/>
          <w:lang w:val="sr-Cyrl-CS"/>
        </w:rPr>
        <w:t xml:space="preserve"> </w:t>
      </w:r>
      <w:r w:rsidRPr="009C4D0D">
        <w:rPr>
          <w:rFonts w:ascii="Tahoma" w:hAnsi="Tahoma" w:cs="Tahoma"/>
          <w:lang w:val="sr-Cyrl-CS"/>
        </w:rPr>
        <w:t>radu</w:t>
      </w:r>
      <w:r w:rsidR="00C901B6" w:rsidRPr="009C4D0D">
        <w:rPr>
          <w:rFonts w:ascii="Tahoma" w:hAnsi="Tahoma" w:cs="Tahoma"/>
          <w:lang w:val="sr-Cyrl-CS"/>
        </w:rPr>
        <w:t xml:space="preserve"> </w:t>
      </w:r>
      <w:r w:rsidRPr="009C4D0D">
        <w:rPr>
          <w:rFonts w:ascii="Tahoma" w:hAnsi="Tahoma" w:cs="Tahoma"/>
          <w:lang w:val="sr-Cyrl-CS"/>
        </w:rPr>
        <w:t>unutar</w:t>
      </w:r>
      <w:r w:rsidR="00C901B6" w:rsidRPr="009C4D0D">
        <w:rPr>
          <w:rFonts w:ascii="Tahoma" w:hAnsi="Tahoma" w:cs="Tahoma"/>
          <w:lang w:val="sr-Cyrl-CS"/>
        </w:rPr>
        <w:t xml:space="preserve"> </w:t>
      </w:r>
      <w:r w:rsidRPr="009C4D0D">
        <w:rPr>
          <w:rFonts w:ascii="Tahoma" w:hAnsi="Tahoma" w:cs="Tahoma"/>
          <w:lang w:val="sr-Cyrl-CS"/>
        </w:rPr>
        <w:t>svojih</w:t>
      </w:r>
      <w:r w:rsidR="00C901B6" w:rsidRPr="009C4D0D">
        <w:rPr>
          <w:rFonts w:ascii="Tahoma" w:hAnsi="Tahoma" w:cs="Tahoma"/>
          <w:lang w:val="sr-Cyrl-CS"/>
        </w:rPr>
        <w:t xml:space="preserve"> </w:t>
      </w:r>
      <w:r w:rsidRPr="009C4D0D">
        <w:rPr>
          <w:rFonts w:ascii="Tahoma" w:hAnsi="Tahoma" w:cs="Tahoma"/>
          <w:lang w:val="sr-Cyrl-CS"/>
        </w:rPr>
        <w:t>institucija</w:t>
      </w:r>
      <w:r w:rsidR="00C901B6" w:rsidRPr="009C4D0D">
        <w:rPr>
          <w:rFonts w:ascii="Tahoma" w:hAnsi="Tahoma" w:cs="Tahoma"/>
          <w:lang w:val="sr-Cyrl-CS"/>
        </w:rPr>
        <w:t xml:space="preserve"> </w:t>
      </w:r>
      <w:r w:rsidRPr="009C4D0D">
        <w:rPr>
          <w:rFonts w:ascii="Tahoma" w:hAnsi="Tahoma" w:cs="Tahoma"/>
          <w:lang w:val="sr-Cyrl-CS"/>
        </w:rPr>
        <w:t>kada</w:t>
      </w:r>
      <w:r w:rsidR="00C901B6" w:rsidRPr="009C4D0D">
        <w:rPr>
          <w:rFonts w:ascii="Tahoma" w:hAnsi="Tahoma" w:cs="Tahoma"/>
          <w:lang w:val="sr-Cyrl-CS"/>
        </w:rPr>
        <w:t xml:space="preserve"> </w:t>
      </w:r>
      <w:r w:rsidRPr="009C4D0D">
        <w:rPr>
          <w:rFonts w:ascii="Tahoma" w:hAnsi="Tahoma" w:cs="Tahoma"/>
          <w:lang w:val="sr-Cyrl-CS"/>
        </w:rPr>
        <w:t>je</w:t>
      </w:r>
      <w:r w:rsidR="00C901B6" w:rsidRPr="009C4D0D">
        <w:rPr>
          <w:rFonts w:ascii="Tahoma" w:hAnsi="Tahoma" w:cs="Tahoma"/>
          <w:lang w:val="sr-Cyrl-CS"/>
        </w:rPr>
        <w:t xml:space="preserve"> </w:t>
      </w:r>
      <w:r w:rsidRPr="009C4D0D">
        <w:rPr>
          <w:rFonts w:ascii="Tahoma" w:hAnsi="Tahoma" w:cs="Tahoma"/>
          <w:lang w:val="sr-Cyrl-CS"/>
        </w:rPr>
        <w:t>u</w:t>
      </w:r>
      <w:r w:rsidR="00C901B6" w:rsidRPr="009C4D0D">
        <w:rPr>
          <w:rFonts w:ascii="Tahoma" w:hAnsi="Tahoma" w:cs="Tahoma"/>
          <w:lang w:val="sr-Cyrl-CS"/>
        </w:rPr>
        <w:t xml:space="preserve"> </w:t>
      </w:r>
      <w:r w:rsidRPr="009C4D0D">
        <w:rPr>
          <w:rFonts w:ascii="Tahoma" w:hAnsi="Tahoma" w:cs="Tahoma"/>
          <w:lang w:val="sr-Cyrl-CS"/>
        </w:rPr>
        <w:t>pitanju</w:t>
      </w:r>
      <w:r w:rsidR="00C901B6" w:rsidRPr="009C4D0D">
        <w:rPr>
          <w:rFonts w:ascii="Tahoma" w:hAnsi="Tahoma" w:cs="Tahoma"/>
          <w:lang w:val="sr-Cyrl-CS"/>
        </w:rPr>
        <w:t xml:space="preserve"> </w:t>
      </w:r>
      <w:r w:rsidRPr="009C4D0D">
        <w:rPr>
          <w:rFonts w:ascii="Tahoma" w:hAnsi="Tahoma" w:cs="Tahoma"/>
          <w:lang w:val="sr-Cyrl-CS"/>
        </w:rPr>
        <w:t>vršnjačko</w:t>
      </w:r>
      <w:r w:rsidR="00C901B6" w:rsidRPr="009C4D0D">
        <w:rPr>
          <w:rFonts w:ascii="Tahoma" w:hAnsi="Tahoma" w:cs="Tahoma"/>
          <w:lang w:val="sr-Cyrl-CS"/>
        </w:rPr>
        <w:t xml:space="preserve"> </w:t>
      </w:r>
      <w:r w:rsidRPr="009C4D0D">
        <w:rPr>
          <w:rFonts w:ascii="Tahoma" w:hAnsi="Tahoma" w:cs="Tahoma"/>
          <w:lang w:val="sr-Cyrl-CS"/>
        </w:rPr>
        <w:t>nasilje</w:t>
      </w:r>
      <w:r w:rsidR="00C901B6" w:rsidRPr="009C4D0D">
        <w:rPr>
          <w:rFonts w:ascii="Tahoma" w:hAnsi="Tahoma" w:cs="Tahoma"/>
          <w:lang w:val="sr-Cyrl-CS"/>
        </w:rPr>
        <w:t>.</w:t>
      </w:r>
    </w:p>
    <w:p w14:paraId="7943149C" w14:textId="5C52528C" w:rsidR="00C901B6" w:rsidRPr="009C4D0D" w:rsidRDefault="009C4D0D" w:rsidP="00C901B6">
      <w:pPr>
        <w:spacing w:after="80"/>
        <w:jc w:val="both"/>
        <w:rPr>
          <w:rFonts w:ascii="Tahoma" w:hAnsi="Tahoma" w:cs="Tahoma"/>
          <w:b/>
          <w:bCs/>
          <w:lang w:val="sr-Cyrl-CS"/>
        </w:rPr>
      </w:pPr>
      <w:r w:rsidRPr="009C4D0D">
        <w:rPr>
          <w:rFonts w:ascii="Tahoma" w:hAnsi="Tahoma" w:cs="Tahoma"/>
          <w:b/>
          <w:bCs/>
          <w:lang w:val="sr-Cyrl-CS"/>
        </w:rPr>
        <w:t>Prijedlozi</w:t>
      </w:r>
      <w:r w:rsidR="00C901B6" w:rsidRPr="009C4D0D">
        <w:rPr>
          <w:rFonts w:ascii="Tahoma" w:hAnsi="Tahoma" w:cs="Tahoma"/>
          <w:b/>
          <w:bCs/>
          <w:lang w:val="sr-Cyrl-CS"/>
        </w:rPr>
        <w:t xml:space="preserve"> </w:t>
      </w:r>
      <w:r w:rsidRPr="009C4D0D">
        <w:rPr>
          <w:rFonts w:ascii="Tahoma" w:hAnsi="Tahoma" w:cs="Tahoma"/>
          <w:b/>
          <w:bCs/>
          <w:lang w:val="sr-Cyrl-CS"/>
        </w:rPr>
        <w:t>učesnika</w:t>
      </w:r>
      <w:r w:rsidR="00C901B6" w:rsidRPr="009C4D0D">
        <w:rPr>
          <w:rFonts w:ascii="Tahoma" w:hAnsi="Tahoma" w:cs="Tahoma"/>
          <w:b/>
          <w:bCs/>
          <w:lang w:val="sr-Cyrl-CS"/>
        </w:rPr>
        <w:t xml:space="preserve"> </w:t>
      </w:r>
      <w:r w:rsidRPr="009C4D0D">
        <w:rPr>
          <w:rFonts w:ascii="Tahoma" w:hAnsi="Tahoma" w:cs="Tahoma"/>
          <w:b/>
          <w:bCs/>
          <w:lang w:val="sr-Cyrl-CS"/>
        </w:rPr>
        <w:t>Okruglog</w:t>
      </w:r>
      <w:r w:rsidR="00C901B6" w:rsidRPr="009C4D0D">
        <w:rPr>
          <w:rFonts w:ascii="Tahoma" w:hAnsi="Tahoma" w:cs="Tahoma"/>
          <w:b/>
          <w:bCs/>
          <w:lang w:val="sr-Cyrl-CS"/>
        </w:rPr>
        <w:t xml:space="preserve"> </w:t>
      </w:r>
      <w:r w:rsidRPr="009C4D0D">
        <w:rPr>
          <w:rFonts w:ascii="Tahoma" w:hAnsi="Tahoma" w:cs="Tahoma"/>
          <w:b/>
          <w:bCs/>
          <w:lang w:val="sr-Cyrl-CS"/>
        </w:rPr>
        <w:t>stola</w:t>
      </w:r>
      <w:r w:rsidR="00C901B6" w:rsidRPr="009C4D0D">
        <w:rPr>
          <w:rFonts w:ascii="Tahoma" w:hAnsi="Tahoma" w:cs="Tahoma"/>
          <w:b/>
          <w:bCs/>
          <w:lang w:val="sr-Cyrl-CS"/>
        </w:rPr>
        <w:t>:</w:t>
      </w:r>
    </w:p>
    <w:p w14:paraId="30964748" w14:textId="5AEA7033" w:rsidR="00806667" w:rsidRPr="009C4D0D" w:rsidRDefault="00806667" w:rsidP="009C4D0D">
      <w:pPr>
        <w:pStyle w:val="ListParagraph"/>
        <w:numPr>
          <w:ilvl w:val="0"/>
          <w:numId w:val="17"/>
        </w:numPr>
        <w:jc w:val="both"/>
        <w:rPr>
          <w:rFonts w:ascii="Tahoma" w:hAnsi="Tahoma" w:cs="Tahoma"/>
          <w:lang w:val="sr-Latn-BA"/>
        </w:rPr>
      </w:pPr>
      <w:r w:rsidRPr="009C4D0D">
        <w:rPr>
          <w:rFonts w:ascii="Tahoma" w:hAnsi="Tahoma" w:cs="Tahoma"/>
          <w:lang w:val="sr-Latn-BA"/>
        </w:rPr>
        <w:t>potrebna je koordinacija između institucija, jer se između istih institucija prepliću nadležnosti te nedostaju strateške mjere, te isto tako nedostaju baze podataka kao i da se tačno precizira šta je njihovo značenje i čemu služe, nedostaj</w:t>
      </w:r>
      <w:r w:rsidR="00A2792C">
        <w:rPr>
          <w:rFonts w:ascii="Tahoma" w:hAnsi="Tahoma" w:cs="Tahoma"/>
          <w:lang w:val="sr-Latn-BA"/>
        </w:rPr>
        <w:t>u</w:t>
      </w:r>
      <w:r w:rsidRPr="009C4D0D">
        <w:rPr>
          <w:rFonts w:ascii="Tahoma" w:hAnsi="Tahoma" w:cs="Tahoma"/>
          <w:lang w:val="sr-Latn-BA"/>
        </w:rPr>
        <w:t xml:space="preserve"> takođe i ev</w:t>
      </w:r>
      <w:r w:rsidR="00A2792C">
        <w:rPr>
          <w:rFonts w:ascii="Tahoma" w:hAnsi="Tahoma" w:cs="Tahoma"/>
          <w:lang w:val="sr-Latn-BA"/>
        </w:rPr>
        <w:t>ide</w:t>
      </w:r>
      <w:r w:rsidRPr="009C4D0D">
        <w:rPr>
          <w:rFonts w:ascii="Tahoma" w:hAnsi="Tahoma" w:cs="Tahoma"/>
          <w:lang w:val="sr-Latn-BA"/>
        </w:rPr>
        <w:t xml:space="preserve">ncije kada je u pitanju vršnjačko nasilje,  </w:t>
      </w:r>
    </w:p>
    <w:p w14:paraId="10396508" w14:textId="38FEB54E" w:rsidR="00806667" w:rsidRPr="009C4D0D" w:rsidRDefault="00806667" w:rsidP="009C4D0D">
      <w:pPr>
        <w:pStyle w:val="ListParagraph"/>
        <w:numPr>
          <w:ilvl w:val="0"/>
          <w:numId w:val="17"/>
        </w:numPr>
        <w:jc w:val="both"/>
        <w:rPr>
          <w:rFonts w:ascii="Tahoma" w:hAnsi="Tahoma" w:cs="Tahoma"/>
          <w:lang w:val="sr-Latn-BA"/>
        </w:rPr>
      </w:pPr>
      <w:r w:rsidRPr="009C4D0D">
        <w:rPr>
          <w:rFonts w:ascii="Tahoma" w:hAnsi="Tahoma" w:cs="Tahoma"/>
          <w:lang w:val="sr-Latn-BA"/>
        </w:rPr>
        <w:t>potrebno je da se radi na jednom univerzalnom Protokolu o postupanju u slučajevima vršnjačkog nasilja koji bi ujedino postupanja svih vaspitno obrazovnih ustanova ali i drugih organa kada je u pitanju postupanje institucija u vršnjačkom nasilju,</w:t>
      </w:r>
    </w:p>
    <w:p w14:paraId="04E5AF83" w14:textId="7B950994" w:rsidR="00806667" w:rsidRPr="009C4D0D" w:rsidRDefault="00806667" w:rsidP="009C4D0D">
      <w:pPr>
        <w:pStyle w:val="ListParagraph"/>
        <w:numPr>
          <w:ilvl w:val="0"/>
          <w:numId w:val="17"/>
        </w:numPr>
        <w:jc w:val="both"/>
        <w:rPr>
          <w:rFonts w:ascii="Tahoma" w:hAnsi="Tahoma" w:cs="Tahoma"/>
          <w:lang w:val="sr-Latn-BA"/>
        </w:rPr>
      </w:pPr>
      <w:r w:rsidRPr="009C4D0D">
        <w:rPr>
          <w:rFonts w:ascii="Tahoma" w:hAnsi="Tahoma" w:cs="Tahoma"/>
          <w:lang w:val="sr-Latn-BA"/>
        </w:rPr>
        <w:t>raditi na jačanju stručnih službi na način da se kadrovski jačaju ali i osnažuju već postojeći kapaciteti stručnih službi kroz edukacije, treninge itd..</w:t>
      </w:r>
    </w:p>
    <w:p w14:paraId="7A8AF2A1" w14:textId="0242067D" w:rsidR="00806667" w:rsidRPr="009C4D0D" w:rsidRDefault="00806667" w:rsidP="009C4D0D">
      <w:pPr>
        <w:pStyle w:val="ListParagraph"/>
        <w:numPr>
          <w:ilvl w:val="0"/>
          <w:numId w:val="17"/>
        </w:numPr>
        <w:jc w:val="both"/>
        <w:rPr>
          <w:rFonts w:ascii="Tahoma" w:hAnsi="Tahoma" w:cs="Tahoma"/>
          <w:lang w:val="sr-Latn-BA"/>
        </w:rPr>
      </w:pPr>
      <w:r w:rsidRPr="009C4D0D">
        <w:rPr>
          <w:rFonts w:ascii="Tahoma" w:hAnsi="Tahoma" w:cs="Tahoma"/>
          <w:lang w:val="sr-Latn-BA"/>
        </w:rPr>
        <w:t xml:space="preserve">zanemarivanje uloge nastavnika u inicijalnom obrazovanju, kada je u pitanju vršnjačko nasilje dosta toga se prebacuje na stručne službe, te se u tom vaspitna uloga škole pomalo </w:t>
      </w:r>
      <w:r w:rsidR="00A2792C">
        <w:rPr>
          <w:rFonts w:ascii="Tahoma" w:hAnsi="Tahoma" w:cs="Tahoma"/>
          <w:lang w:val="sr-Latn-BA"/>
        </w:rPr>
        <w:t>gubi, te istu treba jačati plan</w:t>
      </w:r>
      <w:r w:rsidRPr="009C4D0D">
        <w:rPr>
          <w:rFonts w:ascii="Tahoma" w:hAnsi="Tahoma" w:cs="Tahoma"/>
          <w:lang w:val="sr-Latn-BA"/>
        </w:rPr>
        <w:t>ski, organizovano i sistemski, kako bi se mogla mjeriti učinkovitost,</w:t>
      </w:r>
    </w:p>
    <w:p w14:paraId="3DFA5BC6" w14:textId="39FFA414" w:rsidR="00806667" w:rsidRPr="009C4D0D" w:rsidRDefault="00806667" w:rsidP="009C4D0D">
      <w:pPr>
        <w:pStyle w:val="ListParagraph"/>
        <w:numPr>
          <w:ilvl w:val="0"/>
          <w:numId w:val="17"/>
        </w:numPr>
        <w:spacing w:after="120" w:line="240" w:lineRule="auto"/>
        <w:ind w:left="714" w:hanging="357"/>
        <w:jc w:val="both"/>
        <w:rPr>
          <w:rFonts w:ascii="Tahoma" w:hAnsi="Tahoma" w:cs="Tahoma"/>
          <w:lang w:val="sr-Cyrl-RS"/>
        </w:rPr>
      </w:pPr>
      <w:r w:rsidRPr="009C4D0D">
        <w:rPr>
          <w:rFonts w:ascii="Tahoma" w:hAnsi="Tahoma" w:cs="Tahoma"/>
          <w:lang w:val="sr-Latn-BA"/>
        </w:rPr>
        <w:t>potrebno je raditi na sveobuhvatnijoj analizi problema vršnjačkog nasilja koja bi dala dugoročnije rezultate</w:t>
      </w:r>
      <w:r w:rsidR="00A2792C">
        <w:rPr>
          <w:rFonts w:ascii="Tahoma" w:hAnsi="Tahoma" w:cs="Tahoma"/>
          <w:lang w:val="sr-Latn-BA"/>
        </w:rPr>
        <w:t>,</w:t>
      </w:r>
      <w:r w:rsidRPr="009C4D0D">
        <w:rPr>
          <w:rFonts w:ascii="Tahoma" w:hAnsi="Tahoma" w:cs="Tahoma"/>
          <w:lang w:val="sr-Cyrl-RS"/>
        </w:rPr>
        <w:t xml:space="preserve"> </w:t>
      </w:r>
    </w:p>
    <w:p w14:paraId="3F8AF39D" w14:textId="6D1F1E9C" w:rsidR="00806667" w:rsidRPr="009C4D0D" w:rsidRDefault="009C4D0D" w:rsidP="00806667">
      <w:pPr>
        <w:pStyle w:val="ListParagraph"/>
        <w:numPr>
          <w:ilvl w:val="0"/>
          <w:numId w:val="17"/>
        </w:numPr>
        <w:rPr>
          <w:rFonts w:ascii="Tahoma" w:hAnsi="Tahoma" w:cs="Tahoma"/>
          <w:lang w:val="sr-Latn-BA"/>
        </w:rPr>
      </w:pPr>
      <w:r w:rsidRPr="009C4D0D">
        <w:rPr>
          <w:rFonts w:ascii="Tahoma" w:hAnsi="Tahoma" w:cs="Tahoma"/>
          <w:lang w:val="sr-Cyrl-RS"/>
        </w:rPr>
        <w:t>neophodna</w:t>
      </w:r>
      <w:r w:rsidR="00806667" w:rsidRPr="009C4D0D">
        <w:rPr>
          <w:rFonts w:ascii="Tahoma" w:hAnsi="Tahoma" w:cs="Tahoma"/>
          <w:lang w:val="sr-Cyrl-RS"/>
        </w:rPr>
        <w:t xml:space="preserve"> </w:t>
      </w:r>
      <w:r w:rsidRPr="009C4D0D">
        <w:rPr>
          <w:rFonts w:ascii="Tahoma" w:hAnsi="Tahoma" w:cs="Tahoma"/>
          <w:lang w:val="sr-Cyrl-RS"/>
        </w:rPr>
        <w:t>je</w:t>
      </w:r>
      <w:r w:rsidR="00806667" w:rsidRPr="009C4D0D">
        <w:rPr>
          <w:rFonts w:ascii="Tahoma" w:hAnsi="Tahoma" w:cs="Tahoma"/>
          <w:lang w:val="sr-Cyrl-RS"/>
        </w:rPr>
        <w:t xml:space="preserve"> </w:t>
      </w:r>
      <w:r w:rsidRPr="009C4D0D">
        <w:rPr>
          <w:rFonts w:ascii="Tahoma" w:hAnsi="Tahoma" w:cs="Tahoma"/>
          <w:lang w:val="sr-Cyrl-RS"/>
        </w:rPr>
        <w:t>kontinuirana</w:t>
      </w:r>
      <w:r w:rsidR="00806667" w:rsidRPr="009C4D0D">
        <w:rPr>
          <w:rFonts w:ascii="Tahoma" w:hAnsi="Tahoma" w:cs="Tahoma"/>
          <w:lang w:val="sr-Cyrl-RS"/>
        </w:rPr>
        <w:t xml:space="preserve"> </w:t>
      </w:r>
      <w:r w:rsidRPr="009C4D0D">
        <w:rPr>
          <w:rFonts w:ascii="Tahoma" w:hAnsi="Tahoma" w:cs="Tahoma"/>
          <w:lang w:val="sr-Cyrl-RS"/>
        </w:rPr>
        <w:t>edukacija</w:t>
      </w:r>
      <w:r w:rsidR="00806667" w:rsidRPr="009C4D0D">
        <w:rPr>
          <w:rFonts w:ascii="Tahoma" w:hAnsi="Tahoma" w:cs="Tahoma"/>
          <w:lang w:val="sr-Cyrl-RS"/>
        </w:rPr>
        <w:t xml:space="preserve"> </w:t>
      </w:r>
      <w:r>
        <w:rPr>
          <w:rFonts w:ascii="Tahoma" w:hAnsi="Tahoma" w:cs="Tahoma"/>
          <w:lang w:val="sr-Latn-BA"/>
        </w:rPr>
        <w:t xml:space="preserve">i </w:t>
      </w:r>
      <w:r w:rsidRPr="009C4D0D">
        <w:rPr>
          <w:rFonts w:ascii="Tahoma" w:hAnsi="Tahoma" w:cs="Tahoma"/>
          <w:lang w:val="sr-Cyrl-RS"/>
        </w:rPr>
        <w:t>roditelja</w:t>
      </w:r>
      <w:r w:rsidR="00806667" w:rsidRPr="009C4D0D">
        <w:rPr>
          <w:rFonts w:ascii="Tahoma" w:hAnsi="Tahoma" w:cs="Tahoma"/>
          <w:lang w:val="sr-Cyrl-RS"/>
        </w:rPr>
        <w:t xml:space="preserve"> </w:t>
      </w:r>
      <w:r w:rsidRPr="009C4D0D">
        <w:rPr>
          <w:rFonts w:ascii="Tahoma" w:hAnsi="Tahoma" w:cs="Tahoma"/>
          <w:lang w:val="sr-Cyrl-RS"/>
        </w:rPr>
        <w:t>o</w:t>
      </w:r>
      <w:r w:rsidR="00806667" w:rsidRPr="009C4D0D">
        <w:rPr>
          <w:rFonts w:ascii="Tahoma" w:hAnsi="Tahoma" w:cs="Tahoma"/>
          <w:lang w:val="sr-Cyrl-RS"/>
        </w:rPr>
        <w:t xml:space="preserve"> </w:t>
      </w:r>
      <w:r w:rsidRPr="009C4D0D">
        <w:rPr>
          <w:rFonts w:ascii="Tahoma" w:hAnsi="Tahoma" w:cs="Tahoma"/>
          <w:lang w:val="sr-Cyrl-RS"/>
        </w:rPr>
        <w:t>vršnjačkom</w:t>
      </w:r>
      <w:r w:rsidR="00806667" w:rsidRPr="009C4D0D">
        <w:rPr>
          <w:rFonts w:ascii="Tahoma" w:hAnsi="Tahoma" w:cs="Tahoma"/>
          <w:lang w:val="sr-Cyrl-RS"/>
        </w:rPr>
        <w:t xml:space="preserve"> </w:t>
      </w:r>
      <w:r w:rsidRPr="009C4D0D">
        <w:rPr>
          <w:rFonts w:ascii="Tahoma" w:hAnsi="Tahoma" w:cs="Tahoma"/>
          <w:lang w:val="sr-Cyrl-RS"/>
        </w:rPr>
        <w:t>nasilju</w:t>
      </w:r>
      <w:r w:rsidR="00A2792C">
        <w:rPr>
          <w:rFonts w:ascii="Tahoma" w:hAnsi="Tahoma" w:cs="Tahoma"/>
          <w:lang w:val="sr-Cyrl-RS"/>
        </w:rPr>
        <w:t>,</w:t>
      </w:r>
    </w:p>
    <w:p w14:paraId="4762B3BD" w14:textId="62C478F4" w:rsidR="00806667" w:rsidRPr="009C4D0D" w:rsidRDefault="00806667" w:rsidP="00A2792C">
      <w:pPr>
        <w:pStyle w:val="ListParagraph"/>
        <w:numPr>
          <w:ilvl w:val="0"/>
          <w:numId w:val="17"/>
        </w:numPr>
        <w:jc w:val="both"/>
        <w:rPr>
          <w:rFonts w:ascii="Tahoma" w:hAnsi="Tahoma" w:cs="Tahoma"/>
          <w:lang w:val="sr-Latn-BA"/>
        </w:rPr>
      </w:pPr>
      <w:r w:rsidRPr="009C4D0D">
        <w:rPr>
          <w:rFonts w:ascii="Tahoma" w:hAnsi="Tahoma" w:cs="Tahoma"/>
          <w:lang w:val="sr-Latn-BA"/>
        </w:rPr>
        <w:t>raditi sa učenicima, nastavnicima, roditeljima na prevenciji vršnjačkog nasilja kroz razna predavanja, radionice, na teme koje se usko vezane za problem vršnjačkog nasilja, ali baviti se i drugim temama koje indirektno mogu imati veze sa</w:t>
      </w:r>
      <w:r w:rsidR="00A2792C">
        <w:rPr>
          <w:rFonts w:ascii="Tahoma" w:hAnsi="Tahoma" w:cs="Tahoma"/>
          <w:lang w:val="sr-Latn-BA"/>
        </w:rPr>
        <w:t xml:space="preserve"> prevencijom vršnjačkog nasilja,</w:t>
      </w:r>
    </w:p>
    <w:p w14:paraId="0AFA9DE8" w14:textId="74218969" w:rsidR="00C901B6" w:rsidRPr="009C4D0D" w:rsidRDefault="009C4D0D" w:rsidP="00806667">
      <w:pPr>
        <w:pStyle w:val="ListParagraph"/>
        <w:numPr>
          <w:ilvl w:val="0"/>
          <w:numId w:val="17"/>
        </w:numPr>
        <w:spacing w:after="120" w:line="240" w:lineRule="auto"/>
        <w:ind w:left="714" w:hanging="357"/>
        <w:jc w:val="both"/>
        <w:rPr>
          <w:rFonts w:ascii="Tahoma" w:hAnsi="Tahoma" w:cs="Tahoma"/>
          <w:lang w:val="sr-Cyrl-RS"/>
        </w:rPr>
      </w:pPr>
      <w:r w:rsidRPr="009C4D0D">
        <w:rPr>
          <w:rFonts w:ascii="Tahoma" w:hAnsi="Tahoma" w:cs="Tahoma"/>
          <w:lang w:val="sr-Cyrl-RS"/>
        </w:rPr>
        <w:t>pojačati</w:t>
      </w:r>
      <w:r w:rsidR="00C901B6" w:rsidRPr="009C4D0D">
        <w:rPr>
          <w:rFonts w:ascii="Tahoma" w:hAnsi="Tahoma" w:cs="Tahoma"/>
          <w:lang w:val="sr-Cyrl-RS"/>
        </w:rPr>
        <w:t xml:space="preserve"> </w:t>
      </w:r>
      <w:r w:rsidRPr="009C4D0D">
        <w:rPr>
          <w:rFonts w:ascii="Tahoma" w:hAnsi="Tahoma" w:cs="Tahoma"/>
          <w:lang w:val="sr-Cyrl-RS"/>
        </w:rPr>
        <w:t>pozitivnu</w:t>
      </w:r>
      <w:r w:rsidR="00C901B6" w:rsidRPr="009C4D0D">
        <w:rPr>
          <w:rFonts w:ascii="Tahoma" w:hAnsi="Tahoma" w:cs="Tahoma"/>
          <w:lang w:val="sr-Cyrl-RS"/>
        </w:rPr>
        <w:t xml:space="preserve"> </w:t>
      </w:r>
      <w:r w:rsidRPr="009C4D0D">
        <w:rPr>
          <w:rFonts w:ascii="Tahoma" w:hAnsi="Tahoma" w:cs="Tahoma"/>
          <w:lang w:val="sr-Cyrl-RS"/>
        </w:rPr>
        <w:t>afirmaciju</w:t>
      </w:r>
      <w:r w:rsidR="00C901B6" w:rsidRPr="009C4D0D">
        <w:rPr>
          <w:rFonts w:ascii="Tahoma" w:hAnsi="Tahoma" w:cs="Tahoma"/>
          <w:lang w:val="sr-Cyrl-RS"/>
        </w:rPr>
        <w:t xml:space="preserve"> </w:t>
      </w:r>
      <w:r w:rsidRPr="009C4D0D">
        <w:rPr>
          <w:rFonts w:ascii="Tahoma" w:hAnsi="Tahoma" w:cs="Tahoma"/>
          <w:lang w:val="sr-Cyrl-RS"/>
        </w:rPr>
        <w:t>učenika</w:t>
      </w:r>
      <w:r w:rsidR="00C901B6" w:rsidRPr="009C4D0D">
        <w:rPr>
          <w:rFonts w:ascii="Tahoma" w:hAnsi="Tahoma" w:cs="Tahoma"/>
          <w:lang w:val="sr-Cyrl-RS"/>
        </w:rPr>
        <w:t xml:space="preserve"> </w:t>
      </w:r>
      <w:r w:rsidRPr="009C4D0D">
        <w:rPr>
          <w:rFonts w:ascii="Tahoma" w:hAnsi="Tahoma" w:cs="Tahoma"/>
          <w:lang w:val="sr-Cyrl-RS"/>
        </w:rPr>
        <w:t>od</w:t>
      </w:r>
      <w:r w:rsidR="00C901B6" w:rsidRPr="009C4D0D">
        <w:rPr>
          <w:rFonts w:ascii="Tahoma" w:hAnsi="Tahoma" w:cs="Tahoma"/>
          <w:lang w:val="sr-Cyrl-RS"/>
        </w:rPr>
        <w:t xml:space="preserve"> </w:t>
      </w:r>
      <w:r w:rsidRPr="009C4D0D">
        <w:rPr>
          <w:rFonts w:ascii="Tahoma" w:hAnsi="Tahoma" w:cs="Tahoma"/>
          <w:lang w:val="sr-Cyrl-RS"/>
        </w:rPr>
        <w:t>strane</w:t>
      </w:r>
      <w:r w:rsidR="00C901B6" w:rsidRPr="009C4D0D">
        <w:rPr>
          <w:rFonts w:ascii="Tahoma" w:hAnsi="Tahoma" w:cs="Tahoma"/>
          <w:lang w:val="sr-Cyrl-RS"/>
        </w:rPr>
        <w:t xml:space="preserve"> </w:t>
      </w:r>
      <w:r w:rsidRPr="009C4D0D">
        <w:rPr>
          <w:rFonts w:ascii="Tahoma" w:hAnsi="Tahoma" w:cs="Tahoma"/>
          <w:lang w:val="sr-Cyrl-RS"/>
        </w:rPr>
        <w:t>nastavnika</w:t>
      </w:r>
      <w:r w:rsidR="00C901B6" w:rsidRPr="009C4D0D">
        <w:rPr>
          <w:rFonts w:ascii="Tahoma" w:hAnsi="Tahoma" w:cs="Tahoma"/>
          <w:lang w:val="sr-Cyrl-RS"/>
        </w:rPr>
        <w:t xml:space="preserve"> </w:t>
      </w:r>
      <w:r w:rsidRPr="009C4D0D">
        <w:rPr>
          <w:rFonts w:ascii="Tahoma" w:hAnsi="Tahoma" w:cs="Tahoma"/>
          <w:lang w:val="sr-Cyrl-RS"/>
        </w:rPr>
        <w:t>ka</w:t>
      </w:r>
      <w:r w:rsidR="00C901B6" w:rsidRPr="009C4D0D">
        <w:rPr>
          <w:rFonts w:ascii="Tahoma" w:hAnsi="Tahoma" w:cs="Tahoma"/>
          <w:lang w:val="sr-Cyrl-RS"/>
        </w:rPr>
        <w:t xml:space="preserve"> </w:t>
      </w:r>
      <w:r w:rsidRPr="009C4D0D">
        <w:rPr>
          <w:rFonts w:ascii="Tahoma" w:hAnsi="Tahoma" w:cs="Tahoma"/>
          <w:lang w:val="sr-Cyrl-RS"/>
        </w:rPr>
        <w:t>roditeljima</w:t>
      </w:r>
      <w:r w:rsidR="00C901B6" w:rsidRPr="009C4D0D">
        <w:rPr>
          <w:rFonts w:ascii="Tahoma" w:hAnsi="Tahoma" w:cs="Tahoma"/>
          <w:lang w:val="sr-Cyrl-RS"/>
        </w:rPr>
        <w:t xml:space="preserve">, </w:t>
      </w:r>
      <w:r w:rsidRPr="009C4D0D">
        <w:rPr>
          <w:rFonts w:ascii="Tahoma" w:hAnsi="Tahoma" w:cs="Tahoma"/>
          <w:lang w:val="sr-Cyrl-RS"/>
        </w:rPr>
        <w:t>u</w:t>
      </w:r>
      <w:r w:rsidR="00C901B6" w:rsidRPr="009C4D0D">
        <w:rPr>
          <w:rFonts w:ascii="Tahoma" w:hAnsi="Tahoma" w:cs="Tahoma"/>
          <w:lang w:val="sr-Cyrl-RS"/>
        </w:rPr>
        <w:t xml:space="preserve"> </w:t>
      </w:r>
      <w:r w:rsidRPr="009C4D0D">
        <w:rPr>
          <w:rFonts w:ascii="Tahoma" w:hAnsi="Tahoma" w:cs="Tahoma"/>
          <w:lang w:val="sr-Cyrl-RS"/>
        </w:rPr>
        <w:t>svrhu</w:t>
      </w:r>
      <w:r w:rsidR="00C901B6" w:rsidRPr="009C4D0D">
        <w:rPr>
          <w:rFonts w:ascii="Tahoma" w:hAnsi="Tahoma" w:cs="Tahoma"/>
          <w:lang w:val="sr-Cyrl-RS"/>
        </w:rPr>
        <w:t xml:space="preserve"> </w:t>
      </w:r>
      <w:r w:rsidRPr="009C4D0D">
        <w:rPr>
          <w:rFonts w:ascii="Tahoma" w:hAnsi="Tahoma" w:cs="Tahoma"/>
          <w:lang w:val="sr-Cyrl-RS"/>
        </w:rPr>
        <w:t>poboljšanja</w:t>
      </w:r>
      <w:r w:rsidR="00C901B6" w:rsidRPr="009C4D0D">
        <w:rPr>
          <w:rFonts w:ascii="Tahoma" w:hAnsi="Tahoma" w:cs="Tahoma"/>
          <w:lang w:val="sr-Cyrl-RS"/>
        </w:rPr>
        <w:t xml:space="preserve"> </w:t>
      </w:r>
      <w:r w:rsidRPr="009C4D0D">
        <w:rPr>
          <w:rFonts w:ascii="Tahoma" w:hAnsi="Tahoma" w:cs="Tahoma"/>
          <w:lang w:val="sr-Cyrl-RS"/>
        </w:rPr>
        <w:t>roditeljske</w:t>
      </w:r>
      <w:r w:rsidR="00C901B6" w:rsidRPr="009C4D0D">
        <w:rPr>
          <w:rFonts w:ascii="Tahoma" w:hAnsi="Tahoma" w:cs="Tahoma"/>
          <w:lang w:val="sr-Cyrl-RS"/>
        </w:rPr>
        <w:t xml:space="preserve"> </w:t>
      </w:r>
      <w:r w:rsidRPr="009C4D0D">
        <w:rPr>
          <w:rFonts w:ascii="Tahoma" w:hAnsi="Tahoma" w:cs="Tahoma"/>
          <w:lang w:val="sr-Cyrl-RS"/>
        </w:rPr>
        <w:t>saradnj</w:t>
      </w:r>
      <w:r w:rsidR="00806667" w:rsidRPr="009C4D0D">
        <w:rPr>
          <w:rFonts w:ascii="Tahoma" w:hAnsi="Tahoma" w:cs="Tahoma"/>
          <w:lang w:val="sr-Latn-BA"/>
        </w:rPr>
        <w:t>e</w:t>
      </w:r>
      <w:r w:rsidR="00C901B6" w:rsidRPr="009C4D0D">
        <w:rPr>
          <w:rFonts w:ascii="Tahoma" w:hAnsi="Tahoma" w:cs="Tahoma"/>
          <w:lang w:val="sr-Cyrl-RS"/>
        </w:rPr>
        <w:t xml:space="preserve"> („</w:t>
      </w:r>
      <w:r w:rsidRPr="009C4D0D">
        <w:rPr>
          <w:rFonts w:ascii="Tahoma" w:hAnsi="Tahoma" w:cs="Tahoma"/>
          <w:lang w:val="sr-Cyrl-RS"/>
        </w:rPr>
        <w:t>ne</w:t>
      </w:r>
      <w:r w:rsidR="00C901B6" w:rsidRPr="009C4D0D">
        <w:rPr>
          <w:rFonts w:ascii="Tahoma" w:hAnsi="Tahoma" w:cs="Tahoma"/>
          <w:lang w:val="sr-Cyrl-RS"/>
        </w:rPr>
        <w:t xml:space="preserve"> </w:t>
      </w:r>
      <w:r w:rsidRPr="009C4D0D">
        <w:rPr>
          <w:rFonts w:ascii="Tahoma" w:hAnsi="Tahoma" w:cs="Tahoma"/>
          <w:lang w:val="sr-Cyrl-RS"/>
        </w:rPr>
        <w:t>treba</w:t>
      </w:r>
      <w:r w:rsidR="00C901B6" w:rsidRPr="009C4D0D">
        <w:rPr>
          <w:rFonts w:ascii="Tahoma" w:hAnsi="Tahoma" w:cs="Tahoma"/>
          <w:lang w:val="sr-Cyrl-RS"/>
        </w:rPr>
        <w:t xml:space="preserve"> </w:t>
      </w:r>
      <w:r w:rsidRPr="009C4D0D">
        <w:rPr>
          <w:rFonts w:ascii="Tahoma" w:hAnsi="Tahoma" w:cs="Tahoma"/>
          <w:lang w:val="sr-Cyrl-RS"/>
        </w:rPr>
        <w:t>roditelje</w:t>
      </w:r>
      <w:r w:rsidR="00C901B6" w:rsidRPr="009C4D0D">
        <w:rPr>
          <w:rFonts w:ascii="Tahoma" w:hAnsi="Tahoma" w:cs="Tahoma"/>
          <w:lang w:val="sr-Cyrl-RS"/>
        </w:rPr>
        <w:t xml:space="preserve"> </w:t>
      </w:r>
      <w:r w:rsidRPr="009C4D0D">
        <w:rPr>
          <w:rFonts w:ascii="Tahoma" w:hAnsi="Tahoma" w:cs="Tahoma"/>
          <w:lang w:val="sr-Cyrl-RS"/>
        </w:rPr>
        <w:t>zvati</w:t>
      </w:r>
      <w:r w:rsidR="00C901B6" w:rsidRPr="009C4D0D">
        <w:rPr>
          <w:rFonts w:ascii="Tahoma" w:hAnsi="Tahoma" w:cs="Tahoma"/>
          <w:lang w:val="sr-Cyrl-RS"/>
        </w:rPr>
        <w:t xml:space="preserve"> </w:t>
      </w:r>
      <w:r w:rsidRPr="009C4D0D">
        <w:rPr>
          <w:rFonts w:ascii="Tahoma" w:hAnsi="Tahoma" w:cs="Tahoma"/>
          <w:lang w:val="sr-Cyrl-RS"/>
        </w:rPr>
        <w:t>samo</w:t>
      </w:r>
      <w:r w:rsidR="00C901B6" w:rsidRPr="009C4D0D">
        <w:rPr>
          <w:rFonts w:ascii="Tahoma" w:hAnsi="Tahoma" w:cs="Tahoma"/>
          <w:lang w:val="sr-Cyrl-RS"/>
        </w:rPr>
        <w:t xml:space="preserve"> </w:t>
      </w:r>
      <w:r w:rsidRPr="009C4D0D">
        <w:rPr>
          <w:rFonts w:ascii="Tahoma" w:hAnsi="Tahoma" w:cs="Tahoma"/>
          <w:lang w:val="sr-Cyrl-RS"/>
        </w:rPr>
        <w:t>kad</w:t>
      </w:r>
      <w:r w:rsidR="00C901B6" w:rsidRPr="009C4D0D">
        <w:rPr>
          <w:rFonts w:ascii="Tahoma" w:hAnsi="Tahoma" w:cs="Tahoma"/>
          <w:lang w:val="sr-Cyrl-RS"/>
        </w:rPr>
        <w:t xml:space="preserve"> </w:t>
      </w:r>
      <w:r w:rsidRPr="009C4D0D">
        <w:rPr>
          <w:rFonts w:ascii="Tahoma" w:hAnsi="Tahoma" w:cs="Tahoma"/>
          <w:lang w:val="sr-Cyrl-RS"/>
        </w:rPr>
        <w:t>je</w:t>
      </w:r>
      <w:r w:rsidR="00C901B6" w:rsidRPr="009C4D0D">
        <w:rPr>
          <w:rFonts w:ascii="Tahoma" w:hAnsi="Tahoma" w:cs="Tahoma"/>
          <w:lang w:val="sr-Cyrl-RS"/>
        </w:rPr>
        <w:t xml:space="preserve"> </w:t>
      </w:r>
      <w:r w:rsidRPr="009C4D0D">
        <w:rPr>
          <w:rFonts w:ascii="Tahoma" w:hAnsi="Tahoma" w:cs="Tahoma"/>
          <w:lang w:val="sr-Cyrl-RS"/>
        </w:rPr>
        <w:t>problem</w:t>
      </w:r>
      <w:r w:rsidR="00C901B6" w:rsidRPr="009C4D0D">
        <w:rPr>
          <w:rFonts w:ascii="Tahoma" w:hAnsi="Tahoma" w:cs="Tahoma"/>
          <w:lang w:val="sr-Cyrl-RS"/>
        </w:rPr>
        <w:t>,</w:t>
      </w:r>
      <w:r>
        <w:rPr>
          <w:rFonts w:ascii="Tahoma" w:hAnsi="Tahoma" w:cs="Tahoma"/>
          <w:lang w:val="sr-Latn-BA"/>
        </w:rPr>
        <w:t xml:space="preserve"> </w:t>
      </w:r>
      <w:r w:rsidRPr="009C4D0D">
        <w:rPr>
          <w:rFonts w:ascii="Tahoma" w:hAnsi="Tahoma" w:cs="Tahoma"/>
          <w:lang w:val="sr-Cyrl-RS"/>
        </w:rPr>
        <w:t>nego</w:t>
      </w:r>
      <w:r w:rsidR="00C901B6" w:rsidRPr="009C4D0D">
        <w:rPr>
          <w:rFonts w:ascii="Tahoma" w:hAnsi="Tahoma" w:cs="Tahoma"/>
          <w:lang w:val="sr-Cyrl-RS"/>
        </w:rPr>
        <w:t xml:space="preserve"> </w:t>
      </w:r>
      <w:r w:rsidRPr="009C4D0D">
        <w:rPr>
          <w:rFonts w:ascii="Tahoma" w:hAnsi="Tahoma" w:cs="Tahoma"/>
          <w:lang w:val="sr-Cyrl-RS"/>
        </w:rPr>
        <w:t>i</w:t>
      </w:r>
      <w:r w:rsidR="00C901B6" w:rsidRPr="009C4D0D">
        <w:rPr>
          <w:rFonts w:ascii="Tahoma" w:hAnsi="Tahoma" w:cs="Tahoma"/>
          <w:lang w:val="sr-Cyrl-RS"/>
        </w:rPr>
        <w:t xml:space="preserve"> </w:t>
      </w:r>
      <w:r w:rsidRPr="009C4D0D">
        <w:rPr>
          <w:rFonts w:ascii="Tahoma" w:hAnsi="Tahoma" w:cs="Tahoma"/>
          <w:lang w:val="sr-Cyrl-RS"/>
        </w:rPr>
        <w:t>za</w:t>
      </w:r>
      <w:r w:rsidR="00C901B6" w:rsidRPr="009C4D0D">
        <w:rPr>
          <w:rFonts w:ascii="Tahoma" w:hAnsi="Tahoma" w:cs="Tahoma"/>
          <w:lang w:val="sr-Cyrl-RS"/>
        </w:rPr>
        <w:t xml:space="preserve"> </w:t>
      </w:r>
      <w:r w:rsidRPr="009C4D0D">
        <w:rPr>
          <w:rFonts w:ascii="Tahoma" w:hAnsi="Tahoma" w:cs="Tahoma"/>
          <w:lang w:val="sr-Cyrl-RS"/>
        </w:rPr>
        <w:t>pohvalu</w:t>
      </w:r>
      <w:r w:rsidR="00A2792C">
        <w:rPr>
          <w:rFonts w:ascii="Tahoma" w:hAnsi="Tahoma" w:cs="Tahoma"/>
          <w:lang w:val="sr-Cyrl-RS"/>
        </w:rPr>
        <w:t>“).</w:t>
      </w:r>
    </w:p>
    <w:p w14:paraId="65A426E7" w14:textId="30FEF15D" w:rsidR="005600C9" w:rsidRPr="009C4D0D" w:rsidRDefault="009C4D0D" w:rsidP="005600C9">
      <w:pPr>
        <w:jc w:val="both"/>
        <w:rPr>
          <w:rFonts w:ascii="Tahoma" w:hAnsi="Tahoma" w:cs="Tahoma"/>
          <w:lang w:val="sr-Cyrl-BA"/>
        </w:rPr>
      </w:pPr>
      <w:r w:rsidRPr="009C4D0D">
        <w:rPr>
          <w:rFonts w:ascii="Tahoma" w:hAnsi="Tahoma" w:cs="Tahoma"/>
          <w:lang w:val="sr-Cyrl-BA"/>
        </w:rPr>
        <w:t>U</w:t>
      </w:r>
      <w:r w:rsidR="00806667" w:rsidRPr="009C4D0D">
        <w:rPr>
          <w:rFonts w:ascii="Tahoma" w:hAnsi="Tahoma" w:cs="Tahoma"/>
          <w:lang w:val="sr-Cyrl-BA"/>
        </w:rPr>
        <w:t xml:space="preserve"> </w:t>
      </w:r>
      <w:r w:rsidRPr="009C4D0D">
        <w:rPr>
          <w:rFonts w:ascii="Tahoma" w:hAnsi="Tahoma" w:cs="Tahoma"/>
          <w:lang w:val="sr-Cyrl-BA"/>
        </w:rPr>
        <w:t>realizaciji</w:t>
      </w:r>
      <w:r w:rsidR="00806667" w:rsidRPr="009C4D0D">
        <w:rPr>
          <w:rFonts w:ascii="Tahoma" w:hAnsi="Tahoma" w:cs="Tahoma"/>
          <w:lang w:val="sr-Cyrl-BA"/>
        </w:rPr>
        <w:t xml:space="preserve"> </w:t>
      </w:r>
      <w:r w:rsidRPr="009C4D0D">
        <w:rPr>
          <w:rFonts w:ascii="Tahoma" w:hAnsi="Tahoma" w:cs="Tahoma"/>
          <w:lang w:val="sr-Cyrl-BA"/>
        </w:rPr>
        <w:t>Okruglog</w:t>
      </w:r>
      <w:r w:rsidR="00806667" w:rsidRPr="009C4D0D">
        <w:rPr>
          <w:rFonts w:ascii="Tahoma" w:hAnsi="Tahoma" w:cs="Tahoma"/>
          <w:lang w:val="sr-Cyrl-BA"/>
        </w:rPr>
        <w:t xml:space="preserve"> </w:t>
      </w:r>
      <w:r w:rsidRPr="009C4D0D">
        <w:rPr>
          <w:rFonts w:ascii="Tahoma" w:hAnsi="Tahoma" w:cs="Tahoma"/>
          <w:lang w:val="sr-Cyrl-BA"/>
        </w:rPr>
        <w:t>stola</w:t>
      </w:r>
      <w:r w:rsidR="00806667" w:rsidRPr="009C4D0D">
        <w:rPr>
          <w:rFonts w:ascii="Tahoma" w:hAnsi="Tahoma" w:cs="Tahoma"/>
          <w:lang w:val="sr-Cyrl-BA"/>
        </w:rPr>
        <w:t xml:space="preserve"> </w:t>
      </w:r>
      <w:r w:rsidRPr="009C4D0D">
        <w:rPr>
          <w:rFonts w:ascii="Tahoma" w:hAnsi="Tahoma" w:cs="Tahoma"/>
          <w:lang w:val="sr-Cyrl-BA"/>
        </w:rPr>
        <w:t>su</w:t>
      </w:r>
      <w:r w:rsidR="00806667" w:rsidRPr="009C4D0D">
        <w:rPr>
          <w:rFonts w:ascii="Tahoma" w:hAnsi="Tahoma" w:cs="Tahoma"/>
          <w:lang w:val="sr-Cyrl-BA"/>
        </w:rPr>
        <w:t xml:space="preserve"> </w:t>
      </w:r>
      <w:r w:rsidRPr="009C4D0D">
        <w:rPr>
          <w:rFonts w:ascii="Tahoma" w:hAnsi="Tahoma" w:cs="Tahoma"/>
          <w:lang w:val="sr-Cyrl-BA"/>
        </w:rPr>
        <w:t>učestvovali</w:t>
      </w:r>
      <w:r w:rsidR="00806667" w:rsidRPr="009C4D0D">
        <w:rPr>
          <w:rFonts w:ascii="Tahoma" w:hAnsi="Tahoma" w:cs="Tahoma"/>
          <w:lang w:val="sr-Cyrl-BA"/>
        </w:rPr>
        <w:t xml:space="preserve"> </w:t>
      </w:r>
      <w:r w:rsidRPr="009C4D0D">
        <w:rPr>
          <w:rFonts w:ascii="Tahoma" w:hAnsi="Tahoma" w:cs="Tahoma"/>
          <w:lang w:val="sr-Cyrl-BA"/>
        </w:rPr>
        <w:t>i</w:t>
      </w:r>
      <w:r w:rsidR="00806667" w:rsidRPr="009C4D0D">
        <w:rPr>
          <w:rFonts w:ascii="Tahoma" w:hAnsi="Tahoma" w:cs="Tahoma"/>
          <w:lang w:val="sr-Cyrl-BA"/>
        </w:rPr>
        <w:t xml:space="preserve"> </w:t>
      </w:r>
      <w:r w:rsidRPr="009C4D0D">
        <w:rPr>
          <w:rFonts w:ascii="Tahoma" w:hAnsi="Tahoma" w:cs="Tahoma"/>
          <w:lang w:val="sr-Cyrl-BA"/>
        </w:rPr>
        <w:t>mladi</w:t>
      </w:r>
      <w:r w:rsidR="00806667" w:rsidRPr="009C4D0D">
        <w:rPr>
          <w:rFonts w:ascii="Tahoma" w:hAnsi="Tahoma" w:cs="Tahoma"/>
          <w:lang w:val="sr-Cyrl-BA"/>
        </w:rPr>
        <w:t xml:space="preserve"> </w:t>
      </w:r>
      <w:r w:rsidRPr="009C4D0D">
        <w:rPr>
          <w:rFonts w:ascii="Tahoma" w:hAnsi="Tahoma" w:cs="Tahoma"/>
          <w:lang w:val="sr-Cyrl-BA"/>
        </w:rPr>
        <w:t>savjetnici</w:t>
      </w:r>
      <w:r w:rsidR="00806667" w:rsidRPr="009C4D0D">
        <w:rPr>
          <w:rFonts w:ascii="Tahoma" w:hAnsi="Tahoma" w:cs="Tahoma"/>
          <w:lang w:val="sr-Cyrl-BA"/>
        </w:rPr>
        <w:t xml:space="preserve"> </w:t>
      </w:r>
      <w:r w:rsidRPr="009C4D0D">
        <w:rPr>
          <w:rFonts w:ascii="Tahoma" w:hAnsi="Tahoma" w:cs="Tahoma"/>
          <w:lang w:val="sr-Cyrl-BA"/>
        </w:rPr>
        <w:t>iz</w:t>
      </w:r>
      <w:r w:rsidR="00806667" w:rsidRPr="009C4D0D">
        <w:rPr>
          <w:rFonts w:ascii="Tahoma" w:hAnsi="Tahoma" w:cs="Tahoma"/>
          <w:lang w:val="sr-Cyrl-BA"/>
        </w:rPr>
        <w:t xml:space="preserve"> </w:t>
      </w:r>
      <w:r w:rsidRPr="009C4D0D">
        <w:rPr>
          <w:rFonts w:ascii="Tahoma" w:hAnsi="Tahoma" w:cs="Tahoma"/>
          <w:lang w:val="sr-Cyrl-BA"/>
        </w:rPr>
        <w:t>Mreže</w:t>
      </w:r>
      <w:r w:rsidR="00806667" w:rsidRPr="009C4D0D">
        <w:rPr>
          <w:rFonts w:ascii="Tahoma" w:hAnsi="Tahoma" w:cs="Tahoma"/>
          <w:lang w:val="sr-Cyrl-BA"/>
        </w:rPr>
        <w:t xml:space="preserve"> </w:t>
      </w:r>
      <w:r w:rsidRPr="009C4D0D">
        <w:rPr>
          <w:rFonts w:ascii="Tahoma" w:hAnsi="Tahoma" w:cs="Tahoma"/>
          <w:lang w:val="sr-Cyrl-BA"/>
        </w:rPr>
        <w:t>mladih</w:t>
      </w:r>
      <w:r w:rsidR="00806667" w:rsidRPr="009C4D0D">
        <w:rPr>
          <w:rFonts w:ascii="Tahoma" w:hAnsi="Tahoma" w:cs="Tahoma"/>
          <w:lang w:val="sr-Cyrl-BA"/>
        </w:rPr>
        <w:t xml:space="preserve"> </w:t>
      </w:r>
      <w:r w:rsidRPr="009C4D0D">
        <w:rPr>
          <w:rFonts w:ascii="Tahoma" w:hAnsi="Tahoma" w:cs="Tahoma"/>
          <w:lang w:val="sr-Cyrl-BA"/>
        </w:rPr>
        <w:t>savjetnika</w:t>
      </w:r>
      <w:r w:rsidR="00806667" w:rsidRPr="009C4D0D">
        <w:rPr>
          <w:rFonts w:ascii="Tahoma" w:hAnsi="Tahoma" w:cs="Tahoma"/>
          <w:lang w:val="sr-Cyrl-BA"/>
        </w:rPr>
        <w:t xml:space="preserve"> </w:t>
      </w:r>
      <w:r w:rsidRPr="009C4D0D">
        <w:rPr>
          <w:rFonts w:ascii="Tahoma" w:hAnsi="Tahoma" w:cs="Tahoma"/>
          <w:lang w:val="sr-Cyrl-BA"/>
        </w:rPr>
        <w:t>Ombudsmana</w:t>
      </w:r>
      <w:r w:rsidR="00806667" w:rsidRPr="009C4D0D">
        <w:rPr>
          <w:rFonts w:ascii="Tahoma" w:hAnsi="Tahoma" w:cs="Tahoma"/>
          <w:lang w:val="sr-Cyrl-BA"/>
        </w:rPr>
        <w:t xml:space="preserve"> </w:t>
      </w:r>
      <w:r w:rsidRPr="009C4D0D">
        <w:rPr>
          <w:rFonts w:ascii="Tahoma" w:hAnsi="Tahoma" w:cs="Tahoma"/>
          <w:lang w:val="sr-Cyrl-BA"/>
        </w:rPr>
        <w:t>za</w:t>
      </w:r>
      <w:r w:rsidR="00806667" w:rsidRPr="009C4D0D">
        <w:rPr>
          <w:rFonts w:ascii="Tahoma" w:hAnsi="Tahoma" w:cs="Tahoma"/>
          <w:lang w:val="sr-Cyrl-BA"/>
        </w:rPr>
        <w:t xml:space="preserve"> </w:t>
      </w:r>
      <w:r w:rsidRPr="009C4D0D">
        <w:rPr>
          <w:rFonts w:ascii="Tahoma" w:hAnsi="Tahoma" w:cs="Tahoma"/>
          <w:lang w:val="sr-Cyrl-BA"/>
        </w:rPr>
        <w:t>djecu</w:t>
      </w:r>
      <w:r w:rsidR="00806667" w:rsidRPr="009C4D0D">
        <w:rPr>
          <w:rFonts w:ascii="Tahoma" w:hAnsi="Tahoma" w:cs="Tahoma"/>
          <w:lang w:val="sr-Latn-BA"/>
        </w:rPr>
        <w:t>, a njihove poruke</w:t>
      </w:r>
      <w:r w:rsidR="00C901B6" w:rsidRPr="009C4D0D">
        <w:rPr>
          <w:rFonts w:ascii="Tahoma" w:hAnsi="Tahoma" w:cs="Tahoma"/>
          <w:lang w:val="sr-Cyrl-BA"/>
        </w:rPr>
        <w:t xml:space="preserve"> </w:t>
      </w:r>
      <w:r w:rsidRPr="009C4D0D">
        <w:rPr>
          <w:rFonts w:ascii="Tahoma" w:hAnsi="Tahoma" w:cs="Tahoma"/>
          <w:lang w:val="sr-Cyrl-BA"/>
        </w:rPr>
        <w:t>za</w:t>
      </w:r>
      <w:r w:rsidR="00C901B6" w:rsidRPr="009C4D0D">
        <w:rPr>
          <w:rFonts w:ascii="Tahoma" w:hAnsi="Tahoma" w:cs="Tahoma"/>
          <w:lang w:val="sr-Cyrl-BA"/>
        </w:rPr>
        <w:t xml:space="preserve"> </w:t>
      </w:r>
      <w:r w:rsidRPr="009C4D0D">
        <w:rPr>
          <w:rFonts w:ascii="Tahoma" w:hAnsi="Tahoma" w:cs="Tahoma"/>
          <w:lang w:val="sr-Cyrl-BA"/>
        </w:rPr>
        <w:t>institucije</w:t>
      </w:r>
      <w:r w:rsidR="00C901B6" w:rsidRPr="009C4D0D">
        <w:rPr>
          <w:rFonts w:ascii="Tahoma" w:hAnsi="Tahoma" w:cs="Tahoma"/>
          <w:lang w:val="sr-Cyrl-BA"/>
        </w:rPr>
        <w:t xml:space="preserve"> </w:t>
      </w:r>
      <w:r w:rsidRPr="009C4D0D">
        <w:rPr>
          <w:rFonts w:ascii="Tahoma" w:hAnsi="Tahoma" w:cs="Tahoma"/>
          <w:lang w:val="sr-Cyrl-BA"/>
        </w:rPr>
        <w:t>koje</w:t>
      </w:r>
      <w:r w:rsidR="00C901B6" w:rsidRPr="009C4D0D">
        <w:rPr>
          <w:rFonts w:ascii="Tahoma" w:hAnsi="Tahoma" w:cs="Tahoma"/>
          <w:lang w:val="sr-Cyrl-BA"/>
        </w:rPr>
        <w:t xml:space="preserve"> </w:t>
      </w:r>
      <w:r w:rsidRPr="009C4D0D">
        <w:rPr>
          <w:rFonts w:ascii="Tahoma" w:hAnsi="Tahoma" w:cs="Tahoma"/>
          <w:lang w:val="sr-Cyrl-BA"/>
        </w:rPr>
        <w:t>se</w:t>
      </w:r>
      <w:r w:rsidR="00C901B6" w:rsidRPr="009C4D0D">
        <w:rPr>
          <w:rFonts w:ascii="Tahoma" w:hAnsi="Tahoma" w:cs="Tahoma"/>
          <w:lang w:val="sr-Cyrl-BA"/>
        </w:rPr>
        <w:t xml:space="preserve"> </w:t>
      </w:r>
      <w:r w:rsidRPr="009C4D0D">
        <w:rPr>
          <w:rFonts w:ascii="Tahoma" w:hAnsi="Tahoma" w:cs="Tahoma"/>
          <w:lang w:val="sr-Cyrl-BA"/>
        </w:rPr>
        <w:t>bave</w:t>
      </w:r>
      <w:r w:rsidR="00C901B6" w:rsidRPr="009C4D0D">
        <w:rPr>
          <w:rFonts w:ascii="Tahoma" w:hAnsi="Tahoma" w:cs="Tahoma"/>
          <w:lang w:val="sr-Cyrl-BA"/>
        </w:rPr>
        <w:t xml:space="preserve"> </w:t>
      </w:r>
      <w:r w:rsidRPr="009C4D0D">
        <w:rPr>
          <w:rFonts w:ascii="Tahoma" w:hAnsi="Tahoma" w:cs="Tahoma"/>
          <w:lang w:val="sr-Cyrl-BA"/>
        </w:rPr>
        <w:t>vršnjačkim</w:t>
      </w:r>
      <w:r w:rsidR="00C901B6" w:rsidRPr="009C4D0D">
        <w:rPr>
          <w:rFonts w:ascii="Tahoma" w:hAnsi="Tahoma" w:cs="Tahoma"/>
          <w:lang w:val="sr-Cyrl-BA"/>
        </w:rPr>
        <w:t xml:space="preserve"> </w:t>
      </w:r>
      <w:r w:rsidRPr="009C4D0D">
        <w:rPr>
          <w:rFonts w:ascii="Tahoma" w:hAnsi="Tahoma" w:cs="Tahoma"/>
          <w:lang w:val="sr-Cyrl-BA"/>
        </w:rPr>
        <w:t>nasiljem</w:t>
      </w:r>
      <w:r w:rsidR="00C901B6" w:rsidRPr="009C4D0D">
        <w:rPr>
          <w:rFonts w:ascii="Tahoma" w:hAnsi="Tahoma" w:cs="Tahoma"/>
          <w:lang w:val="sr-Cyrl-BA"/>
        </w:rPr>
        <w:t xml:space="preserve">: </w:t>
      </w:r>
    </w:p>
    <w:p w14:paraId="0DDBD25B" w14:textId="0F12A5DD" w:rsidR="005600C9" w:rsidRPr="009C4D0D" w:rsidRDefault="00C901B6" w:rsidP="005600C9">
      <w:pPr>
        <w:pStyle w:val="ListParagraph"/>
        <w:numPr>
          <w:ilvl w:val="0"/>
          <w:numId w:val="17"/>
        </w:numPr>
        <w:jc w:val="both"/>
        <w:rPr>
          <w:rFonts w:ascii="Tahoma" w:hAnsi="Tahoma" w:cs="Tahoma"/>
          <w:lang w:val="sr-Cyrl-BA"/>
        </w:rPr>
      </w:pPr>
      <w:r w:rsidRPr="009C4D0D">
        <w:rPr>
          <w:rFonts w:ascii="Tahoma" w:hAnsi="Tahoma" w:cs="Tahoma"/>
          <w:lang w:val="sr-Cyrl-BA"/>
        </w:rPr>
        <w:t xml:space="preserve"> „</w:t>
      </w:r>
      <w:r w:rsidR="009C4D0D" w:rsidRPr="009C4D0D">
        <w:rPr>
          <w:rFonts w:ascii="Tahoma" w:hAnsi="Tahoma" w:cs="Tahoma"/>
          <w:lang w:val="sr-Cyrl-BA"/>
        </w:rPr>
        <w:t>Treba</w:t>
      </w:r>
      <w:r w:rsidRPr="009C4D0D">
        <w:rPr>
          <w:rFonts w:ascii="Tahoma" w:hAnsi="Tahoma" w:cs="Tahoma"/>
          <w:lang w:val="sr-Cyrl-BA"/>
        </w:rPr>
        <w:t xml:space="preserve"> </w:t>
      </w:r>
      <w:r w:rsidR="009C4D0D" w:rsidRPr="009C4D0D">
        <w:rPr>
          <w:rFonts w:ascii="Tahoma" w:hAnsi="Tahoma" w:cs="Tahoma"/>
          <w:lang w:val="sr-Cyrl-BA"/>
        </w:rPr>
        <w:t>raditi</w:t>
      </w:r>
      <w:r w:rsidRPr="009C4D0D">
        <w:rPr>
          <w:rFonts w:ascii="Tahoma" w:hAnsi="Tahoma" w:cs="Tahoma"/>
          <w:lang w:val="sr-Cyrl-BA"/>
        </w:rPr>
        <w:t xml:space="preserve"> </w:t>
      </w:r>
      <w:r w:rsidR="009C4D0D" w:rsidRPr="009C4D0D">
        <w:rPr>
          <w:rFonts w:ascii="Tahoma" w:hAnsi="Tahoma" w:cs="Tahoma"/>
          <w:lang w:val="sr-Cyrl-BA"/>
        </w:rPr>
        <w:t>sa</w:t>
      </w:r>
      <w:r w:rsidRPr="009C4D0D">
        <w:rPr>
          <w:rFonts w:ascii="Tahoma" w:hAnsi="Tahoma" w:cs="Tahoma"/>
          <w:lang w:val="sr-Cyrl-BA"/>
        </w:rPr>
        <w:t xml:space="preserve"> </w:t>
      </w:r>
      <w:r w:rsidR="009C4D0D" w:rsidRPr="009C4D0D">
        <w:rPr>
          <w:rFonts w:ascii="Tahoma" w:hAnsi="Tahoma" w:cs="Tahoma"/>
          <w:lang w:val="sr-Cyrl-BA"/>
        </w:rPr>
        <w:t>djecom</w:t>
      </w:r>
      <w:r w:rsidRPr="009C4D0D">
        <w:rPr>
          <w:rFonts w:ascii="Tahoma" w:hAnsi="Tahoma" w:cs="Tahoma"/>
          <w:lang w:val="sr-Cyrl-BA"/>
        </w:rPr>
        <w:t xml:space="preserve"> </w:t>
      </w:r>
      <w:r w:rsidR="009C4D0D" w:rsidRPr="009C4D0D">
        <w:rPr>
          <w:rFonts w:ascii="Tahoma" w:hAnsi="Tahoma" w:cs="Tahoma"/>
          <w:lang w:val="sr-Cyrl-BA"/>
        </w:rPr>
        <w:t>koja</w:t>
      </w:r>
      <w:r w:rsidRPr="009C4D0D">
        <w:rPr>
          <w:rFonts w:ascii="Tahoma" w:hAnsi="Tahoma" w:cs="Tahoma"/>
          <w:lang w:val="sr-Cyrl-BA"/>
        </w:rPr>
        <w:t xml:space="preserve"> </w:t>
      </w:r>
      <w:r w:rsidR="009C4D0D" w:rsidRPr="009C4D0D">
        <w:rPr>
          <w:rFonts w:ascii="Tahoma" w:hAnsi="Tahoma" w:cs="Tahoma"/>
          <w:lang w:val="sr-Cyrl-BA"/>
        </w:rPr>
        <w:t>su</w:t>
      </w:r>
      <w:r w:rsidRPr="009C4D0D">
        <w:rPr>
          <w:rFonts w:ascii="Tahoma" w:hAnsi="Tahoma" w:cs="Tahoma"/>
          <w:lang w:val="sr-Cyrl-BA"/>
        </w:rPr>
        <w:t xml:space="preserve"> </w:t>
      </w:r>
      <w:r w:rsidR="009C4D0D" w:rsidRPr="009C4D0D">
        <w:rPr>
          <w:rFonts w:ascii="Tahoma" w:hAnsi="Tahoma" w:cs="Tahoma"/>
          <w:lang w:val="sr-Cyrl-BA"/>
        </w:rPr>
        <w:t>nasilnici</w:t>
      </w:r>
      <w:r w:rsidRPr="009C4D0D">
        <w:rPr>
          <w:rFonts w:ascii="Tahoma" w:hAnsi="Tahoma" w:cs="Tahoma"/>
          <w:lang w:val="sr-Cyrl-BA"/>
        </w:rPr>
        <w:t xml:space="preserve">, </w:t>
      </w:r>
      <w:r w:rsidR="009C4D0D" w:rsidRPr="009C4D0D">
        <w:rPr>
          <w:rFonts w:ascii="Tahoma" w:hAnsi="Tahoma" w:cs="Tahoma"/>
          <w:lang w:val="sr-Cyrl-BA"/>
        </w:rPr>
        <w:t>na</w:t>
      </w:r>
      <w:r w:rsidRPr="009C4D0D">
        <w:rPr>
          <w:rFonts w:ascii="Tahoma" w:hAnsi="Tahoma" w:cs="Tahoma"/>
          <w:lang w:val="sr-Cyrl-BA"/>
        </w:rPr>
        <w:t xml:space="preserve"> </w:t>
      </w:r>
      <w:r w:rsidR="009C4D0D" w:rsidRPr="009C4D0D">
        <w:rPr>
          <w:rFonts w:ascii="Tahoma" w:hAnsi="Tahoma" w:cs="Tahoma"/>
          <w:lang w:val="sr-Cyrl-BA"/>
        </w:rPr>
        <w:t>otkrivanju</w:t>
      </w:r>
      <w:r w:rsidRPr="009C4D0D">
        <w:rPr>
          <w:rFonts w:ascii="Tahoma" w:hAnsi="Tahoma" w:cs="Tahoma"/>
          <w:lang w:val="sr-Cyrl-BA"/>
        </w:rPr>
        <w:t xml:space="preserve"> </w:t>
      </w:r>
      <w:r w:rsidR="009C4D0D" w:rsidRPr="009C4D0D">
        <w:rPr>
          <w:rFonts w:ascii="Tahoma" w:hAnsi="Tahoma" w:cs="Tahoma"/>
          <w:lang w:val="sr-Cyrl-BA"/>
        </w:rPr>
        <w:t>uzroka</w:t>
      </w:r>
      <w:r w:rsidRPr="009C4D0D">
        <w:rPr>
          <w:rFonts w:ascii="Tahoma" w:hAnsi="Tahoma" w:cs="Tahoma"/>
          <w:lang w:val="sr-Cyrl-BA"/>
        </w:rPr>
        <w:t xml:space="preserve"> </w:t>
      </w:r>
      <w:r w:rsidR="009C4D0D" w:rsidRPr="009C4D0D">
        <w:rPr>
          <w:rFonts w:ascii="Tahoma" w:hAnsi="Tahoma" w:cs="Tahoma"/>
          <w:lang w:val="sr-Cyrl-BA"/>
        </w:rPr>
        <w:t>pokretača</w:t>
      </w:r>
      <w:r w:rsidRPr="009C4D0D">
        <w:rPr>
          <w:rFonts w:ascii="Tahoma" w:hAnsi="Tahoma" w:cs="Tahoma"/>
          <w:lang w:val="sr-Cyrl-BA"/>
        </w:rPr>
        <w:t xml:space="preserve"> </w:t>
      </w:r>
      <w:r w:rsidR="009C4D0D" w:rsidRPr="009C4D0D">
        <w:rPr>
          <w:rFonts w:ascii="Tahoma" w:hAnsi="Tahoma" w:cs="Tahoma"/>
          <w:lang w:val="sr-Cyrl-BA"/>
        </w:rPr>
        <w:t>nasilja</w:t>
      </w:r>
      <w:r w:rsidRPr="009C4D0D">
        <w:rPr>
          <w:rFonts w:ascii="Tahoma" w:hAnsi="Tahoma" w:cs="Tahoma"/>
          <w:lang w:val="sr-Cyrl-BA"/>
        </w:rPr>
        <w:t xml:space="preserve"> </w:t>
      </w:r>
      <w:r w:rsidR="009C4D0D" w:rsidRPr="009C4D0D">
        <w:rPr>
          <w:rFonts w:ascii="Tahoma" w:hAnsi="Tahoma" w:cs="Tahoma"/>
          <w:lang w:val="sr-Cyrl-BA"/>
        </w:rPr>
        <w:t>a</w:t>
      </w:r>
      <w:r w:rsidRPr="009C4D0D">
        <w:rPr>
          <w:rFonts w:ascii="Tahoma" w:hAnsi="Tahoma" w:cs="Tahoma"/>
          <w:lang w:val="sr-Cyrl-BA"/>
        </w:rPr>
        <w:t xml:space="preserve"> </w:t>
      </w:r>
      <w:r w:rsidR="009C4D0D" w:rsidRPr="009C4D0D">
        <w:rPr>
          <w:rFonts w:ascii="Tahoma" w:hAnsi="Tahoma" w:cs="Tahoma"/>
          <w:lang w:val="sr-Cyrl-BA"/>
        </w:rPr>
        <w:t>ne</w:t>
      </w:r>
      <w:r w:rsidRPr="009C4D0D">
        <w:rPr>
          <w:rFonts w:ascii="Tahoma" w:hAnsi="Tahoma" w:cs="Tahoma"/>
          <w:lang w:val="sr-Cyrl-BA"/>
        </w:rPr>
        <w:t xml:space="preserve"> </w:t>
      </w:r>
      <w:r w:rsidR="009C4D0D" w:rsidRPr="009C4D0D">
        <w:rPr>
          <w:rFonts w:ascii="Tahoma" w:hAnsi="Tahoma" w:cs="Tahoma"/>
          <w:lang w:val="sr-Cyrl-BA"/>
        </w:rPr>
        <w:t>samo</w:t>
      </w:r>
      <w:r w:rsidRPr="009C4D0D">
        <w:rPr>
          <w:rFonts w:ascii="Tahoma" w:hAnsi="Tahoma" w:cs="Tahoma"/>
          <w:lang w:val="sr-Cyrl-BA"/>
        </w:rPr>
        <w:t xml:space="preserve"> </w:t>
      </w:r>
      <w:r w:rsidR="009C4D0D" w:rsidRPr="009C4D0D">
        <w:rPr>
          <w:rFonts w:ascii="Tahoma" w:hAnsi="Tahoma" w:cs="Tahoma"/>
          <w:lang w:val="sr-Cyrl-BA"/>
        </w:rPr>
        <w:t>se</w:t>
      </w:r>
      <w:r w:rsidRPr="009C4D0D">
        <w:rPr>
          <w:rFonts w:ascii="Tahoma" w:hAnsi="Tahoma" w:cs="Tahoma"/>
          <w:lang w:val="sr-Cyrl-BA"/>
        </w:rPr>
        <w:t xml:space="preserve"> </w:t>
      </w:r>
      <w:r w:rsidR="009C4D0D" w:rsidRPr="009C4D0D">
        <w:rPr>
          <w:rFonts w:ascii="Tahoma" w:hAnsi="Tahoma" w:cs="Tahoma"/>
          <w:lang w:val="sr-Cyrl-BA"/>
        </w:rPr>
        <w:t>baviti</w:t>
      </w:r>
      <w:r w:rsidRPr="009C4D0D">
        <w:rPr>
          <w:rFonts w:ascii="Tahoma" w:hAnsi="Tahoma" w:cs="Tahoma"/>
          <w:lang w:val="sr-Cyrl-BA"/>
        </w:rPr>
        <w:t xml:space="preserve"> </w:t>
      </w:r>
      <w:r w:rsidR="009C4D0D" w:rsidRPr="009C4D0D">
        <w:rPr>
          <w:rFonts w:ascii="Tahoma" w:hAnsi="Tahoma" w:cs="Tahoma"/>
          <w:lang w:val="sr-Cyrl-BA"/>
        </w:rPr>
        <w:t>posljedicama</w:t>
      </w:r>
      <w:r w:rsidRPr="009C4D0D">
        <w:rPr>
          <w:rFonts w:ascii="Tahoma" w:hAnsi="Tahoma" w:cs="Tahoma"/>
          <w:lang w:val="sr-Cyrl-BA"/>
        </w:rPr>
        <w:t>“</w:t>
      </w:r>
    </w:p>
    <w:p w14:paraId="624A30F5" w14:textId="69E86B29" w:rsidR="005600C9" w:rsidRPr="009C4D0D" w:rsidRDefault="00C901B6" w:rsidP="005600C9">
      <w:pPr>
        <w:pStyle w:val="ListParagraph"/>
        <w:numPr>
          <w:ilvl w:val="0"/>
          <w:numId w:val="17"/>
        </w:numPr>
        <w:jc w:val="both"/>
        <w:rPr>
          <w:rFonts w:ascii="Tahoma" w:hAnsi="Tahoma" w:cs="Tahoma"/>
          <w:lang w:val="sr-Cyrl-BA"/>
        </w:rPr>
      </w:pPr>
      <w:r w:rsidRPr="009C4D0D">
        <w:rPr>
          <w:rFonts w:ascii="Tahoma" w:hAnsi="Tahoma" w:cs="Tahoma"/>
          <w:lang w:val="sr-Cyrl-BA"/>
        </w:rPr>
        <w:t xml:space="preserve"> „</w:t>
      </w:r>
      <w:r w:rsidR="009C4D0D" w:rsidRPr="009C4D0D">
        <w:rPr>
          <w:rFonts w:ascii="Tahoma" w:hAnsi="Tahoma" w:cs="Tahoma"/>
          <w:lang w:val="sr-Cyrl-BA"/>
        </w:rPr>
        <w:t>Problemi</w:t>
      </w:r>
      <w:r w:rsidRPr="009C4D0D">
        <w:rPr>
          <w:rFonts w:ascii="Tahoma" w:hAnsi="Tahoma" w:cs="Tahoma"/>
          <w:lang w:val="sr-Cyrl-BA"/>
        </w:rPr>
        <w:t xml:space="preserve"> </w:t>
      </w:r>
      <w:r w:rsidR="009C4D0D" w:rsidRPr="009C4D0D">
        <w:rPr>
          <w:rFonts w:ascii="Tahoma" w:hAnsi="Tahoma" w:cs="Tahoma"/>
          <w:lang w:val="sr-Cyrl-BA"/>
        </w:rPr>
        <w:t>sa</w:t>
      </w:r>
      <w:r w:rsidRPr="009C4D0D">
        <w:rPr>
          <w:rFonts w:ascii="Tahoma" w:hAnsi="Tahoma" w:cs="Tahoma"/>
          <w:lang w:val="sr-Cyrl-BA"/>
        </w:rPr>
        <w:t xml:space="preserve"> </w:t>
      </w:r>
      <w:r w:rsidR="009C4D0D" w:rsidRPr="009C4D0D">
        <w:rPr>
          <w:rFonts w:ascii="Tahoma" w:hAnsi="Tahoma" w:cs="Tahoma"/>
          <w:lang w:val="sr-Cyrl-BA"/>
        </w:rPr>
        <w:t>nasilnicima</w:t>
      </w:r>
      <w:r w:rsidRPr="009C4D0D">
        <w:rPr>
          <w:rFonts w:ascii="Tahoma" w:hAnsi="Tahoma" w:cs="Tahoma"/>
          <w:lang w:val="sr-Cyrl-BA"/>
        </w:rPr>
        <w:t xml:space="preserve"> </w:t>
      </w:r>
      <w:r w:rsidR="009C4D0D" w:rsidRPr="009C4D0D">
        <w:rPr>
          <w:rFonts w:ascii="Tahoma" w:hAnsi="Tahoma" w:cs="Tahoma"/>
          <w:lang w:val="sr-Cyrl-BA"/>
        </w:rPr>
        <w:t>se</w:t>
      </w:r>
      <w:r w:rsidRPr="009C4D0D">
        <w:rPr>
          <w:rFonts w:ascii="Tahoma" w:hAnsi="Tahoma" w:cs="Tahoma"/>
          <w:lang w:val="sr-Cyrl-BA"/>
        </w:rPr>
        <w:t xml:space="preserve"> </w:t>
      </w:r>
      <w:r w:rsidR="009C4D0D" w:rsidRPr="009C4D0D">
        <w:rPr>
          <w:rFonts w:ascii="Tahoma" w:hAnsi="Tahoma" w:cs="Tahoma"/>
          <w:lang w:val="sr-Cyrl-BA"/>
        </w:rPr>
        <w:t>zanemaruju</w:t>
      </w:r>
      <w:r w:rsidRPr="009C4D0D">
        <w:rPr>
          <w:rFonts w:ascii="Tahoma" w:hAnsi="Tahoma" w:cs="Tahoma"/>
          <w:lang w:val="sr-Cyrl-BA"/>
        </w:rPr>
        <w:t xml:space="preserve"> </w:t>
      </w:r>
      <w:r w:rsidR="009C4D0D" w:rsidRPr="009C4D0D">
        <w:rPr>
          <w:rFonts w:ascii="Tahoma" w:hAnsi="Tahoma" w:cs="Tahoma"/>
          <w:lang w:val="sr-Cyrl-BA"/>
        </w:rPr>
        <w:t>kada</w:t>
      </w:r>
      <w:r w:rsidRPr="009C4D0D">
        <w:rPr>
          <w:rFonts w:ascii="Tahoma" w:hAnsi="Tahoma" w:cs="Tahoma"/>
          <w:lang w:val="sr-Cyrl-BA"/>
        </w:rPr>
        <w:t xml:space="preserve"> </w:t>
      </w:r>
      <w:r w:rsidR="009C4D0D" w:rsidRPr="009C4D0D">
        <w:rPr>
          <w:rFonts w:ascii="Tahoma" w:hAnsi="Tahoma" w:cs="Tahoma"/>
          <w:lang w:val="sr-Cyrl-BA"/>
        </w:rPr>
        <w:t>su</w:t>
      </w:r>
      <w:r w:rsidRPr="009C4D0D">
        <w:rPr>
          <w:rFonts w:ascii="Tahoma" w:hAnsi="Tahoma" w:cs="Tahoma"/>
          <w:lang w:val="sr-Cyrl-BA"/>
        </w:rPr>
        <w:t xml:space="preserve"> </w:t>
      </w:r>
      <w:r w:rsidR="009C4D0D" w:rsidRPr="009C4D0D">
        <w:rPr>
          <w:rFonts w:ascii="Tahoma" w:hAnsi="Tahoma" w:cs="Tahoma"/>
          <w:lang w:val="sr-Cyrl-BA"/>
        </w:rPr>
        <w:t>ti</w:t>
      </w:r>
      <w:r w:rsidRPr="009C4D0D">
        <w:rPr>
          <w:rFonts w:ascii="Tahoma" w:hAnsi="Tahoma" w:cs="Tahoma"/>
          <w:lang w:val="sr-Cyrl-BA"/>
        </w:rPr>
        <w:t xml:space="preserve"> </w:t>
      </w:r>
      <w:r w:rsidR="009C4D0D" w:rsidRPr="009C4D0D">
        <w:rPr>
          <w:rFonts w:ascii="Tahoma" w:hAnsi="Tahoma" w:cs="Tahoma"/>
          <w:lang w:val="sr-Cyrl-BA"/>
        </w:rPr>
        <w:t>problemi</w:t>
      </w:r>
      <w:r w:rsidRPr="009C4D0D">
        <w:rPr>
          <w:rFonts w:ascii="Tahoma" w:hAnsi="Tahoma" w:cs="Tahoma"/>
          <w:lang w:val="sr-Cyrl-BA"/>
        </w:rPr>
        <w:t xml:space="preserve"> ''</w:t>
      </w:r>
      <w:r w:rsidR="009C4D0D" w:rsidRPr="009C4D0D">
        <w:rPr>
          <w:rFonts w:ascii="Tahoma" w:hAnsi="Tahoma" w:cs="Tahoma"/>
          <w:lang w:val="sr-Cyrl-BA"/>
        </w:rPr>
        <w:t>mali</w:t>
      </w:r>
      <w:r w:rsidRPr="009C4D0D">
        <w:rPr>
          <w:rFonts w:ascii="Tahoma" w:hAnsi="Tahoma" w:cs="Tahoma"/>
          <w:lang w:val="sr-Cyrl-BA"/>
        </w:rPr>
        <w:t xml:space="preserve">'' </w:t>
      </w:r>
      <w:r w:rsidR="009C4D0D" w:rsidRPr="009C4D0D">
        <w:rPr>
          <w:rFonts w:ascii="Tahoma" w:hAnsi="Tahoma" w:cs="Tahoma"/>
          <w:lang w:val="sr-Cyrl-BA"/>
        </w:rPr>
        <w:t>u</w:t>
      </w:r>
      <w:r w:rsidRPr="009C4D0D">
        <w:rPr>
          <w:rFonts w:ascii="Tahoma" w:hAnsi="Tahoma" w:cs="Tahoma"/>
          <w:lang w:val="sr-Cyrl-BA"/>
        </w:rPr>
        <w:t xml:space="preserve"> </w:t>
      </w:r>
      <w:r w:rsidR="009C4D0D" w:rsidRPr="009C4D0D">
        <w:rPr>
          <w:rFonts w:ascii="Tahoma" w:hAnsi="Tahoma" w:cs="Tahoma"/>
          <w:lang w:val="sr-Cyrl-BA"/>
        </w:rPr>
        <w:t>ranim</w:t>
      </w:r>
      <w:r w:rsidRPr="009C4D0D">
        <w:rPr>
          <w:rFonts w:ascii="Tahoma" w:hAnsi="Tahoma" w:cs="Tahoma"/>
          <w:lang w:val="sr-Cyrl-BA"/>
        </w:rPr>
        <w:t xml:space="preserve"> </w:t>
      </w:r>
      <w:r w:rsidR="009C4D0D" w:rsidRPr="009C4D0D">
        <w:rPr>
          <w:rFonts w:ascii="Tahoma" w:hAnsi="Tahoma" w:cs="Tahoma"/>
          <w:lang w:val="sr-Cyrl-BA"/>
        </w:rPr>
        <w:t>uzrastima</w:t>
      </w:r>
      <w:r w:rsidRPr="009C4D0D">
        <w:rPr>
          <w:rFonts w:ascii="Tahoma" w:hAnsi="Tahoma" w:cs="Tahoma"/>
          <w:lang w:val="sr-Cyrl-BA"/>
        </w:rPr>
        <w:t xml:space="preserve"> </w:t>
      </w:r>
      <w:r w:rsidR="009C4D0D" w:rsidRPr="009C4D0D">
        <w:rPr>
          <w:rFonts w:ascii="Tahoma" w:hAnsi="Tahoma" w:cs="Tahoma"/>
          <w:lang w:val="sr-Cyrl-BA"/>
        </w:rPr>
        <w:t>u</w:t>
      </w:r>
      <w:r w:rsidRPr="009C4D0D">
        <w:rPr>
          <w:rFonts w:ascii="Tahoma" w:hAnsi="Tahoma" w:cs="Tahoma"/>
          <w:lang w:val="sr-Cyrl-BA"/>
        </w:rPr>
        <w:t xml:space="preserve"> </w:t>
      </w:r>
      <w:r w:rsidR="009C4D0D" w:rsidRPr="009C4D0D">
        <w:rPr>
          <w:rFonts w:ascii="Tahoma" w:hAnsi="Tahoma" w:cs="Tahoma"/>
          <w:lang w:val="sr-Cyrl-BA"/>
        </w:rPr>
        <w:t>osnovnim</w:t>
      </w:r>
      <w:r w:rsidRPr="009C4D0D">
        <w:rPr>
          <w:rFonts w:ascii="Tahoma" w:hAnsi="Tahoma" w:cs="Tahoma"/>
          <w:lang w:val="sr-Cyrl-BA"/>
        </w:rPr>
        <w:t xml:space="preserve"> </w:t>
      </w:r>
      <w:r w:rsidR="009C4D0D" w:rsidRPr="009C4D0D">
        <w:rPr>
          <w:rFonts w:ascii="Tahoma" w:hAnsi="Tahoma" w:cs="Tahoma"/>
          <w:lang w:val="sr-Cyrl-BA"/>
        </w:rPr>
        <w:t>školama</w:t>
      </w:r>
      <w:r w:rsidRPr="009C4D0D">
        <w:rPr>
          <w:rFonts w:ascii="Tahoma" w:hAnsi="Tahoma" w:cs="Tahoma"/>
          <w:lang w:val="sr-Cyrl-BA"/>
        </w:rPr>
        <w:t xml:space="preserve">, </w:t>
      </w:r>
      <w:r w:rsidR="009C4D0D" w:rsidRPr="009C4D0D">
        <w:rPr>
          <w:rFonts w:ascii="Tahoma" w:hAnsi="Tahoma" w:cs="Tahoma"/>
          <w:lang w:val="sr-Cyrl-BA"/>
        </w:rPr>
        <w:t>pa</w:t>
      </w:r>
      <w:r w:rsidRPr="009C4D0D">
        <w:rPr>
          <w:rFonts w:ascii="Tahoma" w:hAnsi="Tahoma" w:cs="Tahoma"/>
          <w:lang w:val="sr-Cyrl-BA"/>
        </w:rPr>
        <w:t xml:space="preserve"> </w:t>
      </w:r>
      <w:r w:rsidR="009C4D0D" w:rsidRPr="009C4D0D">
        <w:rPr>
          <w:rFonts w:ascii="Tahoma" w:hAnsi="Tahoma" w:cs="Tahoma"/>
          <w:lang w:val="sr-Cyrl-BA"/>
        </w:rPr>
        <w:t>kasnije</w:t>
      </w:r>
      <w:r w:rsidRPr="009C4D0D">
        <w:rPr>
          <w:rFonts w:ascii="Tahoma" w:hAnsi="Tahoma" w:cs="Tahoma"/>
          <w:lang w:val="sr-Cyrl-BA"/>
        </w:rPr>
        <w:t xml:space="preserve"> </w:t>
      </w:r>
      <w:r w:rsidR="009C4D0D" w:rsidRPr="009C4D0D">
        <w:rPr>
          <w:rFonts w:ascii="Tahoma" w:hAnsi="Tahoma" w:cs="Tahoma"/>
          <w:lang w:val="sr-Cyrl-BA"/>
        </w:rPr>
        <w:t>izrastu</w:t>
      </w:r>
      <w:r w:rsidRPr="009C4D0D">
        <w:rPr>
          <w:rFonts w:ascii="Tahoma" w:hAnsi="Tahoma" w:cs="Tahoma"/>
          <w:lang w:val="sr-Cyrl-BA"/>
        </w:rPr>
        <w:t xml:space="preserve"> </w:t>
      </w:r>
      <w:r w:rsidR="009C4D0D" w:rsidRPr="009C4D0D">
        <w:rPr>
          <w:rFonts w:ascii="Tahoma" w:hAnsi="Tahoma" w:cs="Tahoma"/>
          <w:lang w:val="sr-Cyrl-BA"/>
        </w:rPr>
        <w:t>u</w:t>
      </w:r>
      <w:r w:rsidRPr="009C4D0D">
        <w:rPr>
          <w:rFonts w:ascii="Tahoma" w:hAnsi="Tahoma" w:cs="Tahoma"/>
          <w:lang w:val="sr-Cyrl-BA"/>
        </w:rPr>
        <w:t xml:space="preserve"> </w:t>
      </w:r>
      <w:r w:rsidR="009C4D0D" w:rsidRPr="009C4D0D">
        <w:rPr>
          <w:rFonts w:ascii="Tahoma" w:hAnsi="Tahoma" w:cs="Tahoma"/>
          <w:lang w:val="sr-Cyrl-BA"/>
        </w:rPr>
        <w:t>velike</w:t>
      </w:r>
      <w:r w:rsidRPr="009C4D0D">
        <w:rPr>
          <w:rFonts w:ascii="Tahoma" w:hAnsi="Tahoma" w:cs="Tahoma"/>
          <w:lang w:val="sr-Cyrl-BA"/>
        </w:rPr>
        <w:t xml:space="preserve"> </w:t>
      </w:r>
      <w:r w:rsidR="009C4D0D" w:rsidRPr="009C4D0D">
        <w:rPr>
          <w:rFonts w:ascii="Tahoma" w:hAnsi="Tahoma" w:cs="Tahoma"/>
          <w:lang w:val="sr-Cyrl-BA"/>
        </w:rPr>
        <w:t>probleme</w:t>
      </w:r>
      <w:r w:rsidRPr="009C4D0D">
        <w:rPr>
          <w:rFonts w:ascii="Tahoma" w:hAnsi="Tahoma" w:cs="Tahoma"/>
          <w:lang w:val="sr-Cyrl-BA"/>
        </w:rPr>
        <w:t>“.</w:t>
      </w:r>
    </w:p>
    <w:p w14:paraId="379DA377" w14:textId="563C6272" w:rsidR="00C901B6" w:rsidRPr="009C4D0D" w:rsidRDefault="00C901B6" w:rsidP="005600C9">
      <w:pPr>
        <w:pStyle w:val="ListParagraph"/>
        <w:numPr>
          <w:ilvl w:val="0"/>
          <w:numId w:val="17"/>
        </w:numPr>
        <w:jc w:val="both"/>
        <w:rPr>
          <w:rFonts w:ascii="Tahoma" w:hAnsi="Tahoma" w:cs="Tahoma"/>
          <w:lang w:val="sr-Cyrl-BA"/>
        </w:rPr>
      </w:pPr>
      <w:r w:rsidRPr="009C4D0D">
        <w:rPr>
          <w:rFonts w:ascii="Tahoma" w:hAnsi="Tahoma" w:cs="Tahoma"/>
          <w:lang w:val="sr-Cyrl-BA"/>
        </w:rPr>
        <w:t xml:space="preserve"> „</w:t>
      </w:r>
      <w:r w:rsidR="009C4D0D" w:rsidRPr="009C4D0D">
        <w:rPr>
          <w:rFonts w:ascii="Tahoma" w:hAnsi="Tahoma" w:cs="Tahoma"/>
          <w:lang w:val="sr-Cyrl-BA"/>
        </w:rPr>
        <w:t>Vršnjačko</w:t>
      </w:r>
      <w:r w:rsidRPr="009C4D0D">
        <w:rPr>
          <w:rFonts w:ascii="Tahoma" w:hAnsi="Tahoma" w:cs="Tahoma"/>
          <w:lang w:val="sr-Cyrl-BA"/>
        </w:rPr>
        <w:t xml:space="preserve"> </w:t>
      </w:r>
      <w:r w:rsidR="009C4D0D" w:rsidRPr="009C4D0D">
        <w:rPr>
          <w:rFonts w:ascii="Tahoma" w:hAnsi="Tahoma" w:cs="Tahoma"/>
          <w:lang w:val="sr-Cyrl-BA"/>
        </w:rPr>
        <w:t>nasilje</w:t>
      </w:r>
      <w:r w:rsidRPr="009C4D0D">
        <w:rPr>
          <w:rFonts w:ascii="Tahoma" w:hAnsi="Tahoma" w:cs="Tahoma"/>
          <w:lang w:val="sr-Cyrl-BA"/>
        </w:rPr>
        <w:t xml:space="preserve"> </w:t>
      </w:r>
      <w:r w:rsidR="009C4D0D" w:rsidRPr="009C4D0D">
        <w:rPr>
          <w:rFonts w:ascii="Tahoma" w:hAnsi="Tahoma" w:cs="Tahoma"/>
          <w:lang w:val="sr-Cyrl-BA"/>
        </w:rPr>
        <w:t>može</w:t>
      </w:r>
      <w:r w:rsidRPr="009C4D0D">
        <w:rPr>
          <w:rFonts w:ascii="Tahoma" w:hAnsi="Tahoma" w:cs="Tahoma"/>
          <w:lang w:val="sr-Cyrl-BA"/>
        </w:rPr>
        <w:t xml:space="preserve"> </w:t>
      </w:r>
      <w:r w:rsidR="009C4D0D" w:rsidRPr="009C4D0D">
        <w:rPr>
          <w:rFonts w:ascii="Tahoma" w:hAnsi="Tahoma" w:cs="Tahoma"/>
          <w:lang w:val="sr-Cyrl-BA"/>
        </w:rPr>
        <w:t>da</w:t>
      </w:r>
      <w:r w:rsidRPr="009C4D0D">
        <w:rPr>
          <w:rFonts w:ascii="Tahoma" w:hAnsi="Tahoma" w:cs="Tahoma"/>
          <w:lang w:val="sr-Cyrl-BA"/>
        </w:rPr>
        <w:t xml:space="preserve"> </w:t>
      </w:r>
      <w:r w:rsidR="009C4D0D" w:rsidRPr="009C4D0D">
        <w:rPr>
          <w:rFonts w:ascii="Tahoma" w:hAnsi="Tahoma" w:cs="Tahoma"/>
          <w:lang w:val="sr-Cyrl-BA"/>
        </w:rPr>
        <w:t>ostavi</w:t>
      </w:r>
      <w:r w:rsidRPr="009C4D0D">
        <w:rPr>
          <w:rFonts w:ascii="Tahoma" w:hAnsi="Tahoma" w:cs="Tahoma"/>
          <w:lang w:val="sr-Cyrl-BA"/>
        </w:rPr>
        <w:t xml:space="preserve"> </w:t>
      </w:r>
      <w:r w:rsidR="009C4D0D" w:rsidRPr="009C4D0D">
        <w:rPr>
          <w:rFonts w:ascii="Tahoma" w:hAnsi="Tahoma" w:cs="Tahoma"/>
          <w:lang w:val="sr-Cyrl-BA"/>
        </w:rPr>
        <w:t>doživotne</w:t>
      </w:r>
      <w:r w:rsidRPr="009C4D0D">
        <w:rPr>
          <w:rFonts w:ascii="Tahoma" w:hAnsi="Tahoma" w:cs="Tahoma"/>
          <w:lang w:val="sr-Cyrl-BA"/>
        </w:rPr>
        <w:t xml:space="preserve"> </w:t>
      </w:r>
      <w:r w:rsidR="009C4D0D" w:rsidRPr="009C4D0D">
        <w:rPr>
          <w:rFonts w:ascii="Tahoma" w:hAnsi="Tahoma" w:cs="Tahoma"/>
          <w:lang w:val="sr-Cyrl-BA"/>
        </w:rPr>
        <w:t>posljedice</w:t>
      </w:r>
      <w:r w:rsidRPr="009C4D0D">
        <w:rPr>
          <w:rFonts w:ascii="Tahoma" w:hAnsi="Tahoma" w:cs="Tahoma"/>
          <w:lang w:val="sr-Cyrl-BA"/>
        </w:rPr>
        <w:t xml:space="preserve"> </w:t>
      </w:r>
      <w:r w:rsidR="009C4D0D" w:rsidRPr="009C4D0D">
        <w:rPr>
          <w:rFonts w:ascii="Tahoma" w:hAnsi="Tahoma" w:cs="Tahoma"/>
          <w:lang w:val="sr-Cyrl-BA"/>
        </w:rPr>
        <w:t>na</w:t>
      </w:r>
      <w:r w:rsidRPr="009C4D0D">
        <w:rPr>
          <w:rFonts w:ascii="Tahoma" w:hAnsi="Tahoma" w:cs="Tahoma"/>
          <w:lang w:val="sr-Cyrl-BA"/>
        </w:rPr>
        <w:t xml:space="preserve"> </w:t>
      </w:r>
      <w:r w:rsidR="009C4D0D" w:rsidRPr="009C4D0D">
        <w:rPr>
          <w:rFonts w:ascii="Tahoma" w:hAnsi="Tahoma" w:cs="Tahoma"/>
          <w:lang w:val="sr-Cyrl-BA"/>
        </w:rPr>
        <w:t>nekoga</w:t>
      </w:r>
      <w:r w:rsidRPr="009C4D0D">
        <w:rPr>
          <w:rFonts w:ascii="Tahoma" w:hAnsi="Tahoma" w:cs="Tahoma"/>
          <w:lang w:val="sr-Cyrl-BA"/>
        </w:rPr>
        <w:t xml:space="preserve">, </w:t>
      </w:r>
      <w:r w:rsidR="009C4D0D" w:rsidRPr="009C4D0D">
        <w:rPr>
          <w:rFonts w:ascii="Tahoma" w:hAnsi="Tahoma" w:cs="Tahoma"/>
          <w:lang w:val="sr-Cyrl-BA"/>
        </w:rPr>
        <w:t>jer</w:t>
      </w:r>
      <w:r w:rsidRPr="009C4D0D">
        <w:rPr>
          <w:rFonts w:ascii="Tahoma" w:hAnsi="Tahoma" w:cs="Tahoma"/>
          <w:lang w:val="sr-Cyrl-BA"/>
        </w:rPr>
        <w:t xml:space="preserve"> </w:t>
      </w:r>
      <w:r w:rsidR="009C4D0D" w:rsidRPr="009C4D0D">
        <w:rPr>
          <w:rFonts w:ascii="Tahoma" w:hAnsi="Tahoma" w:cs="Tahoma"/>
          <w:lang w:val="sr-Cyrl-BA"/>
        </w:rPr>
        <w:t>nemaju</w:t>
      </w:r>
      <w:r w:rsidRPr="009C4D0D">
        <w:rPr>
          <w:rFonts w:ascii="Tahoma" w:hAnsi="Tahoma" w:cs="Tahoma"/>
          <w:lang w:val="sr-Cyrl-BA"/>
        </w:rPr>
        <w:t xml:space="preserve"> </w:t>
      </w:r>
      <w:r w:rsidR="009C4D0D" w:rsidRPr="009C4D0D">
        <w:rPr>
          <w:rFonts w:ascii="Tahoma" w:hAnsi="Tahoma" w:cs="Tahoma"/>
          <w:lang w:val="sr-Cyrl-BA"/>
        </w:rPr>
        <w:t>sva</w:t>
      </w:r>
      <w:r w:rsidRPr="009C4D0D">
        <w:rPr>
          <w:rFonts w:ascii="Tahoma" w:hAnsi="Tahoma" w:cs="Tahoma"/>
          <w:lang w:val="sr-Cyrl-BA"/>
        </w:rPr>
        <w:t xml:space="preserve"> </w:t>
      </w:r>
      <w:r w:rsidR="009C4D0D" w:rsidRPr="009C4D0D">
        <w:rPr>
          <w:rFonts w:ascii="Tahoma" w:hAnsi="Tahoma" w:cs="Tahoma"/>
          <w:lang w:val="sr-Cyrl-BA"/>
        </w:rPr>
        <w:t>djeca</w:t>
      </w:r>
      <w:r w:rsidRPr="009C4D0D">
        <w:rPr>
          <w:rFonts w:ascii="Tahoma" w:hAnsi="Tahoma" w:cs="Tahoma"/>
          <w:lang w:val="sr-Cyrl-BA"/>
        </w:rPr>
        <w:t xml:space="preserve"> </w:t>
      </w:r>
      <w:r w:rsidR="009C4D0D" w:rsidRPr="009C4D0D">
        <w:rPr>
          <w:rFonts w:ascii="Tahoma" w:hAnsi="Tahoma" w:cs="Tahoma"/>
          <w:lang w:val="sr-Cyrl-BA"/>
        </w:rPr>
        <w:t>isti</w:t>
      </w:r>
      <w:r w:rsidRPr="009C4D0D">
        <w:rPr>
          <w:rFonts w:ascii="Tahoma" w:hAnsi="Tahoma" w:cs="Tahoma"/>
          <w:lang w:val="sr-Cyrl-BA"/>
        </w:rPr>
        <w:t xml:space="preserve"> </w:t>
      </w:r>
      <w:r w:rsidR="009C4D0D" w:rsidRPr="009C4D0D">
        <w:rPr>
          <w:rFonts w:ascii="Tahoma" w:hAnsi="Tahoma" w:cs="Tahoma"/>
          <w:lang w:val="sr-Cyrl-BA"/>
        </w:rPr>
        <w:t>mentalni</w:t>
      </w:r>
      <w:r w:rsidRPr="009C4D0D">
        <w:rPr>
          <w:rFonts w:ascii="Tahoma" w:hAnsi="Tahoma" w:cs="Tahoma"/>
          <w:lang w:val="sr-Cyrl-BA"/>
        </w:rPr>
        <w:t xml:space="preserve"> </w:t>
      </w:r>
      <w:r w:rsidR="009C4D0D" w:rsidRPr="009C4D0D">
        <w:rPr>
          <w:rFonts w:ascii="Tahoma" w:hAnsi="Tahoma" w:cs="Tahoma"/>
          <w:lang w:val="sr-Cyrl-BA"/>
        </w:rPr>
        <w:t>sklop</w:t>
      </w:r>
      <w:r w:rsidRPr="009C4D0D">
        <w:rPr>
          <w:rFonts w:ascii="Tahoma" w:hAnsi="Tahoma" w:cs="Tahoma"/>
          <w:lang w:val="sr-Cyrl-BA"/>
        </w:rPr>
        <w:t xml:space="preserve">. </w:t>
      </w:r>
      <w:r w:rsidR="009C4D0D" w:rsidRPr="009C4D0D">
        <w:rPr>
          <w:rFonts w:ascii="Tahoma" w:hAnsi="Tahoma" w:cs="Tahoma"/>
          <w:lang w:val="sr-Cyrl-BA"/>
        </w:rPr>
        <w:t>Koliko</w:t>
      </w:r>
      <w:r w:rsidRPr="009C4D0D">
        <w:rPr>
          <w:rFonts w:ascii="Tahoma" w:hAnsi="Tahoma" w:cs="Tahoma"/>
          <w:lang w:val="sr-Cyrl-BA"/>
        </w:rPr>
        <w:t xml:space="preserve"> </w:t>
      </w:r>
      <w:r w:rsidR="009C4D0D" w:rsidRPr="009C4D0D">
        <w:rPr>
          <w:rFonts w:ascii="Tahoma" w:hAnsi="Tahoma" w:cs="Tahoma"/>
          <w:lang w:val="sr-Cyrl-BA"/>
        </w:rPr>
        <w:t>je</w:t>
      </w:r>
      <w:r w:rsidRPr="009C4D0D">
        <w:rPr>
          <w:rFonts w:ascii="Tahoma" w:hAnsi="Tahoma" w:cs="Tahoma"/>
          <w:lang w:val="sr-Cyrl-BA"/>
        </w:rPr>
        <w:t xml:space="preserve"> </w:t>
      </w:r>
      <w:r w:rsidR="009C4D0D" w:rsidRPr="009C4D0D">
        <w:rPr>
          <w:rFonts w:ascii="Tahoma" w:hAnsi="Tahoma" w:cs="Tahoma"/>
          <w:lang w:val="sr-Cyrl-BA"/>
        </w:rPr>
        <w:t>važno</w:t>
      </w:r>
      <w:r w:rsidRPr="009C4D0D">
        <w:rPr>
          <w:rFonts w:ascii="Tahoma" w:hAnsi="Tahoma" w:cs="Tahoma"/>
          <w:lang w:val="sr-Cyrl-BA"/>
        </w:rPr>
        <w:t xml:space="preserve"> </w:t>
      </w:r>
      <w:r w:rsidR="009C4D0D" w:rsidRPr="009C4D0D">
        <w:rPr>
          <w:rFonts w:ascii="Tahoma" w:hAnsi="Tahoma" w:cs="Tahoma"/>
          <w:lang w:val="sr-Cyrl-BA"/>
        </w:rPr>
        <w:t>je</w:t>
      </w:r>
      <w:r w:rsidRPr="009C4D0D">
        <w:rPr>
          <w:rFonts w:ascii="Tahoma" w:hAnsi="Tahoma" w:cs="Tahoma"/>
          <w:lang w:val="sr-Cyrl-BA"/>
        </w:rPr>
        <w:t xml:space="preserve"> </w:t>
      </w:r>
      <w:r w:rsidR="009C4D0D" w:rsidRPr="009C4D0D">
        <w:rPr>
          <w:rFonts w:ascii="Tahoma" w:hAnsi="Tahoma" w:cs="Tahoma"/>
          <w:lang w:val="sr-Cyrl-BA"/>
        </w:rPr>
        <w:t>zaštititi</w:t>
      </w:r>
      <w:r w:rsidRPr="009C4D0D">
        <w:rPr>
          <w:rFonts w:ascii="Tahoma" w:hAnsi="Tahoma" w:cs="Tahoma"/>
          <w:lang w:val="sr-Cyrl-BA"/>
        </w:rPr>
        <w:t xml:space="preserve"> </w:t>
      </w:r>
      <w:r w:rsidR="009C4D0D" w:rsidRPr="009C4D0D">
        <w:rPr>
          <w:rFonts w:ascii="Tahoma" w:hAnsi="Tahoma" w:cs="Tahoma"/>
          <w:lang w:val="sr-Cyrl-BA"/>
        </w:rPr>
        <w:t>osobu</w:t>
      </w:r>
      <w:r w:rsidRPr="009C4D0D">
        <w:rPr>
          <w:rFonts w:ascii="Tahoma" w:hAnsi="Tahoma" w:cs="Tahoma"/>
          <w:lang w:val="sr-Cyrl-BA"/>
        </w:rPr>
        <w:t xml:space="preserve"> </w:t>
      </w:r>
      <w:r w:rsidR="009C4D0D" w:rsidRPr="009C4D0D">
        <w:rPr>
          <w:rFonts w:ascii="Tahoma" w:hAnsi="Tahoma" w:cs="Tahoma"/>
          <w:lang w:val="sr-Cyrl-BA"/>
        </w:rPr>
        <w:t>koja</w:t>
      </w:r>
      <w:r w:rsidRPr="009C4D0D">
        <w:rPr>
          <w:rFonts w:ascii="Tahoma" w:hAnsi="Tahoma" w:cs="Tahoma"/>
          <w:lang w:val="sr-Cyrl-BA"/>
        </w:rPr>
        <w:t xml:space="preserve"> </w:t>
      </w:r>
      <w:r w:rsidR="009C4D0D" w:rsidRPr="009C4D0D">
        <w:rPr>
          <w:rFonts w:ascii="Tahoma" w:hAnsi="Tahoma" w:cs="Tahoma"/>
          <w:lang w:val="sr-Cyrl-BA"/>
        </w:rPr>
        <w:t>trpi</w:t>
      </w:r>
      <w:r w:rsidRPr="009C4D0D">
        <w:rPr>
          <w:rFonts w:ascii="Tahoma" w:hAnsi="Tahoma" w:cs="Tahoma"/>
          <w:lang w:val="sr-Cyrl-BA"/>
        </w:rPr>
        <w:t xml:space="preserve"> </w:t>
      </w:r>
      <w:r w:rsidR="009C4D0D" w:rsidRPr="009C4D0D">
        <w:rPr>
          <w:rFonts w:ascii="Tahoma" w:hAnsi="Tahoma" w:cs="Tahoma"/>
          <w:lang w:val="sr-Cyrl-BA"/>
        </w:rPr>
        <w:t>nasilje</w:t>
      </w:r>
      <w:r w:rsidRPr="009C4D0D">
        <w:rPr>
          <w:rFonts w:ascii="Tahoma" w:hAnsi="Tahoma" w:cs="Tahoma"/>
          <w:lang w:val="sr-Cyrl-BA"/>
        </w:rPr>
        <w:t xml:space="preserve">, </w:t>
      </w:r>
      <w:r w:rsidR="009C4D0D" w:rsidRPr="009C4D0D">
        <w:rPr>
          <w:rFonts w:ascii="Tahoma" w:hAnsi="Tahoma" w:cs="Tahoma"/>
          <w:lang w:val="sr-Cyrl-BA"/>
        </w:rPr>
        <w:t>toliko</w:t>
      </w:r>
      <w:r w:rsidRPr="009C4D0D">
        <w:rPr>
          <w:rFonts w:ascii="Tahoma" w:hAnsi="Tahoma" w:cs="Tahoma"/>
          <w:lang w:val="sr-Cyrl-BA"/>
        </w:rPr>
        <w:t xml:space="preserve"> </w:t>
      </w:r>
      <w:r w:rsidR="009C4D0D" w:rsidRPr="009C4D0D">
        <w:rPr>
          <w:rFonts w:ascii="Tahoma" w:hAnsi="Tahoma" w:cs="Tahoma"/>
          <w:lang w:val="sr-Cyrl-BA"/>
        </w:rPr>
        <w:t>je</w:t>
      </w:r>
      <w:r w:rsidRPr="009C4D0D">
        <w:rPr>
          <w:rFonts w:ascii="Tahoma" w:hAnsi="Tahoma" w:cs="Tahoma"/>
          <w:lang w:val="sr-Cyrl-BA"/>
        </w:rPr>
        <w:t xml:space="preserve"> </w:t>
      </w:r>
      <w:r w:rsidR="009C4D0D" w:rsidRPr="009C4D0D">
        <w:rPr>
          <w:rFonts w:ascii="Tahoma" w:hAnsi="Tahoma" w:cs="Tahoma"/>
          <w:lang w:val="sr-Cyrl-BA"/>
        </w:rPr>
        <w:t>važno</w:t>
      </w:r>
      <w:r w:rsidRPr="009C4D0D">
        <w:rPr>
          <w:rFonts w:ascii="Tahoma" w:hAnsi="Tahoma" w:cs="Tahoma"/>
          <w:lang w:val="sr-Cyrl-BA"/>
        </w:rPr>
        <w:t xml:space="preserve"> </w:t>
      </w:r>
      <w:r w:rsidR="009C4D0D" w:rsidRPr="009C4D0D">
        <w:rPr>
          <w:rFonts w:ascii="Tahoma" w:hAnsi="Tahoma" w:cs="Tahoma"/>
          <w:lang w:val="sr-Cyrl-BA"/>
        </w:rPr>
        <w:t>zaštiti</w:t>
      </w:r>
      <w:r w:rsidRPr="009C4D0D">
        <w:rPr>
          <w:rFonts w:ascii="Tahoma" w:hAnsi="Tahoma" w:cs="Tahoma"/>
          <w:lang w:val="sr-Cyrl-BA"/>
        </w:rPr>
        <w:t xml:space="preserve"> </w:t>
      </w:r>
      <w:r w:rsidR="009C4D0D" w:rsidRPr="009C4D0D">
        <w:rPr>
          <w:rFonts w:ascii="Tahoma" w:hAnsi="Tahoma" w:cs="Tahoma"/>
          <w:lang w:val="sr-Cyrl-BA"/>
        </w:rPr>
        <w:t>i</w:t>
      </w:r>
      <w:r w:rsidRPr="009C4D0D">
        <w:rPr>
          <w:rFonts w:ascii="Tahoma" w:hAnsi="Tahoma" w:cs="Tahoma"/>
          <w:lang w:val="sr-Cyrl-BA"/>
        </w:rPr>
        <w:t xml:space="preserve"> </w:t>
      </w:r>
      <w:r w:rsidR="009C4D0D" w:rsidRPr="009C4D0D">
        <w:rPr>
          <w:rFonts w:ascii="Tahoma" w:hAnsi="Tahoma" w:cs="Tahoma"/>
          <w:lang w:val="sr-Cyrl-BA"/>
        </w:rPr>
        <w:t>onu</w:t>
      </w:r>
      <w:r w:rsidRPr="009C4D0D">
        <w:rPr>
          <w:rFonts w:ascii="Tahoma" w:hAnsi="Tahoma" w:cs="Tahoma"/>
          <w:lang w:val="sr-Cyrl-BA"/>
        </w:rPr>
        <w:t xml:space="preserve"> </w:t>
      </w:r>
      <w:r w:rsidR="009C4D0D" w:rsidRPr="009C4D0D">
        <w:rPr>
          <w:rFonts w:ascii="Tahoma" w:hAnsi="Tahoma" w:cs="Tahoma"/>
          <w:lang w:val="sr-Cyrl-BA"/>
        </w:rPr>
        <w:t>osobu</w:t>
      </w:r>
      <w:r w:rsidRPr="009C4D0D">
        <w:rPr>
          <w:rFonts w:ascii="Tahoma" w:hAnsi="Tahoma" w:cs="Tahoma"/>
          <w:lang w:val="sr-Cyrl-BA"/>
        </w:rPr>
        <w:t xml:space="preserve"> </w:t>
      </w:r>
      <w:r w:rsidR="009C4D0D" w:rsidRPr="009C4D0D">
        <w:rPr>
          <w:rFonts w:ascii="Tahoma" w:hAnsi="Tahoma" w:cs="Tahoma"/>
          <w:lang w:val="sr-Cyrl-BA"/>
        </w:rPr>
        <w:t>koja</w:t>
      </w:r>
      <w:r w:rsidRPr="009C4D0D">
        <w:rPr>
          <w:rFonts w:ascii="Tahoma" w:hAnsi="Tahoma" w:cs="Tahoma"/>
          <w:lang w:val="sr-Cyrl-BA"/>
        </w:rPr>
        <w:t xml:space="preserve"> </w:t>
      </w:r>
      <w:r w:rsidR="009C4D0D" w:rsidRPr="009C4D0D">
        <w:rPr>
          <w:rFonts w:ascii="Tahoma" w:hAnsi="Tahoma" w:cs="Tahoma"/>
          <w:lang w:val="sr-Cyrl-BA"/>
        </w:rPr>
        <w:t>je</w:t>
      </w:r>
      <w:r w:rsidRPr="009C4D0D">
        <w:rPr>
          <w:rFonts w:ascii="Tahoma" w:hAnsi="Tahoma" w:cs="Tahoma"/>
          <w:lang w:val="sr-Cyrl-BA"/>
        </w:rPr>
        <w:t xml:space="preserve"> </w:t>
      </w:r>
      <w:r w:rsidR="009C4D0D" w:rsidRPr="009C4D0D">
        <w:rPr>
          <w:rFonts w:ascii="Tahoma" w:hAnsi="Tahoma" w:cs="Tahoma"/>
          <w:lang w:val="sr-Cyrl-BA"/>
        </w:rPr>
        <w:t>prijavila</w:t>
      </w:r>
      <w:r w:rsidRPr="009C4D0D">
        <w:rPr>
          <w:rFonts w:ascii="Tahoma" w:hAnsi="Tahoma" w:cs="Tahoma"/>
          <w:lang w:val="sr-Cyrl-BA"/>
        </w:rPr>
        <w:t xml:space="preserve"> </w:t>
      </w:r>
      <w:r w:rsidR="009C4D0D" w:rsidRPr="009C4D0D">
        <w:rPr>
          <w:rFonts w:ascii="Tahoma" w:hAnsi="Tahoma" w:cs="Tahoma"/>
          <w:lang w:val="sr-Cyrl-BA"/>
        </w:rPr>
        <w:t>nasilje</w:t>
      </w:r>
      <w:r w:rsidRPr="009C4D0D">
        <w:rPr>
          <w:rFonts w:ascii="Tahoma" w:hAnsi="Tahoma" w:cs="Tahoma"/>
          <w:lang w:val="sr-Cyrl-BA"/>
        </w:rPr>
        <w:t xml:space="preserve">, </w:t>
      </w:r>
      <w:r w:rsidR="009C4D0D" w:rsidRPr="009C4D0D">
        <w:rPr>
          <w:rFonts w:ascii="Tahoma" w:hAnsi="Tahoma" w:cs="Tahoma"/>
          <w:lang w:val="sr-Cyrl-BA"/>
        </w:rPr>
        <w:t>jer</w:t>
      </w:r>
      <w:r w:rsidRPr="009C4D0D">
        <w:rPr>
          <w:rFonts w:ascii="Tahoma" w:hAnsi="Tahoma" w:cs="Tahoma"/>
          <w:lang w:val="sr-Cyrl-BA"/>
        </w:rPr>
        <w:t xml:space="preserve"> </w:t>
      </w:r>
      <w:r w:rsidR="009C4D0D" w:rsidRPr="009C4D0D">
        <w:rPr>
          <w:rFonts w:ascii="Tahoma" w:hAnsi="Tahoma" w:cs="Tahoma"/>
          <w:lang w:val="sr-Cyrl-BA"/>
        </w:rPr>
        <w:t>i</w:t>
      </w:r>
      <w:r w:rsidRPr="009C4D0D">
        <w:rPr>
          <w:rFonts w:ascii="Tahoma" w:hAnsi="Tahoma" w:cs="Tahoma"/>
          <w:lang w:val="sr-Cyrl-BA"/>
        </w:rPr>
        <w:t xml:space="preserve"> </w:t>
      </w:r>
      <w:r w:rsidR="009C4D0D" w:rsidRPr="009C4D0D">
        <w:rPr>
          <w:rFonts w:ascii="Tahoma" w:hAnsi="Tahoma" w:cs="Tahoma"/>
          <w:lang w:val="sr-Cyrl-BA"/>
        </w:rPr>
        <w:t>ona</w:t>
      </w:r>
      <w:r w:rsidRPr="009C4D0D">
        <w:rPr>
          <w:rFonts w:ascii="Tahoma" w:hAnsi="Tahoma" w:cs="Tahoma"/>
          <w:lang w:val="sr-Cyrl-BA"/>
        </w:rPr>
        <w:t xml:space="preserve"> </w:t>
      </w:r>
      <w:r w:rsidR="009C4D0D" w:rsidRPr="009C4D0D">
        <w:rPr>
          <w:rFonts w:ascii="Tahoma" w:hAnsi="Tahoma" w:cs="Tahoma"/>
          <w:lang w:val="sr-Cyrl-BA"/>
        </w:rPr>
        <w:t>trpi</w:t>
      </w:r>
      <w:r w:rsidRPr="009C4D0D">
        <w:rPr>
          <w:rFonts w:ascii="Tahoma" w:hAnsi="Tahoma" w:cs="Tahoma"/>
          <w:lang w:val="sr-Cyrl-BA"/>
        </w:rPr>
        <w:t xml:space="preserve"> </w:t>
      </w:r>
      <w:r w:rsidR="009C4D0D" w:rsidRPr="009C4D0D">
        <w:rPr>
          <w:rFonts w:ascii="Tahoma" w:hAnsi="Tahoma" w:cs="Tahoma"/>
          <w:lang w:val="sr-Cyrl-BA"/>
        </w:rPr>
        <w:t>posljedice</w:t>
      </w:r>
      <w:r w:rsidRPr="009C4D0D">
        <w:rPr>
          <w:rFonts w:ascii="Tahoma" w:hAnsi="Tahoma" w:cs="Tahoma"/>
          <w:lang w:val="sr-Cyrl-BA"/>
        </w:rPr>
        <w:t>“.</w:t>
      </w:r>
    </w:p>
    <w:p w14:paraId="3594E698" w14:textId="72F9F310" w:rsidR="00C901B6" w:rsidRPr="009C4D0D" w:rsidRDefault="005600C9" w:rsidP="009C4D0D">
      <w:pPr>
        <w:pStyle w:val="ListParagraph"/>
        <w:numPr>
          <w:ilvl w:val="0"/>
          <w:numId w:val="17"/>
        </w:numPr>
        <w:jc w:val="both"/>
        <w:rPr>
          <w:rFonts w:ascii="Tahoma" w:hAnsi="Tahoma" w:cs="Tahoma"/>
          <w:lang w:val="sr-Cyrl-BA"/>
        </w:rPr>
      </w:pPr>
      <w:r w:rsidRPr="009C4D0D">
        <w:rPr>
          <w:rFonts w:ascii="Tahoma" w:hAnsi="Tahoma" w:cs="Tahoma"/>
          <w:lang w:val="sr-Latn-BA"/>
        </w:rPr>
        <w:lastRenderedPageBreak/>
        <w:t>„</w:t>
      </w:r>
      <w:r w:rsidR="009C4D0D">
        <w:rPr>
          <w:rFonts w:ascii="Tahoma" w:hAnsi="Tahoma" w:cs="Tahoma"/>
          <w:lang w:val="sr-Latn-BA"/>
        </w:rPr>
        <w:t>Učenicima</w:t>
      </w:r>
      <w:r w:rsidRPr="009C4D0D">
        <w:rPr>
          <w:rFonts w:ascii="Tahoma" w:hAnsi="Tahoma" w:cs="Tahoma"/>
          <w:lang w:val="sr-Latn-BA"/>
        </w:rPr>
        <w:t xml:space="preserve"> treba dopustiti da učestvuju i kreiraju aktivnosti koje </w:t>
      </w:r>
      <w:r w:rsidR="009C4D0D">
        <w:rPr>
          <w:rFonts w:ascii="Tahoma" w:hAnsi="Tahoma" w:cs="Tahoma"/>
          <w:lang w:val="sr-Latn-BA"/>
        </w:rPr>
        <w:t xml:space="preserve">su usmjerene prema nama, imamo šta da kažemo i želimo da i mi djelujemo, a jedna od aktivnosti </w:t>
      </w:r>
      <w:r w:rsidRPr="009C4D0D">
        <w:rPr>
          <w:rFonts w:ascii="Tahoma" w:hAnsi="Tahoma" w:cs="Tahoma"/>
          <w:lang w:val="sr-Latn-BA"/>
        </w:rPr>
        <w:t>je i vršnjačka edukacija</w:t>
      </w:r>
      <w:r w:rsidR="009C4D0D">
        <w:rPr>
          <w:rFonts w:ascii="Tahoma" w:hAnsi="Tahoma" w:cs="Tahoma"/>
          <w:lang w:val="sr-Latn-BA"/>
        </w:rPr>
        <w:t xml:space="preserve"> koju možemo provoditi</w:t>
      </w:r>
      <w:r w:rsidRPr="009C4D0D">
        <w:rPr>
          <w:rFonts w:ascii="Tahoma" w:hAnsi="Tahoma" w:cs="Tahoma"/>
          <w:lang w:val="sr-Latn-BA"/>
        </w:rPr>
        <w:t>.“</w:t>
      </w:r>
    </w:p>
    <w:p w14:paraId="3FEF1FB5" w14:textId="55D450B9" w:rsidR="009C4D0D" w:rsidRPr="00792994" w:rsidRDefault="009C4D0D" w:rsidP="00792994">
      <w:pPr>
        <w:jc w:val="both"/>
        <w:rPr>
          <w:rFonts w:ascii="Tahoma" w:hAnsi="Tahoma" w:cs="Tahoma"/>
          <w:lang w:val="sr-Cyrl-CS"/>
        </w:rPr>
      </w:pPr>
      <w:r w:rsidRPr="009C4D0D">
        <w:rPr>
          <w:rFonts w:ascii="Tahoma" w:hAnsi="Tahoma" w:cs="Tahoma"/>
          <w:lang w:val="sr-Cyrl-CS"/>
        </w:rPr>
        <w:t>O</w:t>
      </w:r>
      <w:r w:rsidR="00E16E3B" w:rsidRPr="009C4D0D">
        <w:rPr>
          <w:rFonts w:ascii="Tahoma" w:hAnsi="Tahoma" w:cs="Tahoma"/>
          <w:lang w:val="sr-Latn-BA"/>
        </w:rPr>
        <w:t>držani o</w:t>
      </w:r>
      <w:r w:rsidRPr="009C4D0D">
        <w:rPr>
          <w:rFonts w:ascii="Tahoma" w:hAnsi="Tahoma" w:cs="Tahoma"/>
          <w:lang w:val="sr-Cyrl-CS"/>
        </w:rPr>
        <w:t>krugli</w:t>
      </w:r>
      <w:r w:rsidR="00C901B6" w:rsidRPr="009C4D0D">
        <w:rPr>
          <w:rFonts w:ascii="Tahoma" w:hAnsi="Tahoma" w:cs="Tahoma"/>
          <w:lang w:val="sr-Cyrl-CS"/>
        </w:rPr>
        <w:t xml:space="preserve"> </w:t>
      </w:r>
      <w:r w:rsidRPr="009C4D0D">
        <w:rPr>
          <w:rFonts w:ascii="Tahoma" w:hAnsi="Tahoma" w:cs="Tahoma"/>
          <w:lang w:val="sr-Cyrl-CS"/>
        </w:rPr>
        <w:t>sto</w:t>
      </w:r>
      <w:r w:rsidR="00E16E3B" w:rsidRPr="009C4D0D">
        <w:rPr>
          <w:rFonts w:ascii="Tahoma" w:hAnsi="Tahoma" w:cs="Tahoma"/>
          <w:lang w:val="sr-Latn-BA"/>
        </w:rPr>
        <w:t>lovi</w:t>
      </w:r>
      <w:r w:rsidR="00C901B6" w:rsidRPr="009C4D0D">
        <w:rPr>
          <w:rFonts w:ascii="Tahoma" w:hAnsi="Tahoma" w:cs="Tahoma"/>
          <w:lang w:val="sr-Cyrl-CS"/>
        </w:rPr>
        <w:t xml:space="preserve"> </w:t>
      </w:r>
      <w:r w:rsidRPr="009C4D0D">
        <w:rPr>
          <w:rFonts w:ascii="Tahoma" w:hAnsi="Tahoma" w:cs="Tahoma"/>
          <w:lang w:val="sr-Cyrl-CS"/>
        </w:rPr>
        <w:t>u</w:t>
      </w:r>
      <w:r w:rsidR="00C901B6" w:rsidRPr="009C4D0D">
        <w:rPr>
          <w:rFonts w:ascii="Tahoma" w:hAnsi="Tahoma" w:cs="Tahoma"/>
          <w:lang w:val="sr-Cyrl-CS"/>
        </w:rPr>
        <w:t xml:space="preserve"> </w:t>
      </w:r>
      <w:r w:rsidR="00E16E3B" w:rsidRPr="009C4D0D">
        <w:rPr>
          <w:rFonts w:ascii="Tahoma" w:hAnsi="Tahoma" w:cs="Tahoma"/>
          <w:lang w:val="sr-Latn-BA"/>
        </w:rPr>
        <w:t xml:space="preserve">Banja Luci i </w:t>
      </w:r>
      <w:r w:rsidRPr="009C4D0D">
        <w:rPr>
          <w:rFonts w:ascii="Tahoma" w:hAnsi="Tahoma" w:cs="Tahoma"/>
          <w:lang w:val="sr-Cyrl-CS"/>
        </w:rPr>
        <w:t>Bijeljini</w:t>
      </w:r>
      <w:r w:rsidR="00C901B6" w:rsidRPr="009C4D0D">
        <w:rPr>
          <w:rFonts w:ascii="Tahoma" w:hAnsi="Tahoma" w:cs="Tahoma"/>
          <w:lang w:val="sr-Cyrl-CS"/>
        </w:rPr>
        <w:t xml:space="preserve"> </w:t>
      </w:r>
      <w:r w:rsidRPr="009C4D0D">
        <w:rPr>
          <w:rFonts w:ascii="Tahoma" w:hAnsi="Tahoma" w:cs="Tahoma"/>
          <w:lang w:val="sr-Cyrl-CS"/>
        </w:rPr>
        <w:t>značajno</w:t>
      </w:r>
      <w:r w:rsidR="00C901B6" w:rsidRPr="009C4D0D">
        <w:rPr>
          <w:rFonts w:ascii="Tahoma" w:hAnsi="Tahoma" w:cs="Tahoma"/>
          <w:lang w:val="sr-Cyrl-CS"/>
        </w:rPr>
        <w:t xml:space="preserve"> </w:t>
      </w:r>
      <w:r w:rsidR="00E16E3B" w:rsidRPr="009C4D0D">
        <w:rPr>
          <w:rFonts w:ascii="Tahoma" w:hAnsi="Tahoma" w:cs="Tahoma"/>
          <w:lang w:val="sr-Latn-BA"/>
        </w:rPr>
        <w:t xml:space="preserve">su </w:t>
      </w:r>
      <w:r w:rsidRPr="009C4D0D">
        <w:rPr>
          <w:rFonts w:ascii="Tahoma" w:hAnsi="Tahoma" w:cs="Tahoma"/>
          <w:lang w:val="sr-Cyrl-CS"/>
        </w:rPr>
        <w:t>medijski</w:t>
      </w:r>
      <w:r w:rsidR="00E16E3B" w:rsidRPr="009C4D0D">
        <w:rPr>
          <w:rFonts w:ascii="Tahoma" w:hAnsi="Tahoma" w:cs="Tahoma"/>
          <w:lang w:val="sr-Latn-BA"/>
        </w:rPr>
        <w:t xml:space="preserve"> propraćeni</w:t>
      </w:r>
      <w:r w:rsidR="00C901B6" w:rsidRPr="009C4D0D">
        <w:rPr>
          <w:rFonts w:ascii="Tahoma" w:hAnsi="Tahoma" w:cs="Tahoma"/>
          <w:lang w:val="sr-Cyrl-CS"/>
        </w:rPr>
        <w:t xml:space="preserve"> </w:t>
      </w:r>
      <w:r w:rsidRPr="009C4D0D">
        <w:rPr>
          <w:rFonts w:ascii="Tahoma" w:hAnsi="Tahoma" w:cs="Tahoma"/>
          <w:lang w:val="sr-Cyrl-CS"/>
        </w:rPr>
        <w:t>i</w:t>
      </w:r>
      <w:r w:rsidR="00C901B6" w:rsidRPr="009C4D0D">
        <w:rPr>
          <w:rFonts w:ascii="Tahoma" w:hAnsi="Tahoma" w:cs="Tahoma"/>
          <w:lang w:val="sr-Cyrl-CS"/>
        </w:rPr>
        <w:t xml:space="preserve"> </w:t>
      </w:r>
      <w:r w:rsidRPr="009C4D0D">
        <w:rPr>
          <w:rFonts w:ascii="Tahoma" w:hAnsi="Tahoma" w:cs="Tahoma"/>
          <w:lang w:val="sr-Cyrl-CS"/>
        </w:rPr>
        <w:t>to</w:t>
      </w:r>
      <w:r w:rsidR="00C901B6" w:rsidRPr="009C4D0D">
        <w:rPr>
          <w:rFonts w:ascii="Tahoma" w:hAnsi="Tahoma" w:cs="Tahoma"/>
          <w:lang w:val="sr-Cyrl-CS"/>
        </w:rPr>
        <w:t xml:space="preserve"> : </w:t>
      </w:r>
      <w:r w:rsidR="00E16E3B" w:rsidRPr="009C4D0D">
        <w:rPr>
          <w:rFonts w:ascii="Tahoma" w:hAnsi="Tahoma" w:cs="Tahoma"/>
          <w:lang w:val="sr-Latn-BA"/>
        </w:rPr>
        <w:t xml:space="preserve">SRNA, </w:t>
      </w:r>
      <w:r w:rsidRPr="009C4D0D">
        <w:rPr>
          <w:rFonts w:ascii="Tahoma" w:hAnsi="Tahoma" w:cs="Tahoma"/>
          <w:lang w:val="sr-Cyrl-CS"/>
        </w:rPr>
        <w:t>RTRS</w:t>
      </w:r>
      <w:r w:rsidR="00E16E3B" w:rsidRPr="009C4D0D">
        <w:rPr>
          <w:rFonts w:ascii="Tahoma" w:hAnsi="Tahoma" w:cs="Tahoma"/>
          <w:lang w:val="sr-Latn-BA"/>
        </w:rPr>
        <w:t xml:space="preserve">, </w:t>
      </w:r>
      <w:r w:rsidR="00C901B6" w:rsidRPr="009C4D0D">
        <w:rPr>
          <w:rFonts w:ascii="Tahoma" w:hAnsi="Tahoma" w:cs="Tahoma"/>
          <w:lang w:val="sr-Cyrl-CS"/>
        </w:rPr>
        <w:t xml:space="preserve"> </w:t>
      </w:r>
      <w:r w:rsidR="00E16E3B" w:rsidRPr="009C4D0D">
        <w:rPr>
          <w:rFonts w:ascii="Tahoma" w:hAnsi="Tahoma" w:cs="Tahoma"/>
          <w:lang w:val="sr-Latn-BA"/>
        </w:rPr>
        <w:t>ATV,</w:t>
      </w:r>
      <w:r w:rsidR="00C901B6" w:rsidRPr="009C4D0D">
        <w:rPr>
          <w:rFonts w:ascii="Tahoma" w:hAnsi="Tahoma" w:cs="Tahoma"/>
          <w:lang w:val="sr-Cyrl-CS"/>
        </w:rPr>
        <w:t xml:space="preserve"> </w:t>
      </w:r>
      <w:r w:rsidRPr="009C4D0D">
        <w:rPr>
          <w:rFonts w:ascii="Tahoma" w:hAnsi="Tahoma" w:cs="Tahoma"/>
          <w:lang w:val="sr-Cyrl-CS"/>
        </w:rPr>
        <w:t>RTV</w:t>
      </w:r>
      <w:r w:rsidR="00C901B6" w:rsidRPr="009C4D0D">
        <w:rPr>
          <w:rFonts w:ascii="Tahoma" w:hAnsi="Tahoma" w:cs="Tahoma"/>
          <w:lang w:val="sr-Cyrl-CS"/>
        </w:rPr>
        <w:t xml:space="preserve"> </w:t>
      </w:r>
      <w:r w:rsidRPr="009C4D0D">
        <w:rPr>
          <w:rFonts w:ascii="Tahoma" w:hAnsi="Tahoma" w:cs="Tahoma"/>
          <w:lang w:val="sr-Cyrl-CS"/>
        </w:rPr>
        <w:t>BN</w:t>
      </w:r>
      <w:r w:rsidR="00C901B6" w:rsidRPr="009C4D0D">
        <w:rPr>
          <w:rFonts w:ascii="Tahoma" w:hAnsi="Tahoma" w:cs="Tahoma"/>
          <w:lang w:val="sr-Cyrl-CS"/>
        </w:rPr>
        <w:t xml:space="preserve">, </w:t>
      </w:r>
      <w:r w:rsidRPr="009C4D0D">
        <w:rPr>
          <w:rFonts w:ascii="Tahoma" w:hAnsi="Tahoma" w:cs="Tahoma"/>
          <w:lang w:val="sr-Cyrl-CS"/>
        </w:rPr>
        <w:t>NTV</w:t>
      </w:r>
      <w:r w:rsidR="00C901B6" w:rsidRPr="009C4D0D">
        <w:rPr>
          <w:rFonts w:ascii="Tahoma" w:hAnsi="Tahoma" w:cs="Tahoma"/>
          <w:lang w:val="sr-Cyrl-CS"/>
        </w:rPr>
        <w:t xml:space="preserve"> </w:t>
      </w:r>
      <w:r w:rsidRPr="009C4D0D">
        <w:rPr>
          <w:rFonts w:ascii="Tahoma" w:hAnsi="Tahoma" w:cs="Tahoma"/>
          <w:lang w:val="sr-Cyrl-CS"/>
        </w:rPr>
        <w:t>Arena</w:t>
      </w:r>
      <w:r w:rsidR="00C901B6" w:rsidRPr="009C4D0D">
        <w:rPr>
          <w:rFonts w:ascii="Tahoma" w:hAnsi="Tahoma" w:cs="Tahoma"/>
          <w:lang w:val="sr-Cyrl-CS"/>
        </w:rPr>
        <w:t xml:space="preserve">, </w:t>
      </w:r>
      <w:r w:rsidRPr="009C4D0D">
        <w:rPr>
          <w:rFonts w:ascii="Tahoma" w:hAnsi="Tahoma" w:cs="Tahoma"/>
          <w:lang w:val="sr-Cyrl-CS"/>
        </w:rPr>
        <w:t>BHTV</w:t>
      </w:r>
      <w:r w:rsidR="00C901B6" w:rsidRPr="009C4D0D">
        <w:rPr>
          <w:rFonts w:ascii="Tahoma" w:hAnsi="Tahoma" w:cs="Tahoma"/>
          <w:lang w:val="sr-Cyrl-CS"/>
        </w:rPr>
        <w:t xml:space="preserve">, </w:t>
      </w:r>
      <w:r w:rsidR="008C1603" w:rsidRPr="009C4D0D">
        <w:rPr>
          <w:rFonts w:ascii="Tahoma" w:hAnsi="Tahoma" w:cs="Tahoma"/>
          <w:lang w:val="sr-Latn-BA"/>
        </w:rPr>
        <w:t xml:space="preserve">K3, </w:t>
      </w:r>
      <w:r w:rsidRPr="009C4D0D">
        <w:rPr>
          <w:rFonts w:ascii="Tahoma" w:hAnsi="Tahoma" w:cs="Tahoma"/>
          <w:lang w:val="sr-Cyrl-CS"/>
        </w:rPr>
        <w:t>RTV</w:t>
      </w:r>
      <w:r w:rsidR="00C901B6" w:rsidRPr="009C4D0D">
        <w:rPr>
          <w:rFonts w:ascii="Tahoma" w:hAnsi="Tahoma" w:cs="Tahoma"/>
          <w:lang w:val="sr-Cyrl-CS"/>
        </w:rPr>
        <w:t xml:space="preserve"> „</w:t>
      </w:r>
      <w:r w:rsidRPr="009C4D0D">
        <w:rPr>
          <w:rFonts w:ascii="Tahoma" w:hAnsi="Tahoma" w:cs="Tahoma"/>
          <w:lang w:val="sr-Cyrl-CS"/>
        </w:rPr>
        <w:t>HIT</w:t>
      </w:r>
      <w:r w:rsidR="00C901B6" w:rsidRPr="009C4D0D">
        <w:rPr>
          <w:rFonts w:ascii="Tahoma" w:hAnsi="Tahoma" w:cs="Tahoma"/>
          <w:lang w:val="sr-Cyrl-CS"/>
        </w:rPr>
        <w:t xml:space="preserve">“, </w:t>
      </w:r>
      <w:r w:rsidR="00E16E3B" w:rsidRPr="009C4D0D">
        <w:rPr>
          <w:rFonts w:ascii="Tahoma" w:hAnsi="Tahoma" w:cs="Tahoma"/>
          <w:lang w:val="sr-Latn-BA"/>
        </w:rPr>
        <w:t xml:space="preserve">„Nezavisne novine“, </w:t>
      </w:r>
      <w:r w:rsidR="00C30E26" w:rsidRPr="009C4D0D">
        <w:rPr>
          <w:rFonts w:ascii="Tahoma" w:hAnsi="Tahoma" w:cs="Tahoma"/>
          <w:lang w:val="sr-Latn-BA"/>
        </w:rPr>
        <w:t xml:space="preserve">„Glas srpske“, </w:t>
      </w:r>
      <w:r w:rsidR="00C901B6" w:rsidRPr="009C4D0D">
        <w:rPr>
          <w:rFonts w:ascii="Tahoma" w:hAnsi="Tahoma" w:cs="Tahoma"/>
          <w:lang w:val="sr-Cyrl-CS"/>
        </w:rPr>
        <w:t>„</w:t>
      </w:r>
      <w:r w:rsidRPr="009C4D0D">
        <w:rPr>
          <w:rFonts w:ascii="Tahoma" w:hAnsi="Tahoma" w:cs="Tahoma"/>
          <w:lang w:val="sr-Cyrl-CS"/>
        </w:rPr>
        <w:t>Semberske</w:t>
      </w:r>
      <w:r w:rsidR="00C901B6" w:rsidRPr="009C4D0D">
        <w:rPr>
          <w:rFonts w:ascii="Tahoma" w:hAnsi="Tahoma" w:cs="Tahoma"/>
          <w:lang w:val="sr-Cyrl-CS"/>
        </w:rPr>
        <w:t xml:space="preserve"> </w:t>
      </w:r>
      <w:r w:rsidRPr="009C4D0D">
        <w:rPr>
          <w:rFonts w:ascii="Tahoma" w:hAnsi="Tahoma" w:cs="Tahoma"/>
          <w:lang w:val="sr-Cyrl-CS"/>
        </w:rPr>
        <w:t>novine</w:t>
      </w:r>
      <w:r w:rsidR="00C901B6" w:rsidRPr="009C4D0D">
        <w:rPr>
          <w:rFonts w:ascii="Tahoma" w:hAnsi="Tahoma" w:cs="Tahoma"/>
          <w:lang w:val="sr-Cyrl-CS"/>
        </w:rPr>
        <w:t>“</w:t>
      </w:r>
      <w:r w:rsidR="00E16E3B" w:rsidRPr="009C4D0D">
        <w:rPr>
          <w:rFonts w:ascii="Tahoma" w:hAnsi="Tahoma" w:cs="Tahoma"/>
          <w:lang w:val="sr-Latn-BA"/>
        </w:rPr>
        <w:t xml:space="preserve"> </w:t>
      </w:r>
      <w:r w:rsidRPr="009C4D0D">
        <w:rPr>
          <w:rFonts w:ascii="Tahoma" w:hAnsi="Tahoma" w:cs="Tahoma"/>
          <w:lang w:val="sr-Cyrl-CS"/>
        </w:rPr>
        <w:t>kao</w:t>
      </w:r>
      <w:r w:rsidR="00C901B6" w:rsidRPr="009C4D0D">
        <w:rPr>
          <w:rFonts w:ascii="Tahoma" w:hAnsi="Tahoma" w:cs="Tahoma"/>
          <w:lang w:val="sr-Cyrl-CS"/>
        </w:rPr>
        <w:t xml:space="preserve"> </w:t>
      </w:r>
      <w:r w:rsidRPr="009C4D0D">
        <w:rPr>
          <w:rFonts w:ascii="Tahoma" w:hAnsi="Tahoma" w:cs="Tahoma"/>
          <w:lang w:val="sr-Cyrl-CS"/>
        </w:rPr>
        <w:t>i</w:t>
      </w:r>
      <w:r w:rsidR="00C901B6" w:rsidRPr="009C4D0D">
        <w:rPr>
          <w:rFonts w:ascii="Tahoma" w:hAnsi="Tahoma" w:cs="Tahoma"/>
          <w:lang w:val="sr-Cyrl-CS"/>
        </w:rPr>
        <w:t xml:space="preserve">  </w:t>
      </w:r>
      <w:r w:rsidRPr="009C4D0D">
        <w:rPr>
          <w:rFonts w:ascii="Tahoma" w:hAnsi="Tahoma" w:cs="Tahoma"/>
          <w:lang w:val="sr-Cyrl-CS"/>
        </w:rPr>
        <w:t>elektronski</w:t>
      </w:r>
      <w:r w:rsidR="00C901B6" w:rsidRPr="009C4D0D">
        <w:rPr>
          <w:rFonts w:ascii="Tahoma" w:hAnsi="Tahoma" w:cs="Tahoma"/>
          <w:lang w:val="sr-Cyrl-CS"/>
        </w:rPr>
        <w:t xml:space="preserve"> </w:t>
      </w:r>
      <w:r w:rsidRPr="009C4D0D">
        <w:rPr>
          <w:rFonts w:ascii="Tahoma" w:hAnsi="Tahoma" w:cs="Tahoma"/>
          <w:lang w:val="sr-Cyrl-CS"/>
        </w:rPr>
        <w:t>mediji</w:t>
      </w:r>
      <w:r w:rsidR="00C901B6" w:rsidRPr="009C4D0D">
        <w:rPr>
          <w:rFonts w:ascii="Tahoma" w:hAnsi="Tahoma" w:cs="Tahoma"/>
          <w:lang w:val="sr-Cyrl-CS"/>
        </w:rPr>
        <w:t xml:space="preserve"> </w:t>
      </w:r>
      <w:r w:rsidRPr="009C4D0D">
        <w:rPr>
          <w:rFonts w:ascii="Tahoma" w:hAnsi="Tahoma" w:cs="Tahoma"/>
          <w:lang w:val="sr-Cyrl-CS"/>
        </w:rPr>
        <w:t>i</w:t>
      </w:r>
      <w:r w:rsidR="00C901B6" w:rsidRPr="009C4D0D">
        <w:rPr>
          <w:rFonts w:ascii="Tahoma" w:hAnsi="Tahoma" w:cs="Tahoma"/>
          <w:lang w:val="sr-Cyrl-CS"/>
        </w:rPr>
        <w:t xml:space="preserve"> </w:t>
      </w:r>
      <w:r w:rsidRPr="009C4D0D">
        <w:rPr>
          <w:rFonts w:ascii="Tahoma" w:hAnsi="Tahoma" w:cs="Tahoma"/>
          <w:lang w:val="sr-Cyrl-CS"/>
        </w:rPr>
        <w:t>drugi</w:t>
      </w:r>
      <w:r w:rsidR="00C901B6" w:rsidRPr="009C4D0D">
        <w:rPr>
          <w:rFonts w:ascii="Tahoma" w:hAnsi="Tahoma" w:cs="Tahoma"/>
          <w:lang w:val="sr-Cyrl-CS"/>
        </w:rPr>
        <w:t xml:space="preserve"> </w:t>
      </w:r>
      <w:r w:rsidRPr="009C4D0D">
        <w:rPr>
          <w:rFonts w:ascii="Tahoma" w:hAnsi="Tahoma" w:cs="Tahoma"/>
          <w:lang w:val="sr-Cyrl-CS"/>
        </w:rPr>
        <w:t>portali</w:t>
      </w:r>
      <w:r w:rsidR="00E16E3B" w:rsidRPr="009C4D0D">
        <w:rPr>
          <w:rFonts w:ascii="Tahoma" w:hAnsi="Tahoma" w:cs="Tahoma"/>
          <w:lang w:val="sr-Latn-BA"/>
        </w:rPr>
        <w:t xml:space="preserve"> </w:t>
      </w:r>
      <w:r w:rsidR="00C901B6" w:rsidRPr="009C4D0D">
        <w:rPr>
          <w:rFonts w:ascii="Tahoma" w:hAnsi="Tahoma" w:cs="Tahoma"/>
          <w:lang w:val="sr-Cyrl-CS"/>
        </w:rPr>
        <w:t>(</w:t>
      </w:r>
      <w:r w:rsidR="00C30E26" w:rsidRPr="009C4D0D">
        <w:rPr>
          <w:rFonts w:ascii="Tahoma" w:hAnsi="Tahoma" w:cs="Tahoma"/>
          <w:lang w:val="sr-Latn-BA"/>
        </w:rPr>
        <w:t>„Etrafika“</w:t>
      </w:r>
      <w:r w:rsidRPr="009C4D0D">
        <w:rPr>
          <w:rFonts w:ascii="Tahoma" w:hAnsi="Tahoma" w:cs="Tahoma"/>
          <w:lang w:val="sr-Latn-BA"/>
        </w:rPr>
        <w:t xml:space="preserve">, </w:t>
      </w:r>
      <w:r w:rsidR="00C901B6" w:rsidRPr="009C4D0D">
        <w:rPr>
          <w:rFonts w:ascii="Tahoma" w:hAnsi="Tahoma" w:cs="Tahoma"/>
          <w:lang w:val="sr-Cyrl-CS"/>
        </w:rPr>
        <w:t>„</w:t>
      </w:r>
      <w:r w:rsidRPr="009C4D0D">
        <w:rPr>
          <w:rFonts w:ascii="Tahoma" w:hAnsi="Tahoma" w:cs="Tahoma"/>
          <w:lang w:val="sr-Cyrl-CS"/>
        </w:rPr>
        <w:t>Moja</w:t>
      </w:r>
      <w:r w:rsidR="00C901B6" w:rsidRPr="009C4D0D">
        <w:rPr>
          <w:rFonts w:ascii="Tahoma" w:hAnsi="Tahoma" w:cs="Tahoma"/>
          <w:lang w:val="sr-Cyrl-CS"/>
        </w:rPr>
        <w:t xml:space="preserve"> </w:t>
      </w:r>
      <w:r w:rsidRPr="009C4D0D">
        <w:rPr>
          <w:rFonts w:ascii="Tahoma" w:hAnsi="Tahoma" w:cs="Tahoma"/>
          <w:lang w:val="sr-Cyrl-CS"/>
        </w:rPr>
        <w:t>Bijeljina</w:t>
      </w:r>
      <w:r w:rsidR="00C901B6" w:rsidRPr="009C4D0D">
        <w:rPr>
          <w:rFonts w:ascii="Tahoma" w:hAnsi="Tahoma" w:cs="Tahoma"/>
          <w:lang w:val="sr-Cyrl-CS"/>
        </w:rPr>
        <w:t>“,</w:t>
      </w:r>
      <w:r w:rsidRPr="009C4D0D">
        <w:rPr>
          <w:rFonts w:ascii="Tahoma" w:hAnsi="Tahoma" w:cs="Tahoma"/>
          <w:lang w:val="sr-Latn-BA"/>
        </w:rPr>
        <w:t xml:space="preserve"> </w:t>
      </w:r>
      <w:r w:rsidR="00C901B6" w:rsidRPr="009C4D0D">
        <w:rPr>
          <w:rFonts w:ascii="Tahoma" w:hAnsi="Tahoma" w:cs="Tahoma"/>
          <w:lang w:val="sr-Cyrl-CS"/>
        </w:rPr>
        <w:t>“</w:t>
      </w:r>
      <w:r w:rsidRPr="009C4D0D">
        <w:rPr>
          <w:rFonts w:ascii="Tahoma" w:hAnsi="Tahoma" w:cs="Tahoma"/>
          <w:lang w:val="sr-Cyrl-CS"/>
        </w:rPr>
        <w:t>Bijeljina</w:t>
      </w:r>
      <w:r w:rsidR="00C901B6" w:rsidRPr="009C4D0D">
        <w:rPr>
          <w:rFonts w:ascii="Tahoma" w:hAnsi="Tahoma" w:cs="Tahoma"/>
          <w:lang w:val="sr-Cyrl-CS"/>
        </w:rPr>
        <w:t xml:space="preserve"> </w:t>
      </w:r>
      <w:r w:rsidRPr="009C4D0D">
        <w:rPr>
          <w:rFonts w:ascii="Tahoma" w:hAnsi="Tahoma" w:cs="Tahoma"/>
          <w:lang w:val="sr-Cyrl-CS"/>
        </w:rPr>
        <w:t>danas</w:t>
      </w:r>
      <w:r w:rsidR="00C901B6" w:rsidRPr="009C4D0D">
        <w:rPr>
          <w:rFonts w:ascii="Tahoma" w:hAnsi="Tahoma" w:cs="Tahoma"/>
          <w:lang w:val="sr-Cyrl-CS"/>
        </w:rPr>
        <w:t>“</w:t>
      </w:r>
      <w:r w:rsidRPr="009C4D0D">
        <w:rPr>
          <w:rFonts w:ascii="Tahoma" w:hAnsi="Tahoma" w:cs="Tahoma"/>
          <w:lang w:val="sr-Latn-BA"/>
        </w:rPr>
        <w:t>,</w:t>
      </w:r>
      <w:r w:rsidR="00C901B6" w:rsidRPr="009C4D0D">
        <w:rPr>
          <w:rFonts w:ascii="Tahoma" w:hAnsi="Tahoma" w:cs="Tahoma"/>
          <w:lang w:val="sr-Cyrl-CS"/>
        </w:rPr>
        <w:t xml:space="preserve"> „</w:t>
      </w:r>
      <w:r w:rsidRPr="009C4D0D">
        <w:rPr>
          <w:rFonts w:ascii="Tahoma" w:hAnsi="Tahoma" w:cs="Tahoma"/>
          <w:lang w:val="sr-Cyrl-CS"/>
        </w:rPr>
        <w:t>Info</w:t>
      </w:r>
      <w:r w:rsidR="00C901B6" w:rsidRPr="009C4D0D">
        <w:rPr>
          <w:rFonts w:ascii="Tahoma" w:hAnsi="Tahoma" w:cs="Tahoma"/>
          <w:lang w:val="sr-Cyrl-CS"/>
        </w:rPr>
        <w:t xml:space="preserve"> </w:t>
      </w:r>
      <w:r w:rsidRPr="009C4D0D">
        <w:rPr>
          <w:rFonts w:ascii="Tahoma" w:hAnsi="Tahoma" w:cs="Tahoma"/>
          <w:lang w:val="sr-Cyrl-CS"/>
        </w:rPr>
        <w:t>Bijeljina</w:t>
      </w:r>
      <w:r w:rsidR="00C901B6" w:rsidRPr="009C4D0D">
        <w:rPr>
          <w:rFonts w:ascii="Tahoma" w:hAnsi="Tahoma" w:cs="Tahoma"/>
          <w:lang w:val="sr-Cyrl-CS"/>
        </w:rPr>
        <w:t>“..</w:t>
      </w:r>
      <w:r w:rsidR="00E16E3B" w:rsidRPr="009C4D0D">
        <w:rPr>
          <w:rFonts w:ascii="Tahoma" w:hAnsi="Tahoma" w:cs="Tahoma"/>
          <w:lang w:val="sr-Latn-BA"/>
        </w:rPr>
        <w:t>.</w:t>
      </w:r>
      <w:r w:rsidR="00C901B6" w:rsidRPr="009C4D0D">
        <w:rPr>
          <w:rFonts w:ascii="Tahoma" w:hAnsi="Tahoma" w:cs="Tahoma"/>
          <w:lang w:val="sr-Cyrl-CS"/>
        </w:rPr>
        <w:t xml:space="preserve">). </w:t>
      </w:r>
    </w:p>
    <w:p w14:paraId="4630618C" w14:textId="77777777" w:rsidR="00A41311" w:rsidRPr="0018605B" w:rsidRDefault="00A41311" w:rsidP="00615AF4">
      <w:pPr>
        <w:pStyle w:val="NoSpacing"/>
        <w:jc w:val="both"/>
        <w:rPr>
          <w:rFonts w:ascii="Tahoma" w:hAnsi="Tahoma" w:cs="Tahoma"/>
          <w:lang w:val="sr-Latn-BA"/>
        </w:rPr>
      </w:pPr>
    </w:p>
    <w:p w14:paraId="491AFFA4" w14:textId="3FDBEE3C" w:rsidR="00A41311" w:rsidRPr="0018605B" w:rsidRDefault="00C05580" w:rsidP="00A44843">
      <w:pPr>
        <w:pStyle w:val="Heading1"/>
        <w:rPr>
          <w:lang w:val="sr-Latn-BA"/>
        </w:rPr>
      </w:pPr>
      <w:bookmarkStart w:id="8" w:name="_Toc154566239"/>
      <w:r>
        <w:rPr>
          <w:lang w:val="sr-Latn-BA"/>
        </w:rPr>
        <w:t>ZAKLJUČNA RAZMATRANJA</w:t>
      </w:r>
      <w:bookmarkEnd w:id="8"/>
    </w:p>
    <w:p w14:paraId="35B3A65E" w14:textId="77777777" w:rsidR="00C35239" w:rsidRPr="0018605B" w:rsidRDefault="00C35239" w:rsidP="00615AF4">
      <w:pPr>
        <w:pStyle w:val="NoSpacing"/>
        <w:jc w:val="both"/>
        <w:rPr>
          <w:rFonts w:ascii="Tahoma" w:hAnsi="Tahoma" w:cs="Tahoma"/>
          <w:b/>
          <w:bCs/>
          <w:lang w:val="sr-Latn-BA"/>
        </w:rPr>
      </w:pPr>
    </w:p>
    <w:p w14:paraId="78282546" w14:textId="306A29FA" w:rsidR="00F9133A" w:rsidRPr="0018605B" w:rsidRDefault="00F9133A" w:rsidP="007070B5">
      <w:pPr>
        <w:pStyle w:val="NoSpacing"/>
        <w:jc w:val="both"/>
        <w:rPr>
          <w:rFonts w:ascii="Tahoma" w:hAnsi="Tahoma" w:cs="Tahoma"/>
          <w:lang w:val="sr-Latn-BA"/>
        </w:rPr>
      </w:pPr>
      <w:r w:rsidRPr="0018605B">
        <w:rPr>
          <w:rFonts w:ascii="Tahoma" w:hAnsi="Tahoma" w:cs="Tahoma"/>
          <w:lang w:val="sr-Latn-BA"/>
        </w:rPr>
        <w:t xml:space="preserve">Obaveze koje proističu iz UN </w:t>
      </w:r>
      <w:r w:rsidR="00456743" w:rsidRPr="0018605B">
        <w:rPr>
          <w:rFonts w:ascii="Tahoma" w:hAnsi="Tahoma" w:cs="Tahoma"/>
          <w:lang w:val="sr-Latn-BA"/>
        </w:rPr>
        <w:t>Konvencije o pravima djeteta</w:t>
      </w:r>
      <w:r w:rsidR="0061204F">
        <w:rPr>
          <w:rFonts w:ascii="Tahoma" w:hAnsi="Tahoma" w:cs="Tahoma"/>
          <w:lang w:val="sr-Latn-BA"/>
        </w:rPr>
        <w:t xml:space="preserve"> upućuju da</w:t>
      </w:r>
      <w:r w:rsidRPr="0018605B">
        <w:rPr>
          <w:rFonts w:ascii="Tahoma" w:hAnsi="Tahoma" w:cs="Tahoma"/>
          <w:lang w:val="sr-Latn-BA"/>
        </w:rPr>
        <w:t>:</w:t>
      </w:r>
    </w:p>
    <w:p w14:paraId="30B54C92" w14:textId="77777777" w:rsidR="00F9133A" w:rsidRPr="0018605B" w:rsidRDefault="00F9133A" w:rsidP="007070B5">
      <w:pPr>
        <w:pStyle w:val="NoSpacing"/>
        <w:numPr>
          <w:ilvl w:val="0"/>
          <w:numId w:val="13"/>
        </w:numPr>
        <w:jc w:val="both"/>
        <w:rPr>
          <w:rFonts w:ascii="Tahoma" w:hAnsi="Tahoma" w:cs="Tahoma"/>
          <w:lang w:val="sr-Latn-BA"/>
        </w:rPr>
      </w:pPr>
      <w:r w:rsidRPr="0018605B">
        <w:rPr>
          <w:rFonts w:ascii="Tahoma" w:hAnsi="Tahoma" w:cs="Tahoma"/>
          <w:lang w:val="sr-Latn-BA"/>
        </w:rPr>
        <w:t xml:space="preserve">Države članice </w:t>
      </w:r>
      <w:r w:rsidR="007070B5" w:rsidRPr="0018605B">
        <w:rPr>
          <w:rFonts w:ascii="Tahoma" w:hAnsi="Tahoma" w:cs="Tahoma"/>
          <w:lang w:val="sr-Latn-BA"/>
        </w:rPr>
        <w:t>imaju dužnost osigurati da su djeca učinkovito zaštićena od nasilja u svim okruženjima.</w:t>
      </w:r>
      <w:r w:rsidRPr="0018605B">
        <w:rPr>
          <w:rFonts w:ascii="Tahoma" w:hAnsi="Tahoma" w:cs="Tahoma"/>
          <w:lang w:val="sr-Latn-BA"/>
        </w:rPr>
        <w:t xml:space="preserve"> </w:t>
      </w:r>
    </w:p>
    <w:p w14:paraId="435C5606" w14:textId="485CF1CE" w:rsidR="00F9133A" w:rsidRPr="0018605B" w:rsidRDefault="007070B5" w:rsidP="007070B5">
      <w:pPr>
        <w:pStyle w:val="NoSpacing"/>
        <w:numPr>
          <w:ilvl w:val="0"/>
          <w:numId w:val="13"/>
        </w:numPr>
        <w:jc w:val="both"/>
        <w:rPr>
          <w:rFonts w:ascii="Tahoma" w:hAnsi="Tahoma" w:cs="Tahoma"/>
          <w:lang w:val="sr-Latn-BA"/>
        </w:rPr>
      </w:pPr>
      <w:r w:rsidRPr="0018605B">
        <w:rPr>
          <w:rFonts w:ascii="Tahoma" w:hAnsi="Tahoma" w:cs="Tahoma"/>
          <w:lang w:val="sr-Latn-BA"/>
        </w:rPr>
        <w:t>Države članice imaju dužnost pružiti odgovarajući pravni okvir za zaštitu djece.</w:t>
      </w:r>
    </w:p>
    <w:p w14:paraId="6285FC8E" w14:textId="29BC9993" w:rsidR="007070B5" w:rsidRPr="0018605B" w:rsidRDefault="007070B5" w:rsidP="007070B5">
      <w:pPr>
        <w:pStyle w:val="NoSpacing"/>
        <w:numPr>
          <w:ilvl w:val="0"/>
          <w:numId w:val="13"/>
        </w:numPr>
        <w:jc w:val="both"/>
        <w:rPr>
          <w:rFonts w:ascii="Tahoma" w:hAnsi="Tahoma" w:cs="Tahoma"/>
          <w:lang w:val="sr-Latn-BA"/>
        </w:rPr>
      </w:pPr>
      <w:r w:rsidRPr="0018605B">
        <w:rPr>
          <w:rFonts w:ascii="Tahoma" w:hAnsi="Tahoma" w:cs="Tahoma"/>
          <w:lang w:val="sr-Latn-BA"/>
        </w:rPr>
        <w:t>Države moraju provesti učinkovite istrage u slučajevima navodnih optužbi o zlostavljanju djeteta, nasilju nad djecom i šteti počinjenoj djeci.</w:t>
      </w:r>
    </w:p>
    <w:p w14:paraId="134607B9" w14:textId="77777777" w:rsidR="00F9133A" w:rsidRPr="0018605B" w:rsidRDefault="00F9133A" w:rsidP="007070B5">
      <w:pPr>
        <w:pStyle w:val="NoSpacing"/>
        <w:jc w:val="both"/>
        <w:rPr>
          <w:rFonts w:ascii="Tahoma" w:hAnsi="Tahoma" w:cs="Tahoma"/>
          <w:lang w:val="sr-Latn-BA"/>
        </w:rPr>
      </w:pPr>
    </w:p>
    <w:p w14:paraId="0F818D8A" w14:textId="77777777" w:rsidR="00623CB1" w:rsidRDefault="0061204F" w:rsidP="00623CB1">
      <w:pPr>
        <w:pStyle w:val="NoSpacing"/>
        <w:jc w:val="both"/>
        <w:rPr>
          <w:rFonts w:ascii="Tahoma" w:hAnsi="Tahoma" w:cs="Tahoma"/>
          <w:lang w:val="sr-Latn-CS"/>
        </w:rPr>
      </w:pPr>
      <w:r>
        <w:rPr>
          <w:rFonts w:ascii="Tahoma" w:hAnsi="Tahoma" w:cs="Tahoma"/>
          <w:lang w:val="sr-Latn-CS"/>
        </w:rPr>
        <w:t>U</w:t>
      </w:r>
      <w:r w:rsidR="00DA04BD" w:rsidRPr="0018605B">
        <w:rPr>
          <w:rFonts w:ascii="Tahoma" w:hAnsi="Tahoma" w:cs="Tahoma"/>
          <w:lang w:val="sr-Latn-CS"/>
        </w:rPr>
        <w:t xml:space="preserve"> </w:t>
      </w:r>
      <w:r>
        <w:rPr>
          <w:rFonts w:ascii="Tahoma" w:hAnsi="Tahoma" w:cs="Tahoma"/>
          <w:lang w:val="sr-Latn-CS"/>
        </w:rPr>
        <w:t>zadnjih</w:t>
      </w:r>
      <w:r w:rsidR="00DA04BD" w:rsidRPr="0018605B">
        <w:rPr>
          <w:rFonts w:ascii="Tahoma" w:hAnsi="Tahoma" w:cs="Tahoma"/>
          <w:lang w:val="sr-Latn-CS"/>
        </w:rPr>
        <w:t xml:space="preserve"> </w:t>
      </w:r>
      <w:r>
        <w:rPr>
          <w:rFonts w:ascii="Tahoma" w:hAnsi="Tahoma" w:cs="Tahoma"/>
          <w:lang w:val="sr-Latn-CS"/>
        </w:rPr>
        <w:t>nekoliko</w:t>
      </w:r>
      <w:r w:rsidR="00DA04BD" w:rsidRPr="0018605B">
        <w:rPr>
          <w:rFonts w:ascii="Tahoma" w:hAnsi="Tahoma" w:cs="Tahoma"/>
          <w:lang w:val="sr-Latn-CS"/>
        </w:rPr>
        <w:t xml:space="preserve"> </w:t>
      </w:r>
      <w:r>
        <w:rPr>
          <w:rFonts w:ascii="Tahoma" w:hAnsi="Tahoma" w:cs="Tahoma"/>
          <w:lang w:val="sr-Latn-CS"/>
        </w:rPr>
        <w:t>godina</w:t>
      </w:r>
      <w:r w:rsidR="00DA04BD" w:rsidRPr="0018605B">
        <w:rPr>
          <w:rFonts w:ascii="Tahoma" w:hAnsi="Tahoma" w:cs="Tahoma"/>
          <w:lang w:val="sr-Latn-CS"/>
        </w:rPr>
        <w:t xml:space="preserve"> </w:t>
      </w:r>
      <w:r>
        <w:rPr>
          <w:rFonts w:ascii="Tahoma" w:hAnsi="Tahoma" w:cs="Tahoma"/>
          <w:lang w:val="sr-Latn-CS"/>
        </w:rPr>
        <w:t>kada</w:t>
      </w:r>
      <w:r w:rsidR="00DA04BD" w:rsidRPr="0018605B">
        <w:rPr>
          <w:rFonts w:ascii="Tahoma" w:hAnsi="Tahoma" w:cs="Tahoma"/>
          <w:lang w:val="sr-Latn-CS"/>
        </w:rPr>
        <w:t xml:space="preserve"> </w:t>
      </w:r>
      <w:r>
        <w:rPr>
          <w:rFonts w:ascii="Tahoma" w:hAnsi="Tahoma" w:cs="Tahoma"/>
          <w:lang w:val="sr-Latn-CS"/>
        </w:rPr>
        <w:t>je</w:t>
      </w:r>
      <w:r w:rsidR="00DA04BD" w:rsidRPr="0018605B">
        <w:rPr>
          <w:rFonts w:ascii="Tahoma" w:hAnsi="Tahoma" w:cs="Tahoma"/>
          <w:lang w:val="sr-Latn-CS"/>
        </w:rPr>
        <w:t xml:space="preserve"> </w:t>
      </w:r>
      <w:r>
        <w:rPr>
          <w:rFonts w:ascii="Tahoma" w:hAnsi="Tahoma" w:cs="Tahoma"/>
          <w:lang w:val="sr-Latn-CS"/>
        </w:rPr>
        <w:t>u</w:t>
      </w:r>
      <w:r w:rsidR="00DA04BD" w:rsidRPr="0018605B">
        <w:rPr>
          <w:rFonts w:ascii="Tahoma" w:hAnsi="Tahoma" w:cs="Tahoma"/>
          <w:lang w:val="sr-Latn-CS"/>
        </w:rPr>
        <w:t xml:space="preserve"> </w:t>
      </w:r>
      <w:r>
        <w:rPr>
          <w:rFonts w:ascii="Tahoma" w:hAnsi="Tahoma" w:cs="Tahoma"/>
          <w:lang w:val="sr-Latn-CS"/>
        </w:rPr>
        <w:t>pitanju</w:t>
      </w:r>
      <w:r w:rsidR="00DA04BD" w:rsidRPr="0018605B">
        <w:rPr>
          <w:rFonts w:ascii="Tahoma" w:hAnsi="Tahoma" w:cs="Tahoma"/>
          <w:lang w:val="sr-Latn-CS"/>
        </w:rPr>
        <w:t xml:space="preserve"> </w:t>
      </w:r>
      <w:r>
        <w:rPr>
          <w:rFonts w:ascii="Tahoma" w:hAnsi="Tahoma" w:cs="Tahoma"/>
          <w:lang w:val="sr-Latn-CS"/>
        </w:rPr>
        <w:t>zaštita</w:t>
      </w:r>
      <w:r w:rsidR="00DA04BD" w:rsidRPr="0018605B">
        <w:rPr>
          <w:rFonts w:ascii="Tahoma" w:hAnsi="Tahoma" w:cs="Tahoma"/>
          <w:lang w:val="sr-Latn-CS"/>
        </w:rPr>
        <w:t xml:space="preserve"> </w:t>
      </w:r>
      <w:r>
        <w:rPr>
          <w:rFonts w:ascii="Tahoma" w:hAnsi="Tahoma" w:cs="Tahoma"/>
          <w:lang w:val="sr-Latn-CS"/>
        </w:rPr>
        <w:t>djece</w:t>
      </w:r>
      <w:r w:rsidR="00DA04BD" w:rsidRPr="0018605B">
        <w:rPr>
          <w:rFonts w:ascii="Tahoma" w:hAnsi="Tahoma" w:cs="Tahoma"/>
          <w:lang w:val="sr-Latn-CS"/>
        </w:rPr>
        <w:t xml:space="preserve"> </w:t>
      </w:r>
      <w:r>
        <w:rPr>
          <w:rFonts w:ascii="Tahoma" w:hAnsi="Tahoma" w:cs="Tahoma"/>
          <w:lang w:val="sr-Latn-CS"/>
        </w:rPr>
        <w:t>od</w:t>
      </w:r>
      <w:r w:rsidR="00DA04BD" w:rsidRPr="0018605B">
        <w:rPr>
          <w:rFonts w:ascii="Tahoma" w:hAnsi="Tahoma" w:cs="Tahoma"/>
          <w:lang w:val="sr-Latn-CS"/>
        </w:rPr>
        <w:t xml:space="preserve"> </w:t>
      </w:r>
      <w:r>
        <w:rPr>
          <w:rFonts w:ascii="Tahoma" w:hAnsi="Tahoma" w:cs="Tahoma"/>
          <w:lang w:val="sr-Latn-CS"/>
        </w:rPr>
        <w:t>nasilja</w:t>
      </w:r>
      <w:r w:rsidR="00DA04BD" w:rsidRPr="0018605B">
        <w:rPr>
          <w:rFonts w:ascii="Tahoma" w:hAnsi="Tahoma" w:cs="Tahoma"/>
          <w:lang w:val="sr-Latn-CS"/>
        </w:rPr>
        <w:t xml:space="preserve"> </w:t>
      </w:r>
      <w:r>
        <w:rPr>
          <w:rFonts w:ascii="Tahoma" w:hAnsi="Tahoma" w:cs="Tahoma"/>
          <w:lang w:val="sr-Latn-CS"/>
        </w:rPr>
        <w:t>u</w:t>
      </w:r>
      <w:r w:rsidR="00DA04BD" w:rsidRPr="0018605B">
        <w:rPr>
          <w:rFonts w:ascii="Tahoma" w:hAnsi="Tahoma" w:cs="Tahoma"/>
          <w:lang w:val="sr-Latn-CS"/>
        </w:rPr>
        <w:t xml:space="preserve"> </w:t>
      </w:r>
      <w:r>
        <w:rPr>
          <w:rFonts w:ascii="Tahoma" w:hAnsi="Tahoma" w:cs="Tahoma"/>
          <w:lang w:val="sr-Latn-CS"/>
        </w:rPr>
        <w:t>Republici</w:t>
      </w:r>
      <w:r w:rsidR="00DA04BD" w:rsidRPr="0018605B">
        <w:rPr>
          <w:rFonts w:ascii="Tahoma" w:hAnsi="Tahoma" w:cs="Tahoma"/>
          <w:lang w:val="sr-Latn-CS"/>
        </w:rPr>
        <w:t xml:space="preserve"> </w:t>
      </w:r>
      <w:r>
        <w:rPr>
          <w:rFonts w:ascii="Tahoma" w:hAnsi="Tahoma" w:cs="Tahoma"/>
          <w:lang w:val="sr-Latn-CS"/>
        </w:rPr>
        <w:t>Srpskoj</w:t>
      </w:r>
      <w:r w:rsidR="00DA04BD" w:rsidRPr="0018605B">
        <w:rPr>
          <w:rFonts w:ascii="Tahoma" w:hAnsi="Tahoma" w:cs="Tahoma"/>
          <w:lang w:val="sr-Latn-CS"/>
        </w:rPr>
        <w:t xml:space="preserve"> </w:t>
      </w:r>
      <w:r>
        <w:rPr>
          <w:rFonts w:ascii="Tahoma" w:hAnsi="Tahoma" w:cs="Tahoma"/>
          <w:lang w:val="sr-Latn-CS"/>
        </w:rPr>
        <w:t>učinjeni</w:t>
      </w:r>
      <w:r w:rsidR="00DA04BD" w:rsidRPr="0018605B">
        <w:rPr>
          <w:rFonts w:ascii="Tahoma" w:hAnsi="Tahoma" w:cs="Tahoma"/>
          <w:lang w:val="sr-Latn-CS"/>
        </w:rPr>
        <w:t xml:space="preserve"> </w:t>
      </w:r>
      <w:r>
        <w:rPr>
          <w:rFonts w:ascii="Tahoma" w:hAnsi="Tahoma" w:cs="Tahoma"/>
          <w:lang w:val="sr-Latn-CS"/>
        </w:rPr>
        <w:t>su</w:t>
      </w:r>
      <w:r w:rsidR="00DA04BD" w:rsidRPr="0018605B">
        <w:rPr>
          <w:rFonts w:ascii="Tahoma" w:hAnsi="Tahoma" w:cs="Tahoma"/>
          <w:lang w:val="sr-Latn-CS"/>
        </w:rPr>
        <w:t xml:space="preserve"> </w:t>
      </w:r>
      <w:r>
        <w:rPr>
          <w:rFonts w:ascii="Tahoma" w:hAnsi="Tahoma" w:cs="Tahoma"/>
          <w:lang w:val="sr-Latn-CS"/>
        </w:rPr>
        <w:t>značajni</w:t>
      </w:r>
      <w:r w:rsidR="00DA04BD" w:rsidRPr="0018605B">
        <w:rPr>
          <w:rFonts w:ascii="Tahoma" w:hAnsi="Tahoma" w:cs="Tahoma"/>
          <w:lang w:val="sr-Latn-CS"/>
        </w:rPr>
        <w:t xml:space="preserve"> </w:t>
      </w:r>
      <w:r>
        <w:rPr>
          <w:rFonts w:ascii="Tahoma" w:hAnsi="Tahoma" w:cs="Tahoma"/>
          <w:lang w:val="sr-Latn-CS"/>
        </w:rPr>
        <w:t>pomaci</w:t>
      </w:r>
      <w:r w:rsidR="00DA04BD" w:rsidRPr="0018605B">
        <w:rPr>
          <w:rFonts w:ascii="Tahoma" w:hAnsi="Tahoma" w:cs="Tahoma"/>
          <w:lang w:val="sr-Latn-CS"/>
        </w:rPr>
        <w:t xml:space="preserve">, </w:t>
      </w:r>
      <w:r>
        <w:rPr>
          <w:rFonts w:ascii="Tahoma" w:hAnsi="Tahoma" w:cs="Tahoma"/>
          <w:lang w:val="sr-Latn-CS"/>
        </w:rPr>
        <w:t>posebno</w:t>
      </w:r>
      <w:r w:rsidR="00DA04BD" w:rsidRPr="0018605B">
        <w:rPr>
          <w:rFonts w:ascii="Tahoma" w:hAnsi="Tahoma" w:cs="Tahoma"/>
          <w:lang w:val="sr-Latn-CS"/>
        </w:rPr>
        <w:t xml:space="preserve"> </w:t>
      </w:r>
      <w:r>
        <w:rPr>
          <w:rFonts w:ascii="Tahoma" w:hAnsi="Tahoma" w:cs="Tahoma"/>
          <w:lang w:val="sr-Latn-CS"/>
        </w:rPr>
        <w:t>u</w:t>
      </w:r>
      <w:r w:rsidR="00DA04BD" w:rsidRPr="0018605B">
        <w:rPr>
          <w:rFonts w:ascii="Tahoma" w:hAnsi="Tahoma" w:cs="Tahoma"/>
          <w:lang w:val="sr-Latn-CS"/>
        </w:rPr>
        <w:t xml:space="preserve"> </w:t>
      </w:r>
      <w:r>
        <w:rPr>
          <w:rFonts w:ascii="Tahoma" w:hAnsi="Tahoma" w:cs="Tahoma"/>
          <w:lang w:val="sr-Latn-CS"/>
        </w:rPr>
        <w:t>normativnom</w:t>
      </w:r>
      <w:r w:rsidR="00DA04BD" w:rsidRPr="0018605B">
        <w:rPr>
          <w:rFonts w:ascii="Tahoma" w:hAnsi="Tahoma" w:cs="Tahoma"/>
          <w:lang w:val="sr-Latn-CS"/>
        </w:rPr>
        <w:t xml:space="preserve"> </w:t>
      </w:r>
      <w:r>
        <w:rPr>
          <w:rFonts w:ascii="Tahoma" w:hAnsi="Tahoma" w:cs="Tahoma"/>
          <w:lang w:val="sr-Latn-CS"/>
        </w:rPr>
        <w:t>smislu</w:t>
      </w:r>
      <w:r w:rsidR="00DA04BD" w:rsidRPr="0018605B">
        <w:rPr>
          <w:rFonts w:ascii="Tahoma" w:hAnsi="Tahoma" w:cs="Tahoma"/>
          <w:lang w:val="sr-Latn-CS"/>
        </w:rPr>
        <w:t xml:space="preserve">, </w:t>
      </w:r>
      <w:r>
        <w:rPr>
          <w:rFonts w:ascii="Tahoma" w:hAnsi="Tahoma" w:cs="Tahoma"/>
          <w:lang w:val="sr-Latn-CS"/>
        </w:rPr>
        <w:t>takođe</w:t>
      </w:r>
      <w:r w:rsidR="00DA04BD" w:rsidRPr="0018605B">
        <w:rPr>
          <w:rFonts w:ascii="Tahoma" w:hAnsi="Tahoma" w:cs="Tahoma"/>
          <w:lang w:val="sr-Latn-CS"/>
        </w:rPr>
        <w:t xml:space="preserve"> </w:t>
      </w:r>
      <w:r>
        <w:rPr>
          <w:rFonts w:ascii="Tahoma" w:hAnsi="Tahoma" w:cs="Tahoma"/>
          <w:lang w:val="sr-Latn-CS"/>
        </w:rPr>
        <w:t>programi</w:t>
      </w:r>
      <w:r w:rsidR="00DA04BD" w:rsidRPr="0018605B">
        <w:rPr>
          <w:rFonts w:ascii="Tahoma" w:hAnsi="Tahoma" w:cs="Tahoma"/>
          <w:lang w:val="sr-Latn-CS"/>
        </w:rPr>
        <w:t xml:space="preserve"> </w:t>
      </w:r>
      <w:r>
        <w:rPr>
          <w:rFonts w:ascii="Tahoma" w:hAnsi="Tahoma" w:cs="Tahoma"/>
          <w:lang w:val="sr-Latn-CS"/>
        </w:rPr>
        <w:t>prevencije</w:t>
      </w:r>
      <w:r w:rsidR="00DA04BD" w:rsidRPr="0018605B">
        <w:rPr>
          <w:rFonts w:ascii="Tahoma" w:hAnsi="Tahoma" w:cs="Tahoma"/>
          <w:lang w:val="sr-Latn-CS"/>
        </w:rPr>
        <w:t xml:space="preserve"> </w:t>
      </w:r>
      <w:r>
        <w:rPr>
          <w:rFonts w:ascii="Tahoma" w:hAnsi="Tahoma" w:cs="Tahoma"/>
          <w:lang w:val="sr-Latn-CS"/>
        </w:rPr>
        <w:t>nasilja</w:t>
      </w:r>
      <w:r w:rsidR="00DA04BD" w:rsidRPr="0018605B">
        <w:rPr>
          <w:rFonts w:ascii="Tahoma" w:hAnsi="Tahoma" w:cs="Tahoma"/>
          <w:lang w:val="sr-Latn-CS"/>
        </w:rPr>
        <w:t xml:space="preserve"> </w:t>
      </w:r>
      <w:r>
        <w:rPr>
          <w:rFonts w:ascii="Tahoma" w:hAnsi="Tahoma" w:cs="Tahoma"/>
          <w:lang w:val="sr-Latn-CS"/>
        </w:rPr>
        <w:t>nad</w:t>
      </w:r>
      <w:r w:rsidR="00DA04BD" w:rsidRPr="0018605B">
        <w:rPr>
          <w:rFonts w:ascii="Tahoma" w:hAnsi="Tahoma" w:cs="Tahoma"/>
          <w:lang w:val="sr-Latn-CS"/>
        </w:rPr>
        <w:t xml:space="preserve"> </w:t>
      </w:r>
      <w:r>
        <w:rPr>
          <w:rFonts w:ascii="Tahoma" w:hAnsi="Tahoma" w:cs="Tahoma"/>
          <w:lang w:val="sr-Latn-CS"/>
        </w:rPr>
        <w:t>djecom</w:t>
      </w:r>
      <w:r w:rsidR="00DA04BD" w:rsidRPr="0018605B">
        <w:rPr>
          <w:rFonts w:ascii="Tahoma" w:hAnsi="Tahoma" w:cs="Tahoma"/>
          <w:lang w:val="sr-Latn-CS"/>
        </w:rPr>
        <w:t xml:space="preserve"> </w:t>
      </w:r>
      <w:r>
        <w:rPr>
          <w:rFonts w:ascii="Tahoma" w:hAnsi="Tahoma" w:cs="Tahoma"/>
          <w:lang w:val="sr-Latn-CS"/>
        </w:rPr>
        <w:t>i</w:t>
      </w:r>
      <w:r w:rsidR="00DA04BD" w:rsidRPr="0018605B">
        <w:rPr>
          <w:rFonts w:ascii="Tahoma" w:hAnsi="Tahoma" w:cs="Tahoma"/>
          <w:lang w:val="sr-Latn-CS"/>
        </w:rPr>
        <w:t xml:space="preserve"> </w:t>
      </w:r>
      <w:r>
        <w:rPr>
          <w:rFonts w:ascii="Tahoma" w:hAnsi="Tahoma" w:cs="Tahoma"/>
          <w:lang w:val="sr-Latn-CS"/>
        </w:rPr>
        <w:t>među</w:t>
      </w:r>
      <w:r w:rsidR="00DA04BD" w:rsidRPr="0018605B">
        <w:rPr>
          <w:rFonts w:ascii="Tahoma" w:hAnsi="Tahoma" w:cs="Tahoma"/>
          <w:lang w:val="sr-Latn-CS"/>
        </w:rPr>
        <w:t xml:space="preserve"> </w:t>
      </w:r>
      <w:r>
        <w:rPr>
          <w:rFonts w:ascii="Tahoma" w:hAnsi="Tahoma" w:cs="Tahoma"/>
          <w:lang w:val="sr-Latn-CS"/>
        </w:rPr>
        <w:t>djecom</w:t>
      </w:r>
      <w:r w:rsidR="00DA04BD" w:rsidRPr="0018605B">
        <w:rPr>
          <w:rFonts w:ascii="Tahoma" w:hAnsi="Tahoma" w:cs="Tahoma"/>
          <w:lang w:val="sr-Latn-CS"/>
        </w:rPr>
        <w:t xml:space="preserve"> </w:t>
      </w:r>
      <w:r>
        <w:rPr>
          <w:rFonts w:ascii="Tahoma" w:hAnsi="Tahoma" w:cs="Tahoma"/>
          <w:lang w:val="sr-Latn-CS"/>
        </w:rPr>
        <w:t>su</w:t>
      </w:r>
      <w:r w:rsidR="00DA04BD" w:rsidRPr="0018605B">
        <w:rPr>
          <w:rFonts w:ascii="Tahoma" w:hAnsi="Tahoma" w:cs="Tahoma"/>
          <w:lang w:val="sr-Latn-CS"/>
        </w:rPr>
        <w:t xml:space="preserve"> </w:t>
      </w:r>
      <w:r>
        <w:rPr>
          <w:rFonts w:ascii="Tahoma" w:hAnsi="Tahoma" w:cs="Tahoma"/>
          <w:lang w:val="sr-Latn-CS"/>
        </w:rPr>
        <w:t>sastavni</w:t>
      </w:r>
      <w:r w:rsidR="00DA04BD" w:rsidRPr="0018605B">
        <w:rPr>
          <w:rFonts w:ascii="Tahoma" w:hAnsi="Tahoma" w:cs="Tahoma"/>
          <w:lang w:val="sr-Latn-CS"/>
        </w:rPr>
        <w:t xml:space="preserve"> </w:t>
      </w:r>
      <w:r>
        <w:rPr>
          <w:rFonts w:ascii="Tahoma" w:hAnsi="Tahoma" w:cs="Tahoma"/>
          <w:lang w:val="sr-Latn-CS"/>
        </w:rPr>
        <w:t>dio</w:t>
      </w:r>
      <w:r w:rsidR="00DA04BD" w:rsidRPr="0018605B">
        <w:rPr>
          <w:rFonts w:ascii="Tahoma" w:hAnsi="Tahoma" w:cs="Tahoma"/>
          <w:lang w:val="sr-Latn-CS"/>
        </w:rPr>
        <w:t xml:space="preserve"> </w:t>
      </w:r>
      <w:r>
        <w:rPr>
          <w:rFonts w:ascii="Tahoma" w:hAnsi="Tahoma" w:cs="Tahoma"/>
          <w:lang w:val="sr-Latn-CS"/>
        </w:rPr>
        <w:t>nastavnog</w:t>
      </w:r>
      <w:r w:rsidR="00DA04BD" w:rsidRPr="0018605B">
        <w:rPr>
          <w:rFonts w:ascii="Tahoma" w:hAnsi="Tahoma" w:cs="Tahoma"/>
          <w:lang w:val="sr-Latn-CS"/>
        </w:rPr>
        <w:t xml:space="preserve"> </w:t>
      </w:r>
      <w:r>
        <w:rPr>
          <w:rFonts w:ascii="Tahoma" w:hAnsi="Tahoma" w:cs="Tahoma"/>
          <w:lang w:val="sr-Latn-CS"/>
        </w:rPr>
        <w:t>plana</w:t>
      </w:r>
      <w:r w:rsidR="00DA04BD" w:rsidRPr="0018605B">
        <w:rPr>
          <w:rFonts w:ascii="Tahoma" w:hAnsi="Tahoma" w:cs="Tahoma"/>
          <w:lang w:val="sr-Latn-CS"/>
        </w:rPr>
        <w:t xml:space="preserve"> </w:t>
      </w:r>
      <w:r>
        <w:rPr>
          <w:rFonts w:ascii="Tahoma" w:hAnsi="Tahoma" w:cs="Tahoma"/>
          <w:lang w:val="sr-Latn-CS"/>
        </w:rPr>
        <w:t>i</w:t>
      </w:r>
      <w:r w:rsidR="00DA04BD" w:rsidRPr="0018605B">
        <w:rPr>
          <w:rFonts w:ascii="Tahoma" w:hAnsi="Tahoma" w:cs="Tahoma"/>
          <w:lang w:val="sr-Latn-CS"/>
        </w:rPr>
        <w:t xml:space="preserve"> </w:t>
      </w:r>
      <w:r>
        <w:rPr>
          <w:rFonts w:ascii="Tahoma" w:hAnsi="Tahoma" w:cs="Tahoma"/>
          <w:lang w:val="sr-Latn-CS"/>
        </w:rPr>
        <w:t>programa</w:t>
      </w:r>
      <w:r w:rsidR="00DA04BD" w:rsidRPr="0018605B">
        <w:rPr>
          <w:rFonts w:ascii="Tahoma" w:hAnsi="Tahoma" w:cs="Tahoma"/>
          <w:lang w:val="sr-Latn-CS"/>
        </w:rPr>
        <w:t xml:space="preserve"> </w:t>
      </w:r>
      <w:r>
        <w:rPr>
          <w:rFonts w:ascii="Tahoma" w:hAnsi="Tahoma" w:cs="Tahoma"/>
          <w:lang w:val="sr-Latn-CS"/>
        </w:rPr>
        <w:t>u</w:t>
      </w:r>
      <w:r w:rsidR="00DA04BD" w:rsidRPr="0018605B">
        <w:rPr>
          <w:rFonts w:ascii="Tahoma" w:hAnsi="Tahoma" w:cs="Tahoma"/>
          <w:lang w:val="sr-Latn-CS"/>
        </w:rPr>
        <w:t xml:space="preserve"> </w:t>
      </w:r>
      <w:r>
        <w:rPr>
          <w:rFonts w:ascii="Tahoma" w:hAnsi="Tahoma" w:cs="Tahoma"/>
          <w:lang w:val="sr-Latn-CS"/>
        </w:rPr>
        <w:t>školama</w:t>
      </w:r>
      <w:r w:rsidR="00623CB1">
        <w:rPr>
          <w:rFonts w:ascii="Tahoma" w:hAnsi="Tahoma" w:cs="Tahoma"/>
          <w:lang w:val="sr-Latn-CS"/>
        </w:rPr>
        <w:t>.</w:t>
      </w:r>
      <w:r w:rsidR="00623CB1" w:rsidRPr="00623CB1">
        <w:rPr>
          <w:rFonts w:ascii="Tahoma" w:hAnsi="Tahoma" w:cs="Tahoma"/>
          <w:lang w:val="sr-Latn-CS"/>
        </w:rPr>
        <w:t xml:space="preserve"> </w:t>
      </w:r>
    </w:p>
    <w:p w14:paraId="00ECF653" w14:textId="07D58A16" w:rsidR="00623CB1" w:rsidRPr="0018605B" w:rsidRDefault="00623CB1" w:rsidP="00623CB1">
      <w:pPr>
        <w:pStyle w:val="NoSpacing"/>
        <w:jc w:val="both"/>
        <w:rPr>
          <w:rFonts w:ascii="Tahoma" w:hAnsi="Tahoma" w:cs="Tahoma"/>
          <w:lang w:val="sr-Cyrl-BA"/>
        </w:rPr>
      </w:pPr>
      <w:r>
        <w:rPr>
          <w:rFonts w:ascii="Tahoma" w:hAnsi="Tahoma" w:cs="Tahoma"/>
          <w:lang w:val="sr-Latn-CS"/>
        </w:rPr>
        <w:t>Nažalost</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pored</w:t>
      </w:r>
      <w:r w:rsidRPr="0018605B">
        <w:rPr>
          <w:rFonts w:ascii="Tahoma" w:hAnsi="Tahoma" w:cs="Tahoma"/>
          <w:lang w:val="sr-Latn-CS"/>
        </w:rPr>
        <w:t xml:space="preserve"> </w:t>
      </w:r>
      <w:r>
        <w:rPr>
          <w:rFonts w:ascii="Tahoma" w:hAnsi="Tahoma" w:cs="Tahoma"/>
          <w:lang w:val="sr-Latn-CS"/>
        </w:rPr>
        <w:t>brojnih</w:t>
      </w:r>
      <w:r w:rsidRPr="0018605B">
        <w:rPr>
          <w:rFonts w:ascii="Tahoma" w:hAnsi="Tahoma" w:cs="Tahoma"/>
          <w:lang w:val="sr-Latn-CS"/>
        </w:rPr>
        <w:t xml:space="preserve"> </w:t>
      </w:r>
      <w:r>
        <w:rPr>
          <w:rFonts w:ascii="Tahoma" w:hAnsi="Tahoma" w:cs="Tahoma"/>
          <w:lang w:val="sr-Latn-CS"/>
        </w:rPr>
        <w:t>međunarodnih</w:t>
      </w:r>
      <w:r w:rsidRPr="0018605B">
        <w:rPr>
          <w:rFonts w:ascii="Tahoma" w:hAnsi="Tahoma" w:cs="Tahoma"/>
          <w:lang w:val="sr-Latn-CS"/>
        </w:rPr>
        <w:t xml:space="preserve"> </w:t>
      </w:r>
      <w:r>
        <w:rPr>
          <w:rFonts w:ascii="Tahoma" w:hAnsi="Tahoma" w:cs="Tahoma"/>
          <w:lang w:val="sr-Latn-CS"/>
        </w:rPr>
        <w:t>dokumenata</w:t>
      </w:r>
      <w:r w:rsidRPr="0018605B">
        <w:rPr>
          <w:rFonts w:ascii="Tahoma" w:hAnsi="Tahoma" w:cs="Tahoma"/>
          <w:lang w:val="sr-Latn-CS"/>
        </w:rPr>
        <w:t xml:space="preserve">, </w:t>
      </w:r>
      <w:r>
        <w:rPr>
          <w:rFonts w:ascii="Tahoma" w:hAnsi="Tahoma" w:cs="Tahoma"/>
          <w:lang w:val="sr-Latn-CS"/>
        </w:rPr>
        <w:t>koji</w:t>
      </w:r>
      <w:r w:rsidRPr="0018605B">
        <w:rPr>
          <w:rFonts w:ascii="Tahoma" w:hAnsi="Tahoma" w:cs="Tahoma"/>
          <w:lang w:val="sr-Latn-CS"/>
        </w:rPr>
        <w:t xml:space="preserve"> </w:t>
      </w:r>
      <w:r>
        <w:rPr>
          <w:rFonts w:ascii="Tahoma" w:hAnsi="Tahoma" w:cs="Tahoma"/>
          <w:lang w:val="sr-Latn-CS"/>
        </w:rPr>
        <w:t>nas</w:t>
      </w:r>
      <w:r w:rsidRPr="0018605B">
        <w:rPr>
          <w:rFonts w:ascii="Tahoma" w:hAnsi="Tahoma" w:cs="Tahoma"/>
          <w:lang w:val="sr-Latn-CS"/>
        </w:rPr>
        <w:t xml:space="preserve"> </w:t>
      </w:r>
      <w:r>
        <w:rPr>
          <w:rFonts w:ascii="Tahoma" w:hAnsi="Tahoma" w:cs="Tahoma"/>
          <w:lang w:val="sr-Latn-CS"/>
        </w:rPr>
        <w:t>obavezuju</w:t>
      </w:r>
      <w:r w:rsidRPr="0018605B">
        <w:rPr>
          <w:rFonts w:ascii="Tahoma" w:hAnsi="Tahoma" w:cs="Tahoma"/>
          <w:lang w:val="sr-Latn-CS"/>
        </w:rPr>
        <w:t xml:space="preserve">, </w:t>
      </w:r>
      <w:r>
        <w:rPr>
          <w:rFonts w:ascii="Tahoma" w:hAnsi="Tahoma" w:cs="Tahoma"/>
          <w:lang w:val="sr-Latn-CS"/>
        </w:rPr>
        <w:t>domaćih</w:t>
      </w:r>
      <w:r w:rsidRPr="0018605B">
        <w:rPr>
          <w:rFonts w:ascii="Tahoma" w:hAnsi="Tahoma" w:cs="Tahoma"/>
          <w:lang w:val="sr-Latn-CS"/>
        </w:rPr>
        <w:t xml:space="preserve"> </w:t>
      </w:r>
      <w:r>
        <w:rPr>
          <w:rFonts w:ascii="Tahoma" w:hAnsi="Tahoma" w:cs="Tahoma"/>
          <w:lang w:val="sr-Latn-CS"/>
        </w:rPr>
        <w:t>zakonskih</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podzakonskih</w:t>
      </w:r>
      <w:r w:rsidRPr="0018605B">
        <w:rPr>
          <w:rFonts w:ascii="Tahoma" w:hAnsi="Tahoma" w:cs="Tahoma"/>
          <w:lang w:val="sr-Latn-CS"/>
        </w:rPr>
        <w:t xml:space="preserve"> </w:t>
      </w:r>
      <w:r>
        <w:rPr>
          <w:rFonts w:ascii="Tahoma" w:hAnsi="Tahoma" w:cs="Tahoma"/>
          <w:lang w:val="sr-Latn-CS"/>
        </w:rPr>
        <w:t>akata</w:t>
      </w:r>
      <w:r w:rsidRPr="0018605B">
        <w:rPr>
          <w:rFonts w:ascii="Tahoma" w:hAnsi="Tahoma" w:cs="Tahoma"/>
          <w:lang w:val="sr-Latn-CS"/>
        </w:rPr>
        <w:t xml:space="preserve">, </w:t>
      </w:r>
      <w:r>
        <w:rPr>
          <w:rFonts w:ascii="Tahoma" w:hAnsi="Tahoma" w:cs="Tahoma"/>
          <w:lang w:val="sr-Latn-CS"/>
        </w:rPr>
        <w:t>koji</w:t>
      </w:r>
      <w:r w:rsidRPr="0018605B">
        <w:rPr>
          <w:rFonts w:ascii="Tahoma" w:hAnsi="Tahoma" w:cs="Tahoma"/>
          <w:lang w:val="sr-Latn-CS"/>
        </w:rPr>
        <w:t xml:space="preserve"> </w:t>
      </w:r>
      <w:r>
        <w:rPr>
          <w:rFonts w:ascii="Tahoma" w:hAnsi="Tahoma" w:cs="Tahoma"/>
          <w:lang w:val="sr-Latn-CS"/>
        </w:rPr>
        <w:t>uređuju</w:t>
      </w:r>
      <w:r w:rsidRPr="0018605B">
        <w:rPr>
          <w:rFonts w:ascii="Tahoma" w:hAnsi="Tahoma" w:cs="Tahoma"/>
          <w:lang w:val="sr-Latn-CS"/>
        </w:rPr>
        <w:t xml:space="preserve"> </w:t>
      </w:r>
      <w:r>
        <w:rPr>
          <w:rFonts w:ascii="Tahoma" w:hAnsi="Tahoma" w:cs="Tahoma"/>
          <w:lang w:val="sr-Latn-CS"/>
        </w:rPr>
        <w:t>oblast</w:t>
      </w:r>
      <w:r w:rsidRPr="0018605B">
        <w:rPr>
          <w:rFonts w:ascii="Tahoma" w:hAnsi="Tahoma" w:cs="Tahoma"/>
          <w:lang w:val="sr-Latn-CS"/>
        </w:rPr>
        <w:t xml:space="preserve"> </w:t>
      </w:r>
      <w:r>
        <w:rPr>
          <w:rFonts w:ascii="Tahoma" w:hAnsi="Tahoma" w:cs="Tahoma"/>
          <w:lang w:val="sr-Latn-CS"/>
        </w:rPr>
        <w:t>zaštite</w:t>
      </w:r>
      <w:r w:rsidRPr="0018605B">
        <w:rPr>
          <w:rFonts w:ascii="Tahoma" w:hAnsi="Tahoma" w:cs="Tahoma"/>
          <w:lang w:val="sr-Latn-CS"/>
        </w:rPr>
        <w:t xml:space="preserve"> </w:t>
      </w:r>
      <w:r>
        <w:rPr>
          <w:rFonts w:ascii="Tahoma" w:hAnsi="Tahoma" w:cs="Tahoma"/>
          <w:lang w:val="sr-Latn-CS"/>
        </w:rPr>
        <w:t>djece</w:t>
      </w:r>
      <w:r w:rsidRPr="0018605B">
        <w:rPr>
          <w:rFonts w:ascii="Tahoma" w:hAnsi="Tahoma" w:cs="Tahoma"/>
          <w:lang w:val="sr-Latn-CS"/>
        </w:rPr>
        <w:t xml:space="preserve"> </w:t>
      </w:r>
      <w:r>
        <w:rPr>
          <w:rFonts w:ascii="Tahoma" w:hAnsi="Tahoma" w:cs="Tahoma"/>
          <w:lang w:val="sr-Latn-CS"/>
        </w:rPr>
        <w:t>od</w:t>
      </w:r>
      <w:r w:rsidRPr="0018605B">
        <w:rPr>
          <w:rFonts w:ascii="Tahoma" w:hAnsi="Tahoma" w:cs="Tahoma"/>
          <w:lang w:val="sr-Latn-CS"/>
        </w:rPr>
        <w:t xml:space="preserve"> </w:t>
      </w:r>
      <w:r>
        <w:rPr>
          <w:rFonts w:ascii="Tahoma" w:hAnsi="Tahoma" w:cs="Tahoma"/>
          <w:lang w:val="sr-Latn-CS"/>
        </w:rPr>
        <w:t>svih</w:t>
      </w:r>
      <w:r w:rsidRPr="0018605B">
        <w:rPr>
          <w:rFonts w:ascii="Tahoma" w:hAnsi="Tahoma" w:cs="Tahoma"/>
          <w:lang w:val="sr-Latn-CS"/>
        </w:rPr>
        <w:t xml:space="preserve"> </w:t>
      </w:r>
      <w:r>
        <w:rPr>
          <w:rFonts w:ascii="Tahoma" w:hAnsi="Tahoma" w:cs="Tahoma"/>
          <w:lang w:val="sr-Latn-CS"/>
        </w:rPr>
        <w:t>oblika</w:t>
      </w:r>
      <w:r w:rsidRPr="0018605B">
        <w:rPr>
          <w:rFonts w:ascii="Tahoma" w:hAnsi="Tahoma" w:cs="Tahoma"/>
          <w:lang w:val="sr-Latn-CS"/>
        </w:rPr>
        <w:t xml:space="preserve"> </w:t>
      </w:r>
      <w:r>
        <w:rPr>
          <w:rFonts w:ascii="Tahoma" w:hAnsi="Tahoma" w:cs="Tahoma"/>
          <w:lang w:val="sr-Latn-CS"/>
        </w:rPr>
        <w:t>nasilja</w:t>
      </w:r>
      <w:r w:rsidRPr="0018605B">
        <w:rPr>
          <w:rFonts w:ascii="Tahoma" w:hAnsi="Tahoma" w:cs="Tahoma"/>
          <w:lang w:val="sr-Latn-CS"/>
        </w:rPr>
        <w:t xml:space="preserve">, </w:t>
      </w:r>
      <w:r>
        <w:rPr>
          <w:rFonts w:ascii="Tahoma" w:hAnsi="Tahoma" w:cs="Tahoma"/>
          <w:lang w:val="sr-Latn-CS"/>
        </w:rPr>
        <w:t>zlostavljanja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zanemarivanja</w:t>
      </w:r>
      <w:r w:rsidRPr="0018605B">
        <w:rPr>
          <w:rFonts w:ascii="Tahoma" w:hAnsi="Tahoma" w:cs="Tahoma"/>
          <w:lang w:val="sr-Latn-CS"/>
        </w:rPr>
        <w:t xml:space="preserve">, </w:t>
      </w:r>
      <w:r>
        <w:rPr>
          <w:rFonts w:ascii="Tahoma" w:hAnsi="Tahoma" w:cs="Tahoma"/>
          <w:lang w:val="sr-Latn-CS"/>
        </w:rPr>
        <w:t>nasilje</w:t>
      </w:r>
      <w:r w:rsidRPr="0018605B">
        <w:rPr>
          <w:rFonts w:ascii="Tahoma" w:hAnsi="Tahoma" w:cs="Tahoma"/>
          <w:lang w:val="sr-Latn-CS"/>
        </w:rPr>
        <w:t xml:space="preserve"> </w:t>
      </w:r>
      <w:r>
        <w:rPr>
          <w:rFonts w:ascii="Tahoma" w:hAnsi="Tahoma" w:cs="Tahoma"/>
          <w:lang w:val="sr-Latn-CS"/>
        </w:rPr>
        <w:t>nad</w:t>
      </w:r>
      <w:r w:rsidRPr="0018605B">
        <w:rPr>
          <w:rFonts w:ascii="Tahoma" w:hAnsi="Tahoma" w:cs="Tahoma"/>
          <w:lang w:val="sr-Latn-CS"/>
        </w:rPr>
        <w:t xml:space="preserve"> </w:t>
      </w:r>
      <w:r>
        <w:rPr>
          <w:rFonts w:ascii="Tahoma" w:hAnsi="Tahoma" w:cs="Tahoma"/>
          <w:lang w:val="sr-Latn-CS"/>
        </w:rPr>
        <w:t>djecom</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među</w:t>
      </w:r>
      <w:r w:rsidRPr="0018605B">
        <w:rPr>
          <w:rFonts w:ascii="Tahoma" w:hAnsi="Tahoma" w:cs="Tahoma"/>
          <w:lang w:val="sr-Latn-CS"/>
        </w:rPr>
        <w:t xml:space="preserve"> </w:t>
      </w:r>
      <w:r>
        <w:rPr>
          <w:rFonts w:ascii="Tahoma" w:hAnsi="Tahoma" w:cs="Tahoma"/>
          <w:lang w:val="sr-Latn-CS"/>
        </w:rPr>
        <w:t>djecom</w:t>
      </w:r>
      <w:r w:rsidRPr="0018605B">
        <w:rPr>
          <w:rFonts w:ascii="Tahoma" w:hAnsi="Tahoma" w:cs="Tahoma"/>
          <w:lang w:val="sr-Latn-CS"/>
        </w:rPr>
        <w:t xml:space="preserve"> </w:t>
      </w:r>
      <w:r>
        <w:rPr>
          <w:rFonts w:ascii="Tahoma" w:hAnsi="Tahoma" w:cs="Tahoma"/>
          <w:lang w:val="sr-Latn-CS"/>
        </w:rPr>
        <w:t>je</w:t>
      </w:r>
      <w:r w:rsidRPr="0018605B">
        <w:rPr>
          <w:rFonts w:ascii="Tahoma" w:hAnsi="Tahoma" w:cs="Tahoma"/>
          <w:lang w:val="sr-Latn-CS"/>
        </w:rPr>
        <w:t xml:space="preserve"> </w:t>
      </w:r>
      <w:r w:rsidR="00716185">
        <w:rPr>
          <w:rFonts w:ascii="Tahoma" w:hAnsi="Tahoma" w:cs="Tahoma"/>
          <w:lang w:val="sr-Latn-CS"/>
        </w:rPr>
        <w:t xml:space="preserve">i dalje </w:t>
      </w:r>
      <w:r>
        <w:rPr>
          <w:rFonts w:ascii="Tahoma" w:hAnsi="Tahoma" w:cs="Tahoma"/>
          <w:lang w:val="sr-Latn-CS"/>
        </w:rPr>
        <w:t>prisutno</w:t>
      </w:r>
      <w:r w:rsidRPr="0018605B">
        <w:rPr>
          <w:rFonts w:ascii="Tahoma" w:hAnsi="Tahoma" w:cs="Tahoma"/>
          <w:lang w:val="sr-Cyrl-BA"/>
        </w:rPr>
        <w:t>.</w:t>
      </w:r>
    </w:p>
    <w:p w14:paraId="1BA5EA2E" w14:textId="77777777" w:rsidR="00DA04BD" w:rsidRPr="0018605B" w:rsidRDefault="00DA04BD" w:rsidP="00DA04BD">
      <w:pPr>
        <w:pStyle w:val="NoSpacing"/>
        <w:jc w:val="both"/>
        <w:rPr>
          <w:rFonts w:ascii="Tahoma" w:hAnsi="Tahoma" w:cs="Tahoma"/>
          <w:lang w:val="sr-Latn-BA"/>
        </w:rPr>
      </w:pPr>
    </w:p>
    <w:p w14:paraId="2BCE10DE" w14:textId="45A17E20" w:rsidR="00A41311" w:rsidRDefault="00623CB1" w:rsidP="00615AF4">
      <w:pPr>
        <w:pStyle w:val="NoSpacing"/>
        <w:jc w:val="both"/>
        <w:rPr>
          <w:rFonts w:ascii="Tahoma" w:eastAsia="Times New Roman" w:hAnsi="Tahoma" w:cs="Tahoma"/>
        </w:rPr>
      </w:pPr>
      <w:r>
        <w:rPr>
          <w:rFonts w:ascii="Tahoma" w:eastAsia="Times New Roman" w:hAnsi="Tahoma" w:cs="Tahoma"/>
        </w:rPr>
        <w:t xml:space="preserve">Pored normativnih </w:t>
      </w:r>
      <w:r w:rsidR="00716185">
        <w:rPr>
          <w:rFonts w:ascii="Tahoma" w:eastAsia="Times New Roman" w:hAnsi="Tahoma" w:cs="Tahoma"/>
        </w:rPr>
        <w:t>i</w:t>
      </w:r>
      <w:r>
        <w:rPr>
          <w:rFonts w:ascii="Tahoma" w:eastAsia="Times New Roman" w:hAnsi="Tahoma" w:cs="Tahoma"/>
        </w:rPr>
        <w:t xml:space="preserve"> sistemskih mjera, potrebno je da omogućimo </w:t>
      </w:r>
      <w:r w:rsidR="00716185">
        <w:rPr>
          <w:rFonts w:ascii="Tahoma" w:eastAsia="Times New Roman" w:hAnsi="Tahoma" w:cs="Tahoma"/>
        </w:rPr>
        <w:t>i</w:t>
      </w:r>
      <w:r>
        <w:rPr>
          <w:rFonts w:ascii="Tahoma" w:eastAsia="Times New Roman" w:hAnsi="Tahoma" w:cs="Tahoma"/>
        </w:rPr>
        <w:t xml:space="preserve"> p</w:t>
      </w:r>
      <w:r w:rsidR="00277916" w:rsidRPr="0018605B">
        <w:rPr>
          <w:rFonts w:ascii="Tahoma" w:eastAsia="Times New Roman" w:hAnsi="Tahoma" w:cs="Tahoma"/>
        </w:rPr>
        <w:t>articipacij</w:t>
      </w:r>
      <w:r>
        <w:rPr>
          <w:rFonts w:ascii="Tahoma" w:eastAsia="Times New Roman" w:hAnsi="Tahoma" w:cs="Tahoma"/>
        </w:rPr>
        <w:t>u</w:t>
      </w:r>
      <w:r w:rsidR="00277916" w:rsidRPr="0018605B">
        <w:rPr>
          <w:rFonts w:ascii="Tahoma" w:eastAsia="Times New Roman" w:hAnsi="Tahoma" w:cs="Tahoma"/>
        </w:rPr>
        <w:t xml:space="preserve"> djece</w:t>
      </w:r>
      <w:r>
        <w:rPr>
          <w:rFonts w:ascii="Tahoma" w:eastAsia="Times New Roman" w:hAnsi="Tahoma" w:cs="Tahoma"/>
        </w:rPr>
        <w:t>, a što</w:t>
      </w:r>
      <w:r w:rsidR="00277916" w:rsidRPr="0018605B">
        <w:rPr>
          <w:rFonts w:ascii="Tahoma" w:eastAsia="Times New Roman" w:hAnsi="Tahoma" w:cs="Tahoma"/>
        </w:rPr>
        <w:t xml:space="preserve"> je jedan </w:t>
      </w:r>
      <w:proofErr w:type="gramStart"/>
      <w:r w:rsidR="00277916" w:rsidRPr="0018605B">
        <w:rPr>
          <w:rFonts w:ascii="Tahoma" w:eastAsia="Times New Roman" w:hAnsi="Tahoma" w:cs="Tahoma"/>
        </w:rPr>
        <w:t>od</w:t>
      </w:r>
      <w:proofErr w:type="gramEnd"/>
      <w:r w:rsidR="00277916" w:rsidRPr="0018605B">
        <w:rPr>
          <w:rFonts w:ascii="Tahoma" w:eastAsia="Times New Roman" w:hAnsi="Tahoma" w:cs="Tahoma"/>
        </w:rPr>
        <w:t xml:space="preserve"> čet</w:t>
      </w:r>
      <w:r w:rsidR="00A2792C">
        <w:rPr>
          <w:rFonts w:ascii="Tahoma" w:eastAsia="Times New Roman" w:hAnsi="Tahoma" w:cs="Tahoma"/>
        </w:rPr>
        <w:t>i</w:t>
      </w:r>
      <w:r w:rsidR="00277916" w:rsidRPr="0018605B">
        <w:rPr>
          <w:rFonts w:ascii="Tahoma" w:eastAsia="Times New Roman" w:hAnsi="Tahoma" w:cs="Tahoma"/>
        </w:rPr>
        <w:t>ri osnovna principa UN Konvencije o pravima djeteta. Participacija djece i mladih jeste proces aktivnog uključivanja upravo djece/mladih u pitanja koja se njih tiču i koja su im bitna. Participacija predstavlja saradnju, razmjenu informacija, dijalog zasnovan na uzajamnom poštovanju i dijeljenju informacija.</w:t>
      </w:r>
    </w:p>
    <w:p w14:paraId="5E7F08D4" w14:textId="77777777" w:rsidR="00623CB1" w:rsidRDefault="00623CB1" w:rsidP="00615AF4">
      <w:pPr>
        <w:pStyle w:val="NoSpacing"/>
        <w:jc w:val="both"/>
        <w:rPr>
          <w:rFonts w:ascii="Tahoma" w:eastAsia="Times New Roman" w:hAnsi="Tahoma" w:cs="Tahoma"/>
        </w:rPr>
      </w:pPr>
    </w:p>
    <w:p w14:paraId="0E1A3E9C" w14:textId="641E9FCD" w:rsidR="00623CB1" w:rsidRDefault="00623CB1" w:rsidP="00615AF4">
      <w:pPr>
        <w:pStyle w:val="NoSpacing"/>
        <w:jc w:val="both"/>
        <w:rPr>
          <w:rFonts w:ascii="Tahoma" w:eastAsia="Times New Roman" w:hAnsi="Tahoma" w:cs="Tahoma"/>
        </w:rPr>
      </w:pPr>
      <w:r>
        <w:rPr>
          <w:rFonts w:ascii="Tahoma" w:eastAsia="Times New Roman" w:hAnsi="Tahoma" w:cs="Tahoma"/>
        </w:rPr>
        <w:t>Upravo je to bio razlog da o vršnjačkom nasilju u vaspitno</w:t>
      </w:r>
      <w:r w:rsidR="00873775">
        <w:rPr>
          <w:rFonts w:ascii="Tahoma" w:eastAsia="Times New Roman" w:hAnsi="Tahoma" w:cs="Tahoma"/>
        </w:rPr>
        <w:t xml:space="preserve"> </w:t>
      </w:r>
      <w:r>
        <w:rPr>
          <w:rFonts w:ascii="Tahoma" w:eastAsia="Times New Roman" w:hAnsi="Tahoma" w:cs="Tahoma"/>
        </w:rPr>
        <w:t>-</w:t>
      </w:r>
      <w:r w:rsidR="00873775">
        <w:rPr>
          <w:rFonts w:ascii="Tahoma" w:eastAsia="Times New Roman" w:hAnsi="Tahoma" w:cs="Tahoma"/>
        </w:rPr>
        <w:t xml:space="preserve"> </w:t>
      </w:r>
      <w:r>
        <w:rPr>
          <w:rFonts w:ascii="Tahoma" w:eastAsia="Times New Roman" w:hAnsi="Tahoma" w:cs="Tahoma"/>
        </w:rPr>
        <w:t xml:space="preserve">obrazovnim ustanovama, pored analize normativnog dijela i glasa relevantnih stručnjaka iz ove oblasti, pitamo </w:t>
      </w:r>
      <w:r w:rsidR="00716185">
        <w:rPr>
          <w:rFonts w:ascii="Tahoma" w:eastAsia="Times New Roman" w:hAnsi="Tahoma" w:cs="Tahoma"/>
        </w:rPr>
        <w:t>i</w:t>
      </w:r>
      <w:r>
        <w:rPr>
          <w:rFonts w:ascii="Tahoma" w:eastAsia="Times New Roman" w:hAnsi="Tahoma" w:cs="Tahoma"/>
        </w:rPr>
        <w:t xml:space="preserve"> djecu – učenike od I do III razreda svih srednjih škola u Republici Srpskoj, da čujemo njihov glas, njihove poruke, stavove i mišljenja.</w:t>
      </w:r>
    </w:p>
    <w:p w14:paraId="253E221B" w14:textId="77777777" w:rsidR="00BF3750" w:rsidRDefault="00BF3750" w:rsidP="00615AF4">
      <w:pPr>
        <w:pStyle w:val="NoSpacing"/>
        <w:jc w:val="both"/>
        <w:rPr>
          <w:rFonts w:ascii="Tahoma" w:eastAsia="Times New Roman" w:hAnsi="Tahoma" w:cs="Tahoma"/>
        </w:rPr>
      </w:pPr>
    </w:p>
    <w:p w14:paraId="02B8DBDC" w14:textId="0C10D47F" w:rsidR="00623CB1" w:rsidRDefault="00325A13" w:rsidP="00615AF4">
      <w:pPr>
        <w:pStyle w:val="NoSpacing"/>
        <w:jc w:val="both"/>
        <w:rPr>
          <w:rFonts w:ascii="Tahoma" w:eastAsia="Times New Roman" w:hAnsi="Tahoma" w:cs="Tahoma"/>
        </w:rPr>
      </w:pPr>
      <w:r>
        <w:rPr>
          <w:rFonts w:ascii="Tahoma" w:eastAsia="Times New Roman" w:hAnsi="Tahoma" w:cs="Tahoma"/>
        </w:rPr>
        <w:t xml:space="preserve">Dobijene podatke </w:t>
      </w:r>
      <w:r w:rsidR="00BF3750">
        <w:rPr>
          <w:rFonts w:ascii="Tahoma" w:eastAsia="Times New Roman" w:hAnsi="Tahoma" w:cs="Tahoma"/>
        </w:rPr>
        <w:t xml:space="preserve">u izvještaju </w:t>
      </w:r>
      <w:r>
        <w:rPr>
          <w:rFonts w:ascii="Tahoma" w:eastAsia="Times New Roman" w:hAnsi="Tahoma" w:cs="Tahoma"/>
        </w:rPr>
        <w:t xml:space="preserve">predstavljamo kao glas djece o ovoj jako važnoj i kompleksnoj temi. Podaci dobijeni </w:t>
      </w:r>
      <w:proofErr w:type="gramStart"/>
      <w:r>
        <w:rPr>
          <w:rFonts w:ascii="Tahoma" w:eastAsia="Times New Roman" w:hAnsi="Tahoma" w:cs="Tahoma"/>
        </w:rPr>
        <w:t>od</w:t>
      </w:r>
      <w:proofErr w:type="gramEnd"/>
      <w:r>
        <w:rPr>
          <w:rFonts w:ascii="Tahoma" w:eastAsia="Times New Roman" w:hAnsi="Tahoma" w:cs="Tahoma"/>
        </w:rPr>
        <w:t xml:space="preserve"> djece ukazuju da </w:t>
      </w:r>
      <w:r w:rsidR="00A2792C">
        <w:rPr>
          <w:rFonts w:ascii="Tahoma" w:eastAsia="Times New Roman" w:hAnsi="Tahoma" w:cs="Tahoma"/>
        </w:rPr>
        <w:t>su djeca</w:t>
      </w:r>
      <w:r>
        <w:rPr>
          <w:rFonts w:ascii="Tahoma" w:eastAsia="Times New Roman" w:hAnsi="Tahoma" w:cs="Tahoma"/>
        </w:rPr>
        <w:t xml:space="preserve"> bilo na direktan ili indirektan način izložena nasilju kroz školovanje, da je to najčešće od strane učenika iz škole </w:t>
      </w:r>
      <w:r w:rsidR="00573997">
        <w:rPr>
          <w:rFonts w:ascii="Tahoma" w:eastAsia="Times New Roman" w:hAnsi="Tahoma" w:cs="Tahoma"/>
        </w:rPr>
        <w:t>i</w:t>
      </w:r>
      <w:r>
        <w:rPr>
          <w:rFonts w:ascii="Tahoma" w:eastAsia="Times New Roman" w:hAnsi="Tahoma" w:cs="Tahoma"/>
        </w:rPr>
        <w:t xml:space="preserve"> najveća je učestalost verbalnog nasilja</w:t>
      </w:r>
      <w:r w:rsidR="00573997">
        <w:rPr>
          <w:rFonts w:ascii="Tahoma" w:eastAsia="Times New Roman" w:hAnsi="Tahoma" w:cs="Tahoma"/>
        </w:rPr>
        <w:t xml:space="preserve">, </w:t>
      </w:r>
      <w:r>
        <w:rPr>
          <w:rFonts w:ascii="Tahoma" w:eastAsia="Times New Roman" w:hAnsi="Tahoma" w:cs="Tahoma"/>
        </w:rPr>
        <w:t xml:space="preserve">socijalne isključenosti, fizičkog nasilja </w:t>
      </w:r>
      <w:r w:rsidR="00573997">
        <w:rPr>
          <w:rFonts w:ascii="Tahoma" w:eastAsia="Times New Roman" w:hAnsi="Tahoma" w:cs="Tahoma"/>
        </w:rPr>
        <w:t>i</w:t>
      </w:r>
      <w:r>
        <w:rPr>
          <w:rFonts w:ascii="Tahoma" w:eastAsia="Times New Roman" w:hAnsi="Tahoma" w:cs="Tahoma"/>
        </w:rPr>
        <w:t xml:space="preserve"> zanemarivanja</w:t>
      </w:r>
      <w:r w:rsidR="00573997">
        <w:rPr>
          <w:rFonts w:ascii="Tahoma" w:eastAsia="Times New Roman" w:hAnsi="Tahoma" w:cs="Tahoma"/>
        </w:rPr>
        <w:t xml:space="preserve">, </w:t>
      </w:r>
      <w:r>
        <w:rPr>
          <w:rFonts w:ascii="Tahoma" w:eastAsia="Times New Roman" w:hAnsi="Tahoma" w:cs="Tahoma"/>
        </w:rPr>
        <w:t>a</w:t>
      </w:r>
      <w:r w:rsidR="00573997">
        <w:rPr>
          <w:rFonts w:ascii="Tahoma" w:eastAsia="Times New Roman" w:hAnsi="Tahoma" w:cs="Tahoma"/>
        </w:rPr>
        <w:t xml:space="preserve"> da</w:t>
      </w:r>
      <w:r>
        <w:rPr>
          <w:rFonts w:ascii="Tahoma" w:eastAsia="Times New Roman" w:hAnsi="Tahoma" w:cs="Tahoma"/>
        </w:rPr>
        <w:t xml:space="preserve"> se nasilje </w:t>
      </w:r>
      <w:r w:rsidR="00573997">
        <w:rPr>
          <w:rFonts w:ascii="Tahoma" w:eastAsia="Times New Roman" w:hAnsi="Tahoma" w:cs="Tahoma"/>
        </w:rPr>
        <w:t xml:space="preserve">najčešće dešava u školskom objektu. Djeca </w:t>
      </w:r>
      <w:proofErr w:type="gramStart"/>
      <w:r w:rsidR="00573997">
        <w:rPr>
          <w:rFonts w:ascii="Tahoma" w:eastAsia="Times New Roman" w:hAnsi="Tahoma" w:cs="Tahoma"/>
        </w:rPr>
        <w:t>na</w:t>
      </w:r>
      <w:proofErr w:type="gramEnd"/>
      <w:r w:rsidR="00573997">
        <w:rPr>
          <w:rFonts w:ascii="Tahoma" w:eastAsia="Times New Roman" w:hAnsi="Tahoma" w:cs="Tahoma"/>
        </w:rPr>
        <w:t xml:space="preserve"> nasilje reaguju različito, a podatak da ne</w:t>
      </w:r>
      <w:r w:rsidR="00A2792C">
        <w:rPr>
          <w:rFonts w:ascii="Tahoma" w:eastAsia="Times New Roman" w:hAnsi="Tahoma" w:cs="Tahoma"/>
        </w:rPr>
        <w:t xml:space="preserve"> </w:t>
      </w:r>
      <w:r w:rsidR="00573997">
        <w:rPr>
          <w:rFonts w:ascii="Tahoma" w:eastAsia="Times New Roman" w:hAnsi="Tahoma" w:cs="Tahoma"/>
        </w:rPr>
        <w:t>reaguju na nasilje usmjerava nas upravo na</w:t>
      </w:r>
      <w:r w:rsidR="00A2792C">
        <w:rPr>
          <w:rFonts w:ascii="Tahoma" w:eastAsia="Times New Roman" w:hAnsi="Tahoma" w:cs="Tahoma"/>
        </w:rPr>
        <w:t xml:space="preserve"> toler</w:t>
      </w:r>
      <w:r w:rsidR="00573997">
        <w:rPr>
          <w:rFonts w:ascii="Tahoma" w:eastAsia="Times New Roman" w:hAnsi="Tahoma" w:cs="Tahoma"/>
        </w:rPr>
        <w:t>a</w:t>
      </w:r>
      <w:r w:rsidR="00A2792C">
        <w:rPr>
          <w:rFonts w:ascii="Tahoma" w:eastAsia="Times New Roman" w:hAnsi="Tahoma" w:cs="Tahoma"/>
        </w:rPr>
        <w:t>n</w:t>
      </w:r>
      <w:r w:rsidR="00573997">
        <w:rPr>
          <w:rFonts w:ascii="Tahoma" w:eastAsia="Times New Roman" w:hAnsi="Tahoma" w:cs="Tahoma"/>
        </w:rPr>
        <w:t xml:space="preserve">ciju nasilja i prihvatanje nasilja. Stavovi djece prema nasilju </w:t>
      </w:r>
      <w:r w:rsidR="00716185">
        <w:rPr>
          <w:rFonts w:ascii="Tahoma" w:eastAsia="Times New Roman" w:hAnsi="Tahoma" w:cs="Tahoma"/>
        </w:rPr>
        <w:t>i</w:t>
      </w:r>
      <w:r w:rsidR="00573997">
        <w:rPr>
          <w:rFonts w:ascii="Tahoma" w:eastAsia="Times New Roman" w:hAnsi="Tahoma" w:cs="Tahoma"/>
        </w:rPr>
        <w:t xml:space="preserve"> njihovo ponašanje prema nasilju se razlikuju, iako bi prema podacima uglavnom reagovali na nasilje, u situacijama kada se </w:t>
      </w:r>
      <w:r w:rsidR="00716185">
        <w:rPr>
          <w:rFonts w:ascii="Tahoma" w:eastAsia="Times New Roman" w:hAnsi="Tahoma" w:cs="Tahoma"/>
        </w:rPr>
        <w:t xml:space="preserve">nasilje </w:t>
      </w:r>
      <w:r w:rsidR="00573997">
        <w:rPr>
          <w:rFonts w:ascii="Tahoma" w:eastAsia="Times New Roman" w:hAnsi="Tahoma" w:cs="Tahoma"/>
        </w:rPr>
        <w:t xml:space="preserve">desi </w:t>
      </w:r>
      <w:r w:rsidR="00AF38D7">
        <w:rPr>
          <w:rFonts w:ascii="Tahoma" w:eastAsia="Times New Roman" w:hAnsi="Tahoma" w:cs="Tahoma"/>
        </w:rPr>
        <w:t>izostaje</w:t>
      </w:r>
      <w:r w:rsidR="00573997">
        <w:rPr>
          <w:rFonts w:ascii="Tahoma" w:eastAsia="Times New Roman" w:hAnsi="Tahoma" w:cs="Tahoma"/>
        </w:rPr>
        <w:t xml:space="preserve"> r</w:t>
      </w:r>
      <w:r w:rsidR="00AF38D7">
        <w:rPr>
          <w:rFonts w:ascii="Tahoma" w:eastAsia="Times New Roman" w:hAnsi="Tahoma" w:cs="Tahoma"/>
        </w:rPr>
        <w:t>eakcija</w:t>
      </w:r>
      <w:r w:rsidR="00573997">
        <w:rPr>
          <w:rFonts w:ascii="Tahoma" w:eastAsia="Times New Roman" w:hAnsi="Tahoma" w:cs="Tahoma"/>
        </w:rPr>
        <w:t>.</w:t>
      </w:r>
      <w:r w:rsidR="0052112A">
        <w:rPr>
          <w:rFonts w:ascii="Tahoma" w:eastAsia="Times New Roman" w:hAnsi="Tahoma" w:cs="Tahoma"/>
        </w:rPr>
        <w:t xml:space="preserve"> Važnost odjeljenskih starješina </w:t>
      </w:r>
      <w:r w:rsidR="00716185">
        <w:rPr>
          <w:rFonts w:ascii="Tahoma" w:eastAsia="Times New Roman" w:hAnsi="Tahoma" w:cs="Tahoma"/>
        </w:rPr>
        <w:t>i</w:t>
      </w:r>
      <w:r w:rsidR="0052112A">
        <w:rPr>
          <w:rFonts w:ascii="Tahoma" w:eastAsia="Times New Roman" w:hAnsi="Tahoma" w:cs="Tahoma"/>
        </w:rPr>
        <w:t xml:space="preserve"> stručne službe prema odgovorima </w:t>
      </w:r>
      <w:r w:rsidR="00716185">
        <w:rPr>
          <w:rFonts w:ascii="Tahoma" w:eastAsia="Times New Roman" w:hAnsi="Tahoma" w:cs="Tahoma"/>
        </w:rPr>
        <w:t xml:space="preserve">djece </w:t>
      </w:r>
      <w:r w:rsidR="0052112A">
        <w:rPr>
          <w:rFonts w:ascii="Tahoma" w:eastAsia="Times New Roman" w:hAnsi="Tahoma" w:cs="Tahoma"/>
        </w:rPr>
        <w:t xml:space="preserve">ukazuje </w:t>
      </w:r>
      <w:r w:rsidR="00AF38D7">
        <w:rPr>
          <w:rFonts w:ascii="Tahoma" w:eastAsia="Times New Roman" w:hAnsi="Tahoma" w:cs="Tahoma"/>
        </w:rPr>
        <w:t xml:space="preserve">da su upravo oni neko kome se prvo obrate u navedenim situacijama, i da se najčešće situacija i riješi od strane istih. Edukacije djece o nasilju, prepoznavanju/reagovanju/prijavljivanju </w:t>
      </w:r>
      <w:r w:rsidR="00AF557D">
        <w:rPr>
          <w:rFonts w:ascii="Tahoma" w:eastAsia="Times New Roman" w:hAnsi="Tahoma" w:cs="Tahoma"/>
        </w:rPr>
        <w:t>i</w:t>
      </w:r>
      <w:r w:rsidR="00AF38D7">
        <w:rPr>
          <w:rFonts w:ascii="Tahoma" w:eastAsia="Times New Roman" w:hAnsi="Tahoma" w:cs="Tahoma"/>
        </w:rPr>
        <w:t xml:space="preserve"> r</w:t>
      </w:r>
      <w:r w:rsidR="00873775">
        <w:rPr>
          <w:rFonts w:ascii="Tahoma" w:eastAsia="Times New Roman" w:hAnsi="Tahoma" w:cs="Tahoma"/>
        </w:rPr>
        <w:t>e</w:t>
      </w:r>
      <w:r w:rsidR="00AF38D7">
        <w:rPr>
          <w:rFonts w:ascii="Tahoma" w:eastAsia="Times New Roman" w:hAnsi="Tahoma" w:cs="Tahoma"/>
        </w:rPr>
        <w:t xml:space="preserve">akcijama </w:t>
      </w:r>
      <w:proofErr w:type="gramStart"/>
      <w:r w:rsidR="00AF38D7">
        <w:rPr>
          <w:rFonts w:ascii="Tahoma" w:eastAsia="Times New Roman" w:hAnsi="Tahoma" w:cs="Tahoma"/>
        </w:rPr>
        <w:t>na</w:t>
      </w:r>
      <w:proofErr w:type="gramEnd"/>
      <w:r w:rsidR="00AF38D7">
        <w:rPr>
          <w:rFonts w:ascii="Tahoma" w:eastAsia="Times New Roman" w:hAnsi="Tahoma" w:cs="Tahoma"/>
        </w:rPr>
        <w:t xml:space="preserve"> nasilje, iako je tema nasilja uvrš</w:t>
      </w:r>
      <w:r w:rsidR="00A2792C">
        <w:rPr>
          <w:rFonts w:ascii="Tahoma" w:eastAsia="Times New Roman" w:hAnsi="Tahoma" w:cs="Tahoma"/>
        </w:rPr>
        <w:t>t</w:t>
      </w:r>
      <w:r w:rsidR="00AF38D7">
        <w:rPr>
          <w:rFonts w:ascii="Tahoma" w:eastAsia="Times New Roman" w:hAnsi="Tahoma" w:cs="Tahoma"/>
        </w:rPr>
        <w:t xml:space="preserve">ena </w:t>
      </w:r>
      <w:r w:rsidR="00686808">
        <w:rPr>
          <w:rFonts w:ascii="Tahoma" w:eastAsia="Times New Roman" w:hAnsi="Tahoma" w:cs="Tahoma"/>
        </w:rPr>
        <w:t xml:space="preserve">u </w:t>
      </w:r>
      <w:r w:rsidR="00AF38D7">
        <w:rPr>
          <w:rFonts w:ascii="Tahoma" w:eastAsia="Times New Roman" w:hAnsi="Tahoma" w:cs="Tahoma"/>
        </w:rPr>
        <w:t>nastavn</w:t>
      </w:r>
      <w:r w:rsidR="00686808">
        <w:rPr>
          <w:rFonts w:ascii="Tahoma" w:eastAsia="Times New Roman" w:hAnsi="Tahoma" w:cs="Tahoma"/>
        </w:rPr>
        <w:t>i</w:t>
      </w:r>
      <w:r w:rsidR="00A2792C">
        <w:rPr>
          <w:rFonts w:ascii="Tahoma" w:eastAsia="Times New Roman" w:hAnsi="Tahoma" w:cs="Tahoma"/>
        </w:rPr>
        <w:t xml:space="preserve"> plan</w:t>
      </w:r>
      <w:r w:rsidR="00AF38D7">
        <w:rPr>
          <w:rFonts w:ascii="Tahoma" w:eastAsia="Times New Roman" w:hAnsi="Tahoma" w:cs="Tahoma"/>
        </w:rPr>
        <w:t xml:space="preserve"> </w:t>
      </w:r>
      <w:r w:rsidR="00AF557D">
        <w:rPr>
          <w:rFonts w:ascii="Tahoma" w:eastAsia="Times New Roman" w:hAnsi="Tahoma" w:cs="Tahoma"/>
        </w:rPr>
        <w:t>i</w:t>
      </w:r>
      <w:r w:rsidR="00AF38D7">
        <w:rPr>
          <w:rFonts w:ascii="Tahoma" w:eastAsia="Times New Roman" w:hAnsi="Tahoma" w:cs="Tahoma"/>
        </w:rPr>
        <w:t xml:space="preserve"> program, u dobijenim odgovorima djece se ne prepoznaj</w:t>
      </w:r>
      <w:r w:rsidR="00716185">
        <w:rPr>
          <w:rFonts w:ascii="Tahoma" w:eastAsia="Times New Roman" w:hAnsi="Tahoma" w:cs="Tahoma"/>
        </w:rPr>
        <w:t>e</w:t>
      </w:r>
      <w:r w:rsidR="00AF38D7">
        <w:rPr>
          <w:rFonts w:ascii="Tahoma" w:eastAsia="Times New Roman" w:hAnsi="Tahoma" w:cs="Tahoma"/>
        </w:rPr>
        <w:t xml:space="preserve"> kao učinkovita</w:t>
      </w:r>
      <w:r w:rsidR="00686808">
        <w:rPr>
          <w:rFonts w:ascii="Tahoma" w:eastAsia="Times New Roman" w:hAnsi="Tahoma" w:cs="Tahoma"/>
        </w:rPr>
        <w:t xml:space="preserve"> </w:t>
      </w:r>
      <w:r w:rsidR="00716185">
        <w:rPr>
          <w:rFonts w:ascii="Tahoma" w:eastAsia="Times New Roman" w:hAnsi="Tahoma" w:cs="Tahoma"/>
        </w:rPr>
        <w:t>i</w:t>
      </w:r>
      <w:r w:rsidR="00686808">
        <w:rPr>
          <w:rFonts w:ascii="Tahoma" w:eastAsia="Times New Roman" w:hAnsi="Tahoma" w:cs="Tahoma"/>
        </w:rPr>
        <w:t xml:space="preserve"> efikasna. Zanimljivo je da djeca imaju stav da se </w:t>
      </w:r>
      <w:proofErr w:type="gramStart"/>
      <w:r w:rsidR="00686808">
        <w:rPr>
          <w:rFonts w:ascii="Tahoma" w:eastAsia="Times New Roman" w:hAnsi="Tahoma" w:cs="Tahoma"/>
        </w:rPr>
        <w:t>na</w:t>
      </w:r>
      <w:proofErr w:type="gramEnd"/>
      <w:r w:rsidR="00686808">
        <w:rPr>
          <w:rFonts w:ascii="Tahoma" w:eastAsia="Times New Roman" w:hAnsi="Tahoma" w:cs="Tahoma"/>
        </w:rPr>
        <w:t xml:space="preserve"> smanjenje nasilja može uticati</w:t>
      </w:r>
      <w:r w:rsidR="00A2792C">
        <w:rPr>
          <w:rFonts w:ascii="Tahoma" w:eastAsia="Times New Roman" w:hAnsi="Tahoma" w:cs="Tahoma"/>
        </w:rPr>
        <w:t>,</w:t>
      </w:r>
      <w:r w:rsidR="00686808">
        <w:rPr>
          <w:rFonts w:ascii="Tahoma" w:eastAsia="Times New Roman" w:hAnsi="Tahoma" w:cs="Tahoma"/>
        </w:rPr>
        <w:t xml:space="preserve"> a prijedlozi koje izlažu kao njima djelotvorn</w:t>
      </w:r>
      <w:r w:rsidR="00396A26">
        <w:rPr>
          <w:rFonts w:ascii="Tahoma" w:eastAsia="Times New Roman" w:hAnsi="Tahoma" w:cs="Tahoma"/>
        </w:rPr>
        <w:t>i</w:t>
      </w:r>
      <w:r w:rsidR="00686808">
        <w:rPr>
          <w:rFonts w:ascii="Tahoma" w:eastAsia="Times New Roman" w:hAnsi="Tahoma" w:cs="Tahoma"/>
        </w:rPr>
        <w:t xml:space="preserve"> su </w:t>
      </w:r>
      <w:r w:rsidR="00686808">
        <w:rPr>
          <w:rFonts w:ascii="Tahoma" w:eastAsia="Times New Roman" w:hAnsi="Tahoma" w:cs="Tahoma"/>
        </w:rPr>
        <w:lastRenderedPageBreak/>
        <w:t xml:space="preserve">radionice u školama organizovane od strane stručnih službi, kroz redovne nastavne aktivnosti, vršnjačke radionice, vannastavne aktivnosti </w:t>
      </w:r>
      <w:r w:rsidR="00AF557D">
        <w:rPr>
          <w:rFonts w:ascii="Tahoma" w:eastAsia="Times New Roman" w:hAnsi="Tahoma" w:cs="Tahoma"/>
        </w:rPr>
        <w:t>i</w:t>
      </w:r>
      <w:r w:rsidR="00686808">
        <w:rPr>
          <w:rFonts w:ascii="Tahoma" w:eastAsia="Times New Roman" w:hAnsi="Tahoma" w:cs="Tahoma"/>
        </w:rPr>
        <w:t xml:space="preserve"> kampanje preko društvenih mreža.</w:t>
      </w:r>
    </w:p>
    <w:p w14:paraId="75DE4BD0" w14:textId="77777777" w:rsidR="00623CB1" w:rsidRDefault="00623CB1" w:rsidP="00615AF4">
      <w:pPr>
        <w:pStyle w:val="NoSpacing"/>
        <w:jc w:val="both"/>
        <w:rPr>
          <w:rFonts w:ascii="Tahoma" w:eastAsia="Times New Roman" w:hAnsi="Tahoma" w:cs="Tahoma"/>
        </w:rPr>
      </w:pPr>
    </w:p>
    <w:p w14:paraId="2266823B" w14:textId="40975422" w:rsidR="00623CB1" w:rsidRDefault="00C05580" w:rsidP="00615AF4">
      <w:pPr>
        <w:pStyle w:val="NoSpacing"/>
        <w:jc w:val="both"/>
        <w:rPr>
          <w:rFonts w:ascii="Tahoma" w:eastAsia="Times New Roman" w:hAnsi="Tahoma" w:cs="Tahoma"/>
        </w:rPr>
      </w:pPr>
      <w:r>
        <w:rPr>
          <w:rFonts w:ascii="Tahoma" w:eastAsia="Times New Roman" w:hAnsi="Tahoma" w:cs="Tahoma"/>
        </w:rPr>
        <w:t xml:space="preserve">Djeca uočavaju važne aktere u prevenciji </w:t>
      </w:r>
      <w:proofErr w:type="gramStart"/>
      <w:r>
        <w:rPr>
          <w:rFonts w:ascii="Tahoma" w:eastAsia="Times New Roman" w:hAnsi="Tahoma" w:cs="Tahoma"/>
        </w:rPr>
        <w:t>od</w:t>
      </w:r>
      <w:proofErr w:type="gramEnd"/>
      <w:r>
        <w:rPr>
          <w:rFonts w:ascii="Tahoma" w:eastAsia="Times New Roman" w:hAnsi="Tahoma" w:cs="Tahoma"/>
        </w:rPr>
        <w:t xml:space="preserve"> nasilja, ali nisu dovoljno osnaženi da prijave nasilje, ili nerijetko imamo situacije kada prijave nasilje</w:t>
      </w:r>
      <w:r w:rsidR="00A2792C">
        <w:rPr>
          <w:rFonts w:ascii="Tahoma" w:eastAsia="Times New Roman" w:hAnsi="Tahoma" w:cs="Tahoma"/>
        </w:rPr>
        <w:t>, a</w:t>
      </w:r>
      <w:r>
        <w:rPr>
          <w:rFonts w:ascii="Tahoma" w:eastAsia="Times New Roman" w:hAnsi="Tahoma" w:cs="Tahoma"/>
        </w:rPr>
        <w:t xml:space="preserve"> odgovor ili reakcija koji dobiju nije adekvatna. Načini reakcije djece </w:t>
      </w:r>
      <w:proofErr w:type="gramStart"/>
      <w:r>
        <w:rPr>
          <w:rFonts w:ascii="Tahoma" w:eastAsia="Times New Roman" w:hAnsi="Tahoma" w:cs="Tahoma"/>
        </w:rPr>
        <w:t>na</w:t>
      </w:r>
      <w:proofErr w:type="gramEnd"/>
      <w:r>
        <w:rPr>
          <w:rFonts w:ascii="Tahoma" w:eastAsia="Times New Roman" w:hAnsi="Tahoma" w:cs="Tahoma"/>
        </w:rPr>
        <w:t xml:space="preserve"> nasilje, kada su u ulozi posmatrača nasilja, ukazuju </w:t>
      </w:r>
      <w:r w:rsidR="00A2792C">
        <w:rPr>
          <w:rFonts w:ascii="Tahoma" w:eastAsia="Times New Roman" w:hAnsi="Tahoma" w:cs="Tahoma"/>
        </w:rPr>
        <w:t xml:space="preserve">na </w:t>
      </w:r>
      <w:r>
        <w:rPr>
          <w:rFonts w:ascii="Tahoma" w:eastAsia="Times New Roman" w:hAnsi="Tahoma" w:cs="Tahoma"/>
        </w:rPr>
        <w:t xml:space="preserve">neadekvatan pristup u smislu da djeca sama pokušavaju da intervenišu </w:t>
      </w:r>
      <w:r w:rsidR="00716185">
        <w:rPr>
          <w:rFonts w:ascii="Tahoma" w:eastAsia="Times New Roman" w:hAnsi="Tahoma" w:cs="Tahoma"/>
        </w:rPr>
        <w:t>i</w:t>
      </w:r>
      <w:r>
        <w:rPr>
          <w:rFonts w:ascii="Tahoma" w:eastAsia="Times New Roman" w:hAnsi="Tahoma" w:cs="Tahoma"/>
        </w:rPr>
        <w:t xml:space="preserve"> prekinu nasilje</w:t>
      </w:r>
      <w:r w:rsidR="00197F1F">
        <w:rPr>
          <w:rFonts w:ascii="Tahoma" w:eastAsia="Times New Roman" w:hAnsi="Tahoma" w:cs="Tahoma"/>
        </w:rPr>
        <w:t>, odnosno stanu nasuprot nasilnika kao potencijalno rješenje situacije. Isto nas upućuje da djeca relativizuju problem nasilja, što govori o postojanju tolerancije na nasilje u širem planu.</w:t>
      </w:r>
    </w:p>
    <w:p w14:paraId="4653445D" w14:textId="77777777" w:rsidR="00D0077D" w:rsidRDefault="00D0077D" w:rsidP="00615AF4">
      <w:pPr>
        <w:pStyle w:val="NoSpacing"/>
        <w:jc w:val="both"/>
        <w:rPr>
          <w:rFonts w:ascii="Tahoma" w:eastAsia="Times New Roman" w:hAnsi="Tahoma" w:cs="Tahoma"/>
        </w:rPr>
      </w:pPr>
    </w:p>
    <w:p w14:paraId="295B216A" w14:textId="7CC34289" w:rsidR="00911754" w:rsidRDefault="000A23F1" w:rsidP="00911754">
      <w:pPr>
        <w:pStyle w:val="NoSpacing"/>
        <w:jc w:val="both"/>
        <w:rPr>
          <w:rFonts w:ascii="Tahoma" w:hAnsi="Tahoma" w:cs="Tahoma"/>
          <w:lang w:val="sr-Latn-CS"/>
        </w:rPr>
      </w:pPr>
      <w:r>
        <w:rPr>
          <w:rFonts w:ascii="Tahoma" w:hAnsi="Tahoma" w:cs="Tahoma"/>
          <w:lang w:val="sr-Latn-BA"/>
        </w:rPr>
        <w:t>Kada</w:t>
      </w:r>
      <w:r w:rsidR="00911754" w:rsidRPr="000130DF">
        <w:rPr>
          <w:rFonts w:ascii="Tahoma" w:hAnsi="Tahoma" w:cs="Tahoma"/>
          <w:lang w:val="sr-Latn-BA"/>
        </w:rPr>
        <w:t xml:space="preserve"> </w:t>
      </w:r>
      <w:r w:rsidR="00911754">
        <w:rPr>
          <w:rFonts w:ascii="Tahoma" w:hAnsi="Tahoma" w:cs="Tahoma"/>
          <w:lang w:val="sr-Latn-BA"/>
        </w:rPr>
        <w:t>govorimo o</w:t>
      </w:r>
      <w:r w:rsidR="00911754" w:rsidRPr="000130DF">
        <w:rPr>
          <w:rFonts w:ascii="Tahoma" w:hAnsi="Tahoma" w:cs="Tahoma"/>
          <w:lang w:val="sr-Latn-BA"/>
        </w:rPr>
        <w:t xml:space="preserve"> </w:t>
      </w:r>
      <w:r>
        <w:rPr>
          <w:rFonts w:ascii="Tahoma" w:hAnsi="Tahoma" w:cs="Tahoma"/>
          <w:lang w:val="sr-Latn-BA"/>
        </w:rPr>
        <w:t>nasilj</w:t>
      </w:r>
      <w:r w:rsidR="00911754">
        <w:rPr>
          <w:rFonts w:ascii="Tahoma" w:hAnsi="Tahoma" w:cs="Tahoma"/>
          <w:lang w:val="sr-Latn-BA"/>
        </w:rPr>
        <w:t>u</w:t>
      </w:r>
      <w:r w:rsidR="00911754" w:rsidRPr="000130DF">
        <w:rPr>
          <w:rFonts w:ascii="Tahoma" w:hAnsi="Tahoma" w:cs="Tahoma"/>
          <w:lang w:val="sr-Latn-BA"/>
        </w:rPr>
        <w:t xml:space="preserve"> </w:t>
      </w:r>
      <w:r>
        <w:rPr>
          <w:rFonts w:ascii="Tahoma" w:hAnsi="Tahoma" w:cs="Tahoma"/>
          <w:lang w:val="sr-Latn-BA"/>
        </w:rPr>
        <w:t>poseban</w:t>
      </w:r>
      <w:r w:rsidR="00911754" w:rsidRPr="000130DF">
        <w:rPr>
          <w:rFonts w:ascii="Tahoma" w:hAnsi="Tahoma" w:cs="Tahoma"/>
          <w:lang w:val="sr-Latn-BA"/>
        </w:rPr>
        <w:t xml:space="preserve"> </w:t>
      </w:r>
      <w:r>
        <w:rPr>
          <w:rFonts w:ascii="Tahoma" w:hAnsi="Tahoma" w:cs="Tahoma"/>
          <w:lang w:val="sr-Latn-BA"/>
        </w:rPr>
        <w:t>problem</w:t>
      </w:r>
      <w:r w:rsidR="00911754" w:rsidRPr="000130DF">
        <w:rPr>
          <w:rFonts w:ascii="Tahoma" w:hAnsi="Tahoma" w:cs="Tahoma"/>
          <w:lang w:val="sr-Latn-BA"/>
        </w:rPr>
        <w:t xml:space="preserve"> </w:t>
      </w:r>
      <w:r>
        <w:rPr>
          <w:rFonts w:ascii="Tahoma" w:hAnsi="Tahoma" w:cs="Tahoma"/>
          <w:lang w:val="sr-Latn-BA"/>
        </w:rPr>
        <w:t>predstavlja</w:t>
      </w:r>
      <w:r w:rsidR="00911754" w:rsidRPr="000130DF">
        <w:rPr>
          <w:rFonts w:ascii="Tahoma" w:hAnsi="Tahoma" w:cs="Tahoma"/>
          <w:lang w:val="sr-Latn-BA"/>
        </w:rPr>
        <w:t xml:space="preserve"> </w:t>
      </w:r>
      <w:r>
        <w:rPr>
          <w:rFonts w:ascii="Tahoma" w:hAnsi="Tahoma" w:cs="Tahoma"/>
          <w:lang w:val="sr-Latn-BA"/>
        </w:rPr>
        <w:t>činjenica</w:t>
      </w:r>
      <w:r w:rsidR="00911754" w:rsidRPr="000130DF">
        <w:rPr>
          <w:rFonts w:ascii="Tahoma" w:hAnsi="Tahoma" w:cs="Tahoma"/>
          <w:lang w:val="sr-Latn-BA"/>
        </w:rPr>
        <w:t xml:space="preserve"> </w:t>
      </w:r>
      <w:r>
        <w:rPr>
          <w:rFonts w:ascii="Tahoma" w:hAnsi="Tahoma" w:cs="Tahoma"/>
          <w:lang w:val="sr-Latn-BA"/>
        </w:rPr>
        <w:t>da</w:t>
      </w:r>
      <w:r w:rsidR="00911754" w:rsidRPr="000130DF">
        <w:rPr>
          <w:rFonts w:ascii="Tahoma" w:hAnsi="Tahoma" w:cs="Tahoma"/>
          <w:lang w:val="sr-Latn-BA"/>
        </w:rPr>
        <w:t xml:space="preserve"> </w:t>
      </w:r>
      <w:r>
        <w:rPr>
          <w:rFonts w:ascii="Tahoma" w:hAnsi="Tahoma" w:cs="Tahoma"/>
          <w:lang w:val="sr-Latn-BA"/>
        </w:rPr>
        <w:t>nema</w:t>
      </w:r>
      <w:r w:rsidR="00911754" w:rsidRPr="000130DF">
        <w:rPr>
          <w:rFonts w:ascii="Tahoma" w:hAnsi="Tahoma" w:cs="Tahoma"/>
          <w:lang w:val="sr-Latn-BA"/>
        </w:rPr>
        <w:t xml:space="preserve"> </w:t>
      </w:r>
      <w:r>
        <w:rPr>
          <w:rFonts w:ascii="Tahoma" w:hAnsi="Tahoma" w:cs="Tahoma"/>
          <w:lang w:val="sr-Latn-BA"/>
        </w:rPr>
        <w:t>zvaničnih</w:t>
      </w:r>
      <w:r w:rsidR="00911754" w:rsidRPr="000130DF">
        <w:rPr>
          <w:rFonts w:ascii="Tahoma" w:hAnsi="Tahoma" w:cs="Tahoma"/>
          <w:lang w:val="sr-Latn-BA"/>
        </w:rPr>
        <w:t xml:space="preserve"> </w:t>
      </w:r>
      <w:r>
        <w:rPr>
          <w:rFonts w:ascii="Tahoma" w:hAnsi="Tahoma" w:cs="Tahoma"/>
          <w:lang w:val="sr-Latn-BA"/>
        </w:rPr>
        <w:t>podataka</w:t>
      </w:r>
      <w:r w:rsidR="00911754" w:rsidRPr="000130DF">
        <w:rPr>
          <w:rFonts w:ascii="Tahoma" w:hAnsi="Tahoma" w:cs="Tahoma"/>
          <w:lang w:val="sr-Latn-BA"/>
        </w:rPr>
        <w:t xml:space="preserve">, </w:t>
      </w:r>
      <w:r>
        <w:rPr>
          <w:rFonts w:ascii="Tahoma" w:hAnsi="Tahoma" w:cs="Tahoma"/>
          <w:lang w:val="sr-Latn-BA"/>
        </w:rPr>
        <w:t>odnosno</w:t>
      </w:r>
      <w:r w:rsidR="00911754" w:rsidRPr="000130DF">
        <w:rPr>
          <w:rFonts w:ascii="Tahoma" w:hAnsi="Tahoma" w:cs="Tahoma"/>
          <w:lang w:val="sr-Latn-BA"/>
        </w:rPr>
        <w:t xml:space="preserve"> </w:t>
      </w:r>
      <w:r>
        <w:rPr>
          <w:rFonts w:ascii="Tahoma" w:hAnsi="Tahoma" w:cs="Tahoma"/>
          <w:lang w:val="sr-Latn-BA"/>
        </w:rPr>
        <w:t>evidencija</w:t>
      </w:r>
      <w:r w:rsidR="00911754" w:rsidRPr="000130DF">
        <w:rPr>
          <w:rFonts w:ascii="Tahoma" w:hAnsi="Tahoma" w:cs="Tahoma"/>
          <w:lang w:val="sr-Latn-BA"/>
        </w:rPr>
        <w:t xml:space="preserve"> </w:t>
      </w:r>
      <w:r>
        <w:rPr>
          <w:rFonts w:ascii="Tahoma" w:hAnsi="Tahoma" w:cs="Tahoma"/>
          <w:lang w:val="sr-Latn-BA"/>
        </w:rPr>
        <w:t>iz</w:t>
      </w:r>
      <w:r w:rsidR="00911754" w:rsidRPr="000130DF">
        <w:rPr>
          <w:rFonts w:ascii="Tahoma" w:hAnsi="Tahoma" w:cs="Tahoma"/>
          <w:lang w:val="sr-Latn-BA"/>
        </w:rPr>
        <w:t xml:space="preserve"> </w:t>
      </w:r>
      <w:r>
        <w:rPr>
          <w:rFonts w:ascii="Tahoma" w:hAnsi="Tahoma" w:cs="Tahoma"/>
          <w:lang w:val="sr-Latn-BA"/>
        </w:rPr>
        <w:t>kojih</w:t>
      </w:r>
      <w:r w:rsidR="00911754" w:rsidRPr="000130DF">
        <w:rPr>
          <w:rFonts w:ascii="Tahoma" w:hAnsi="Tahoma" w:cs="Tahoma"/>
          <w:lang w:val="sr-Latn-BA"/>
        </w:rPr>
        <w:t xml:space="preserve"> </w:t>
      </w:r>
      <w:r>
        <w:rPr>
          <w:rFonts w:ascii="Tahoma" w:hAnsi="Tahoma" w:cs="Tahoma"/>
          <w:lang w:val="sr-Latn-BA"/>
        </w:rPr>
        <w:t>bi</w:t>
      </w:r>
      <w:r w:rsidR="00911754" w:rsidRPr="000130DF">
        <w:rPr>
          <w:rFonts w:ascii="Tahoma" w:hAnsi="Tahoma" w:cs="Tahoma"/>
          <w:lang w:val="sr-Latn-BA"/>
        </w:rPr>
        <w:t xml:space="preserve"> </w:t>
      </w:r>
      <w:r>
        <w:rPr>
          <w:rFonts w:ascii="Tahoma" w:hAnsi="Tahoma" w:cs="Tahoma"/>
          <w:lang w:val="sr-Latn-BA"/>
        </w:rPr>
        <w:t>se</w:t>
      </w:r>
      <w:r w:rsidR="00911754" w:rsidRPr="000130DF">
        <w:rPr>
          <w:rFonts w:ascii="Tahoma" w:hAnsi="Tahoma" w:cs="Tahoma"/>
          <w:lang w:val="sr-Latn-BA"/>
        </w:rPr>
        <w:t xml:space="preserve">, </w:t>
      </w:r>
      <w:r>
        <w:rPr>
          <w:rFonts w:ascii="Tahoma" w:hAnsi="Tahoma" w:cs="Tahoma"/>
          <w:lang w:val="sr-Latn-BA"/>
        </w:rPr>
        <w:t>pored</w:t>
      </w:r>
      <w:r w:rsidR="00911754" w:rsidRPr="000130DF">
        <w:rPr>
          <w:rFonts w:ascii="Tahoma" w:hAnsi="Tahoma" w:cs="Tahoma"/>
          <w:lang w:val="sr-Latn-BA"/>
        </w:rPr>
        <w:t xml:space="preserve"> </w:t>
      </w:r>
      <w:r>
        <w:rPr>
          <w:rFonts w:ascii="Tahoma" w:hAnsi="Tahoma" w:cs="Tahoma"/>
          <w:lang w:val="sr-Latn-BA"/>
        </w:rPr>
        <w:t>toga</w:t>
      </w:r>
      <w:r w:rsidR="00911754" w:rsidRPr="000130DF">
        <w:rPr>
          <w:rFonts w:ascii="Tahoma" w:hAnsi="Tahoma" w:cs="Tahoma"/>
          <w:lang w:val="sr-Latn-BA"/>
        </w:rPr>
        <w:t xml:space="preserve">, </w:t>
      </w:r>
      <w:r>
        <w:rPr>
          <w:rFonts w:ascii="Tahoma" w:hAnsi="Tahoma" w:cs="Tahoma"/>
          <w:lang w:val="sr-Latn-BA"/>
        </w:rPr>
        <w:t>da</w:t>
      </w:r>
      <w:r w:rsidR="00911754" w:rsidRPr="000130DF">
        <w:rPr>
          <w:rFonts w:ascii="Tahoma" w:hAnsi="Tahoma" w:cs="Tahoma"/>
          <w:lang w:val="sr-Latn-BA"/>
        </w:rPr>
        <w:t xml:space="preserve"> </w:t>
      </w:r>
      <w:r>
        <w:rPr>
          <w:rFonts w:ascii="Tahoma" w:hAnsi="Tahoma" w:cs="Tahoma"/>
          <w:lang w:val="sr-Latn-BA"/>
        </w:rPr>
        <w:t>li</w:t>
      </w:r>
      <w:r w:rsidR="00911754" w:rsidRPr="000130DF">
        <w:rPr>
          <w:rFonts w:ascii="Tahoma" w:hAnsi="Tahoma" w:cs="Tahoma"/>
          <w:lang w:val="sr-Latn-BA"/>
        </w:rPr>
        <w:t xml:space="preserve"> </w:t>
      </w:r>
      <w:r>
        <w:rPr>
          <w:rFonts w:ascii="Tahoma" w:hAnsi="Tahoma" w:cs="Tahoma"/>
          <w:lang w:val="sr-Latn-BA"/>
        </w:rPr>
        <w:t>je</w:t>
      </w:r>
      <w:r w:rsidR="00911754" w:rsidRPr="000130DF">
        <w:rPr>
          <w:rFonts w:ascii="Tahoma" w:hAnsi="Tahoma" w:cs="Tahoma"/>
          <w:lang w:val="sr-Latn-BA"/>
        </w:rPr>
        <w:t xml:space="preserve"> </w:t>
      </w:r>
      <w:r>
        <w:rPr>
          <w:rFonts w:ascii="Tahoma" w:hAnsi="Tahoma" w:cs="Tahoma"/>
          <w:lang w:val="sr-Latn-BA"/>
        </w:rPr>
        <w:t>i</w:t>
      </w:r>
      <w:r w:rsidR="00911754" w:rsidRPr="000130DF">
        <w:rPr>
          <w:rFonts w:ascii="Tahoma" w:hAnsi="Tahoma" w:cs="Tahoma"/>
          <w:lang w:val="sr-Latn-BA"/>
        </w:rPr>
        <w:t xml:space="preserve"> </w:t>
      </w:r>
      <w:r>
        <w:rPr>
          <w:rFonts w:ascii="Tahoma" w:hAnsi="Tahoma" w:cs="Tahoma"/>
          <w:lang w:val="sr-Latn-BA"/>
        </w:rPr>
        <w:t>koji</w:t>
      </w:r>
      <w:r w:rsidR="00911754" w:rsidRPr="000130DF">
        <w:rPr>
          <w:rFonts w:ascii="Tahoma" w:hAnsi="Tahoma" w:cs="Tahoma"/>
          <w:lang w:val="sr-Latn-BA"/>
        </w:rPr>
        <w:t xml:space="preserve"> </w:t>
      </w:r>
      <w:r>
        <w:rPr>
          <w:rFonts w:ascii="Tahoma" w:hAnsi="Tahoma" w:cs="Tahoma"/>
          <w:lang w:val="sr-Latn-BA"/>
        </w:rPr>
        <w:t>oblik</w:t>
      </w:r>
      <w:r w:rsidR="00911754" w:rsidRPr="000130DF">
        <w:rPr>
          <w:rFonts w:ascii="Tahoma" w:hAnsi="Tahoma" w:cs="Tahoma"/>
          <w:lang w:val="sr-Latn-BA"/>
        </w:rPr>
        <w:t xml:space="preserve"> </w:t>
      </w:r>
      <w:r>
        <w:rPr>
          <w:rFonts w:ascii="Tahoma" w:hAnsi="Tahoma" w:cs="Tahoma"/>
          <w:lang w:val="sr-Latn-BA"/>
        </w:rPr>
        <w:t>nasilja</w:t>
      </w:r>
      <w:r w:rsidR="00911754" w:rsidRPr="000130DF">
        <w:rPr>
          <w:rFonts w:ascii="Tahoma" w:hAnsi="Tahoma" w:cs="Tahoma"/>
          <w:lang w:val="sr-Latn-BA"/>
        </w:rPr>
        <w:t xml:space="preserve"> </w:t>
      </w:r>
      <w:r>
        <w:rPr>
          <w:rFonts w:ascii="Tahoma" w:hAnsi="Tahoma" w:cs="Tahoma"/>
          <w:lang w:val="sr-Latn-BA"/>
        </w:rPr>
        <w:t>u</w:t>
      </w:r>
      <w:r w:rsidR="00911754" w:rsidRPr="000130DF">
        <w:rPr>
          <w:rFonts w:ascii="Tahoma" w:hAnsi="Tahoma" w:cs="Tahoma"/>
          <w:lang w:val="sr-Latn-BA"/>
        </w:rPr>
        <w:t xml:space="preserve"> </w:t>
      </w:r>
      <w:r>
        <w:rPr>
          <w:rFonts w:ascii="Tahoma" w:hAnsi="Tahoma" w:cs="Tahoma"/>
          <w:lang w:val="sr-Latn-BA"/>
        </w:rPr>
        <w:t>porastu</w:t>
      </w:r>
      <w:r w:rsidR="00911754" w:rsidRPr="000130DF">
        <w:rPr>
          <w:rFonts w:ascii="Tahoma" w:hAnsi="Tahoma" w:cs="Tahoma"/>
          <w:lang w:val="sr-Latn-BA"/>
        </w:rPr>
        <w:t xml:space="preserve">, </w:t>
      </w:r>
      <w:r>
        <w:rPr>
          <w:rFonts w:ascii="Tahoma" w:hAnsi="Tahoma" w:cs="Tahoma"/>
          <w:lang w:val="sr-Latn-BA"/>
        </w:rPr>
        <w:t>mogli</w:t>
      </w:r>
      <w:r w:rsidR="00911754" w:rsidRPr="000130DF">
        <w:rPr>
          <w:rFonts w:ascii="Tahoma" w:hAnsi="Tahoma" w:cs="Tahoma"/>
          <w:lang w:val="sr-Latn-BA"/>
        </w:rPr>
        <w:t xml:space="preserve"> </w:t>
      </w:r>
      <w:r>
        <w:rPr>
          <w:rFonts w:ascii="Tahoma" w:hAnsi="Tahoma" w:cs="Tahoma"/>
          <w:lang w:val="sr-Latn-BA"/>
        </w:rPr>
        <w:t>pratiti</w:t>
      </w:r>
      <w:r w:rsidR="00911754" w:rsidRPr="000130DF">
        <w:rPr>
          <w:rFonts w:ascii="Tahoma" w:hAnsi="Tahoma" w:cs="Tahoma"/>
          <w:lang w:val="sr-Latn-BA"/>
        </w:rPr>
        <w:t xml:space="preserve"> </w:t>
      </w:r>
      <w:r>
        <w:rPr>
          <w:rFonts w:ascii="Tahoma" w:hAnsi="Tahoma" w:cs="Tahoma"/>
          <w:lang w:val="sr-Latn-BA"/>
        </w:rPr>
        <w:t>i</w:t>
      </w:r>
      <w:r w:rsidR="00911754" w:rsidRPr="000130DF">
        <w:rPr>
          <w:rFonts w:ascii="Tahoma" w:hAnsi="Tahoma" w:cs="Tahoma"/>
          <w:lang w:val="sr-Latn-BA"/>
        </w:rPr>
        <w:t xml:space="preserve"> </w:t>
      </w:r>
      <w:r>
        <w:rPr>
          <w:rFonts w:ascii="Tahoma" w:hAnsi="Tahoma" w:cs="Tahoma"/>
          <w:lang w:val="sr-Latn-BA"/>
        </w:rPr>
        <w:t>drugi</w:t>
      </w:r>
      <w:r w:rsidR="00911754" w:rsidRPr="000130DF">
        <w:rPr>
          <w:rFonts w:ascii="Tahoma" w:hAnsi="Tahoma" w:cs="Tahoma"/>
          <w:lang w:val="sr-Latn-BA"/>
        </w:rPr>
        <w:t xml:space="preserve"> </w:t>
      </w:r>
      <w:r>
        <w:rPr>
          <w:rFonts w:ascii="Tahoma" w:hAnsi="Tahoma" w:cs="Tahoma"/>
          <w:lang w:val="sr-Latn-BA"/>
        </w:rPr>
        <w:t>parametri</w:t>
      </w:r>
      <w:r w:rsidR="00911754" w:rsidRPr="000130DF">
        <w:rPr>
          <w:rFonts w:ascii="Tahoma" w:hAnsi="Tahoma" w:cs="Tahoma"/>
          <w:lang w:val="sr-Latn-BA"/>
        </w:rPr>
        <w:t xml:space="preserve"> </w:t>
      </w:r>
      <w:r>
        <w:rPr>
          <w:rFonts w:ascii="Tahoma" w:hAnsi="Tahoma" w:cs="Tahoma"/>
          <w:lang w:val="sr-Latn-BA"/>
        </w:rPr>
        <w:t>vezani</w:t>
      </w:r>
      <w:r w:rsidR="00911754" w:rsidRPr="000130DF">
        <w:rPr>
          <w:rFonts w:ascii="Tahoma" w:hAnsi="Tahoma" w:cs="Tahoma"/>
          <w:lang w:val="sr-Latn-BA"/>
        </w:rPr>
        <w:t xml:space="preserve"> </w:t>
      </w:r>
      <w:r>
        <w:rPr>
          <w:rFonts w:ascii="Tahoma" w:hAnsi="Tahoma" w:cs="Tahoma"/>
          <w:lang w:val="sr-Latn-BA"/>
        </w:rPr>
        <w:t>za</w:t>
      </w:r>
      <w:r w:rsidR="00911754" w:rsidRPr="000130DF">
        <w:rPr>
          <w:rFonts w:ascii="Tahoma" w:hAnsi="Tahoma" w:cs="Tahoma"/>
          <w:lang w:val="sr-Latn-BA"/>
        </w:rPr>
        <w:t xml:space="preserve"> </w:t>
      </w:r>
      <w:r>
        <w:rPr>
          <w:rFonts w:ascii="Tahoma" w:hAnsi="Tahoma" w:cs="Tahoma"/>
          <w:lang w:val="sr-Latn-BA"/>
        </w:rPr>
        <w:t>nasilje</w:t>
      </w:r>
      <w:r w:rsidR="00911754" w:rsidRPr="000130DF">
        <w:rPr>
          <w:rFonts w:ascii="Tahoma" w:hAnsi="Tahoma" w:cs="Tahoma"/>
          <w:lang w:val="sr-Latn-BA"/>
        </w:rPr>
        <w:t>.</w:t>
      </w:r>
      <w:r w:rsidR="00911754">
        <w:rPr>
          <w:rFonts w:ascii="Tahoma" w:hAnsi="Tahoma" w:cs="Tahoma"/>
          <w:lang w:val="sr-Latn-BA"/>
        </w:rPr>
        <w:t xml:space="preserve"> </w:t>
      </w:r>
      <w:r>
        <w:rPr>
          <w:rFonts w:ascii="Tahoma" w:hAnsi="Tahoma" w:cs="Tahoma"/>
          <w:lang w:val="sr-Latn-BA"/>
        </w:rPr>
        <w:t>Protokolom</w:t>
      </w:r>
      <w:r w:rsidR="00911754" w:rsidRPr="000130DF">
        <w:rPr>
          <w:rFonts w:ascii="Tahoma" w:hAnsi="Tahoma" w:cs="Tahoma"/>
          <w:lang w:val="sr-Latn-BA"/>
        </w:rPr>
        <w:t xml:space="preserve"> </w:t>
      </w:r>
      <w:r>
        <w:rPr>
          <w:rFonts w:ascii="Tahoma" w:hAnsi="Tahoma" w:cs="Tahoma"/>
          <w:lang w:val="sr-Latn-BA"/>
        </w:rPr>
        <w:t>o</w:t>
      </w:r>
      <w:r w:rsidR="00911754" w:rsidRPr="000130DF">
        <w:rPr>
          <w:rFonts w:ascii="Tahoma" w:hAnsi="Tahoma" w:cs="Tahoma"/>
          <w:lang w:val="sr-Latn-BA"/>
        </w:rPr>
        <w:t xml:space="preserve"> </w:t>
      </w:r>
      <w:r>
        <w:rPr>
          <w:rFonts w:ascii="Tahoma" w:hAnsi="Tahoma" w:cs="Tahoma"/>
          <w:lang w:val="sr-Latn-BA"/>
        </w:rPr>
        <w:t>postupanju</w:t>
      </w:r>
      <w:r w:rsidR="00911754" w:rsidRPr="000130DF">
        <w:rPr>
          <w:rFonts w:ascii="Tahoma" w:hAnsi="Tahoma" w:cs="Tahoma"/>
          <w:lang w:val="sr-Latn-BA"/>
        </w:rPr>
        <w:t xml:space="preserve"> </w:t>
      </w:r>
      <w:r>
        <w:rPr>
          <w:rFonts w:ascii="Tahoma" w:hAnsi="Tahoma" w:cs="Tahoma"/>
          <w:lang w:val="sr-Latn-BA"/>
        </w:rPr>
        <w:t>u</w:t>
      </w:r>
      <w:r w:rsidR="00911754" w:rsidRPr="000130DF">
        <w:rPr>
          <w:rFonts w:ascii="Tahoma" w:hAnsi="Tahoma" w:cs="Tahoma"/>
          <w:lang w:val="sr-Latn-BA"/>
        </w:rPr>
        <w:t xml:space="preserve"> </w:t>
      </w:r>
      <w:r>
        <w:rPr>
          <w:rFonts w:ascii="Tahoma" w:hAnsi="Tahoma" w:cs="Tahoma"/>
          <w:lang w:val="sr-Latn-BA"/>
        </w:rPr>
        <w:t>slučaju</w:t>
      </w:r>
      <w:r w:rsidR="00911754" w:rsidRPr="000130DF">
        <w:rPr>
          <w:rFonts w:ascii="Tahoma" w:hAnsi="Tahoma" w:cs="Tahoma"/>
          <w:lang w:val="sr-Latn-BA"/>
        </w:rPr>
        <w:t xml:space="preserve"> </w:t>
      </w:r>
      <w:r>
        <w:rPr>
          <w:rFonts w:ascii="Tahoma" w:hAnsi="Tahoma" w:cs="Tahoma"/>
          <w:lang w:val="sr-Latn-BA"/>
        </w:rPr>
        <w:t>nasilja</w:t>
      </w:r>
      <w:r w:rsidR="00911754" w:rsidRPr="000130DF">
        <w:rPr>
          <w:rFonts w:ascii="Tahoma" w:hAnsi="Tahoma" w:cs="Tahoma"/>
          <w:lang w:val="sr-Latn-BA"/>
        </w:rPr>
        <w:t xml:space="preserve">, </w:t>
      </w:r>
      <w:r>
        <w:rPr>
          <w:rFonts w:ascii="Tahoma" w:hAnsi="Tahoma" w:cs="Tahoma"/>
          <w:lang w:val="sr-Latn-BA"/>
        </w:rPr>
        <w:t>zlostavljanja</w:t>
      </w:r>
      <w:r w:rsidR="00911754" w:rsidRPr="000130DF">
        <w:rPr>
          <w:rFonts w:ascii="Tahoma" w:hAnsi="Tahoma" w:cs="Tahoma"/>
          <w:lang w:val="sr-Latn-BA"/>
        </w:rPr>
        <w:t xml:space="preserve"> </w:t>
      </w:r>
      <w:r>
        <w:rPr>
          <w:rFonts w:ascii="Tahoma" w:hAnsi="Tahoma" w:cs="Tahoma"/>
          <w:lang w:val="sr-Latn-BA"/>
        </w:rPr>
        <w:t>ili</w:t>
      </w:r>
      <w:r w:rsidR="00911754" w:rsidRPr="000130DF">
        <w:rPr>
          <w:rFonts w:ascii="Tahoma" w:hAnsi="Tahoma" w:cs="Tahoma"/>
          <w:lang w:val="sr-Latn-BA"/>
        </w:rPr>
        <w:t xml:space="preserve"> </w:t>
      </w:r>
      <w:r>
        <w:rPr>
          <w:rFonts w:ascii="Tahoma" w:hAnsi="Tahoma" w:cs="Tahoma"/>
          <w:lang w:val="sr-Latn-BA"/>
        </w:rPr>
        <w:t>zanemarivanja</w:t>
      </w:r>
      <w:r w:rsidR="00911754" w:rsidRPr="000130DF">
        <w:rPr>
          <w:rFonts w:ascii="Tahoma" w:hAnsi="Tahoma" w:cs="Tahoma"/>
          <w:lang w:val="sr-Latn-BA"/>
        </w:rPr>
        <w:t xml:space="preserve"> </w:t>
      </w:r>
      <w:r>
        <w:rPr>
          <w:rFonts w:ascii="Tahoma" w:hAnsi="Tahoma" w:cs="Tahoma"/>
          <w:lang w:val="sr-Latn-BA"/>
        </w:rPr>
        <w:t>djece</w:t>
      </w:r>
      <w:r w:rsidR="00911754" w:rsidRPr="000130DF">
        <w:rPr>
          <w:rStyle w:val="FootnoteReference"/>
          <w:rFonts w:ascii="Tahoma" w:hAnsi="Tahoma" w:cs="Tahoma"/>
          <w:lang w:val="sr-Latn-BA"/>
        </w:rPr>
        <w:footnoteReference w:id="27"/>
      </w:r>
      <w:r w:rsidR="00911754" w:rsidRPr="000130DF">
        <w:rPr>
          <w:rFonts w:ascii="Tahoma" w:hAnsi="Tahoma" w:cs="Tahoma"/>
          <w:lang w:val="sr-Latn-BA"/>
        </w:rPr>
        <w:t xml:space="preserve"> </w:t>
      </w:r>
      <w:r>
        <w:rPr>
          <w:rFonts w:ascii="Tahoma" w:hAnsi="Tahoma" w:cs="Tahoma"/>
          <w:lang w:val="sr-Latn-CS"/>
        </w:rPr>
        <w:t>jasno</w:t>
      </w:r>
      <w:r w:rsidR="00911754" w:rsidRPr="000130DF">
        <w:rPr>
          <w:rFonts w:ascii="Tahoma" w:hAnsi="Tahoma" w:cs="Tahoma"/>
          <w:lang w:val="sr-Latn-CS"/>
        </w:rPr>
        <w:t xml:space="preserve"> </w:t>
      </w:r>
      <w:r w:rsidR="00911754">
        <w:rPr>
          <w:rFonts w:ascii="Tahoma" w:hAnsi="Tahoma" w:cs="Tahoma"/>
          <w:lang w:val="sr-Latn-CS"/>
        </w:rPr>
        <w:t xml:space="preserve">su </w:t>
      </w:r>
      <w:r>
        <w:rPr>
          <w:rFonts w:ascii="Tahoma" w:hAnsi="Tahoma" w:cs="Tahoma"/>
          <w:lang w:val="sr-Latn-CS"/>
        </w:rPr>
        <w:t>definisane</w:t>
      </w:r>
      <w:r w:rsidR="00911754" w:rsidRPr="000130DF">
        <w:rPr>
          <w:rFonts w:ascii="Tahoma" w:hAnsi="Tahoma" w:cs="Tahoma"/>
          <w:lang w:val="sr-Latn-CS"/>
        </w:rPr>
        <w:t xml:space="preserve"> </w:t>
      </w:r>
      <w:r>
        <w:rPr>
          <w:rFonts w:ascii="Tahoma" w:hAnsi="Tahoma" w:cs="Tahoma"/>
          <w:lang w:val="sr-Latn-CS"/>
        </w:rPr>
        <w:t>obaveze</w:t>
      </w:r>
      <w:r w:rsidR="00911754" w:rsidRPr="000130DF">
        <w:rPr>
          <w:rFonts w:ascii="Tahoma" w:hAnsi="Tahoma" w:cs="Tahoma"/>
          <w:lang w:val="sr-Latn-CS"/>
        </w:rPr>
        <w:t xml:space="preserve"> </w:t>
      </w:r>
      <w:r>
        <w:rPr>
          <w:rFonts w:ascii="Tahoma" w:hAnsi="Tahoma" w:cs="Tahoma"/>
          <w:lang w:val="sr-Latn-CS"/>
        </w:rPr>
        <w:t>nadležnih</w:t>
      </w:r>
      <w:r w:rsidR="00911754" w:rsidRPr="000130DF">
        <w:rPr>
          <w:rFonts w:ascii="Tahoma" w:hAnsi="Tahoma" w:cs="Tahoma"/>
          <w:lang w:val="sr-Latn-CS"/>
        </w:rPr>
        <w:t xml:space="preserve"> </w:t>
      </w:r>
      <w:r>
        <w:rPr>
          <w:rFonts w:ascii="Tahoma" w:hAnsi="Tahoma" w:cs="Tahoma"/>
          <w:lang w:val="sr-Latn-CS"/>
        </w:rPr>
        <w:t>resora</w:t>
      </w:r>
      <w:r w:rsidR="00911754" w:rsidRPr="000130DF">
        <w:rPr>
          <w:rFonts w:ascii="Tahoma" w:hAnsi="Tahoma" w:cs="Tahoma"/>
          <w:lang w:val="sr-Latn-CS"/>
        </w:rPr>
        <w:t xml:space="preserve"> </w:t>
      </w:r>
      <w:r>
        <w:rPr>
          <w:rFonts w:ascii="Tahoma" w:hAnsi="Tahoma" w:cs="Tahoma"/>
          <w:lang w:val="sr-Latn-CS"/>
        </w:rPr>
        <w:t>da</w:t>
      </w:r>
      <w:r w:rsidR="00911754" w:rsidRPr="000130DF">
        <w:rPr>
          <w:rFonts w:ascii="Tahoma" w:hAnsi="Tahoma" w:cs="Tahoma"/>
          <w:lang w:val="sr-Latn-CS"/>
        </w:rPr>
        <w:t xml:space="preserve"> </w:t>
      </w:r>
      <w:r>
        <w:rPr>
          <w:rFonts w:ascii="Tahoma" w:hAnsi="Tahoma" w:cs="Tahoma"/>
          <w:lang w:val="sr-Latn-CS"/>
        </w:rPr>
        <w:t>vode</w:t>
      </w:r>
      <w:r w:rsidR="00911754" w:rsidRPr="000130DF">
        <w:rPr>
          <w:rFonts w:ascii="Tahoma" w:hAnsi="Tahoma" w:cs="Tahoma"/>
          <w:lang w:val="sr-Latn-CS"/>
        </w:rPr>
        <w:t xml:space="preserve"> </w:t>
      </w:r>
      <w:r>
        <w:rPr>
          <w:rFonts w:ascii="Tahoma" w:hAnsi="Tahoma" w:cs="Tahoma"/>
          <w:lang w:val="sr-Latn-CS"/>
        </w:rPr>
        <w:t>evidencije</w:t>
      </w:r>
      <w:r w:rsidR="00911754" w:rsidRPr="000130DF">
        <w:rPr>
          <w:rFonts w:ascii="Tahoma" w:hAnsi="Tahoma" w:cs="Tahoma"/>
          <w:lang w:val="sr-Latn-CS"/>
        </w:rPr>
        <w:t xml:space="preserve"> </w:t>
      </w:r>
      <w:r>
        <w:rPr>
          <w:rFonts w:ascii="Tahoma" w:hAnsi="Tahoma" w:cs="Tahoma"/>
          <w:lang w:val="sr-Latn-CS"/>
        </w:rPr>
        <w:t>o</w:t>
      </w:r>
      <w:r w:rsidR="00911754" w:rsidRPr="000130DF">
        <w:rPr>
          <w:rFonts w:ascii="Tahoma" w:hAnsi="Tahoma" w:cs="Tahoma"/>
          <w:lang w:val="sr-Latn-CS"/>
        </w:rPr>
        <w:t xml:space="preserve"> </w:t>
      </w:r>
      <w:r>
        <w:rPr>
          <w:rFonts w:ascii="Tahoma" w:hAnsi="Tahoma" w:cs="Tahoma"/>
          <w:lang w:val="sr-Latn-CS"/>
        </w:rPr>
        <w:t>prijavljenim</w:t>
      </w:r>
      <w:r w:rsidR="00911754" w:rsidRPr="000130DF">
        <w:rPr>
          <w:rFonts w:ascii="Tahoma" w:hAnsi="Tahoma" w:cs="Tahoma"/>
          <w:lang w:val="sr-Latn-CS"/>
        </w:rPr>
        <w:t xml:space="preserve"> </w:t>
      </w:r>
      <w:r>
        <w:rPr>
          <w:rFonts w:ascii="Tahoma" w:hAnsi="Tahoma" w:cs="Tahoma"/>
          <w:lang w:val="sr-Latn-CS"/>
        </w:rPr>
        <w:t>slučajevima</w:t>
      </w:r>
      <w:r w:rsidR="00911754" w:rsidRPr="000130DF">
        <w:rPr>
          <w:rFonts w:ascii="Tahoma" w:hAnsi="Tahoma" w:cs="Tahoma"/>
          <w:lang w:val="sr-Latn-CS"/>
        </w:rPr>
        <w:t xml:space="preserve"> </w:t>
      </w:r>
      <w:r>
        <w:rPr>
          <w:rFonts w:ascii="Tahoma" w:hAnsi="Tahoma" w:cs="Tahoma"/>
          <w:lang w:val="sr-Latn-CS"/>
        </w:rPr>
        <w:t>nasilja</w:t>
      </w:r>
      <w:r w:rsidR="00911754" w:rsidRPr="000130DF">
        <w:rPr>
          <w:rFonts w:ascii="Tahoma" w:hAnsi="Tahoma" w:cs="Tahoma"/>
          <w:lang w:val="sr-Latn-CS"/>
        </w:rPr>
        <w:t xml:space="preserve"> </w:t>
      </w:r>
      <w:r>
        <w:rPr>
          <w:rFonts w:ascii="Tahoma" w:hAnsi="Tahoma" w:cs="Tahoma"/>
          <w:lang w:val="sr-Latn-CS"/>
        </w:rPr>
        <w:t>nad</w:t>
      </w:r>
      <w:r w:rsidR="00911754" w:rsidRPr="000130DF">
        <w:rPr>
          <w:rFonts w:ascii="Tahoma" w:hAnsi="Tahoma" w:cs="Tahoma"/>
          <w:lang w:val="sr-Latn-CS"/>
        </w:rPr>
        <w:t xml:space="preserve"> </w:t>
      </w:r>
      <w:r>
        <w:rPr>
          <w:rFonts w:ascii="Tahoma" w:hAnsi="Tahoma" w:cs="Tahoma"/>
          <w:lang w:val="sr-Latn-CS"/>
        </w:rPr>
        <w:t>djecom</w:t>
      </w:r>
      <w:r w:rsidR="00911754" w:rsidRPr="000130DF">
        <w:rPr>
          <w:rFonts w:ascii="Tahoma" w:hAnsi="Tahoma" w:cs="Tahoma"/>
          <w:lang w:val="sr-Latn-CS"/>
        </w:rPr>
        <w:t xml:space="preserve"> </w:t>
      </w:r>
      <w:r>
        <w:rPr>
          <w:rFonts w:ascii="Tahoma" w:hAnsi="Tahoma" w:cs="Tahoma"/>
          <w:lang w:val="sr-Latn-CS"/>
        </w:rPr>
        <w:t>i</w:t>
      </w:r>
      <w:r w:rsidR="00911754" w:rsidRPr="000130DF">
        <w:rPr>
          <w:rFonts w:ascii="Tahoma" w:hAnsi="Tahoma" w:cs="Tahoma"/>
          <w:lang w:val="sr-Latn-CS"/>
        </w:rPr>
        <w:t xml:space="preserve"> </w:t>
      </w:r>
      <w:r>
        <w:rPr>
          <w:rFonts w:ascii="Tahoma" w:hAnsi="Tahoma" w:cs="Tahoma"/>
          <w:lang w:val="sr-Latn-CS"/>
        </w:rPr>
        <w:t>među</w:t>
      </w:r>
      <w:r w:rsidR="00911754" w:rsidRPr="000130DF">
        <w:rPr>
          <w:rFonts w:ascii="Tahoma" w:hAnsi="Tahoma" w:cs="Tahoma"/>
          <w:lang w:val="sr-Latn-CS"/>
        </w:rPr>
        <w:t xml:space="preserve"> </w:t>
      </w:r>
      <w:r>
        <w:rPr>
          <w:rFonts w:ascii="Tahoma" w:hAnsi="Tahoma" w:cs="Tahoma"/>
          <w:lang w:val="sr-Latn-CS"/>
        </w:rPr>
        <w:t>djecom</w:t>
      </w:r>
      <w:r w:rsidR="00911754">
        <w:rPr>
          <w:rFonts w:ascii="Tahoma" w:hAnsi="Tahoma" w:cs="Tahoma"/>
          <w:lang w:val="sr-Latn-CS"/>
        </w:rPr>
        <w:t>.</w:t>
      </w:r>
      <w:r w:rsidR="00911754" w:rsidRPr="00911754">
        <w:rPr>
          <w:rFonts w:ascii="Tahoma" w:hAnsi="Tahoma" w:cs="Tahoma"/>
          <w:lang w:val="sr-Latn-CS"/>
        </w:rPr>
        <w:t xml:space="preserve"> </w:t>
      </w:r>
      <w:r>
        <w:rPr>
          <w:rFonts w:ascii="Tahoma" w:hAnsi="Tahoma" w:cs="Tahoma"/>
          <w:lang w:val="sr-Latn-CS"/>
        </w:rPr>
        <w:t>Izrada</w:t>
      </w:r>
      <w:r w:rsidR="00911754" w:rsidRPr="00911754">
        <w:rPr>
          <w:rFonts w:ascii="Tahoma" w:hAnsi="Tahoma" w:cs="Tahoma"/>
          <w:lang w:val="sr-Latn-CS"/>
        </w:rPr>
        <w:t xml:space="preserve"> </w:t>
      </w:r>
      <w:r>
        <w:rPr>
          <w:rFonts w:ascii="Tahoma" w:hAnsi="Tahoma" w:cs="Tahoma"/>
          <w:lang w:val="sr-Latn-CS"/>
        </w:rPr>
        <w:t>Izvještaja</w:t>
      </w:r>
      <w:r w:rsidR="00911754" w:rsidRPr="00911754">
        <w:rPr>
          <w:rFonts w:ascii="Tahoma" w:hAnsi="Tahoma" w:cs="Tahoma"/>
          <w:lang w:val="sr-Latn-CS"/>
        </w:rPr>
        <w:t xml:space="preserve"> </w:t>
      </w:r>
      <w:r>
        <w:rPr>
          <w:rFonts w:ascii="Tahoma" w:hAnsi="Tahoma" w:cs="Tahoma"/>
          <w:lang w:val="sr-Latn-CS"/>
        </w:rPr>
        <w:t>o</w:t>
      </w:r>
      <w:r w:rsidR="00911754" w:rsidRPr="00911754">
        <w:rPr>
          <w:rFonts w:ascii="Tahoma" w:hAnsi="Tahoma" w:cs="Tahoma"/>
          <w:lang w:val="sr-Latn-CS"/>
        </w:rPr>
        <w:t xml:space="preserve"> </w:t>
      </w:r>
      <w:r>
        <w:rPr>
          <w:rFonts w:ascii="Tahoma" w:hAnsi="Tahoma" w:cs="Tahoma"/>
          <w:lang w:val="sr-Latn-CS"/>
        </w:rPr>
        <w:t>nasilju</w:t>
      </w:r>
      <w:r w:rsidR="00911754" w:rsidRPr="00911754">
        <w:rPr>
          <w:rFonts w:ascii="Tahoma" w:hAnsi="Tahoma" w:cs="Tahoma"/>
          <w:lang w:val="sr-Latn-CS"/>
        </w:rPr>
        <w:t xml:space="preserve"> </w:t>
      </w:r>
      <w:r>
        <w:rPr>
          <w:rFonts w:ascii="Tahoma" w:hAnsi="Tahoma" w:cs="Tahoma"/>
          <w:lang w:val="sr-Latn-CS"/>
        </w:rPr>
        <w:t>nad</w:t>
      </w:r>
      <w:r w:rsidR="00911754" w:rsidRPr="00911754">
        <w:rPr>
          <w:rFonts w:ascii="Tahoma" w:hAnsi="Tahoma" w:cs="Tahoma"/>
          <w:lang w:val="sr-Latn-CS"/>
        </w:rPr>
        <w:t xml:space="preserve"> </w:t>
      </w:r>
      <w:r>
        <w:rPr>
          <w:rFonts w:ascii="Tahoma" w:hAnsi="Tahoma" w:cs="Tahoma"/>
          <w:lang w:val="sr-Latn-CS"/>
        </w:rPr>
        <w:t>djecom</w:t>
      </w:r>
      <w:r w:rsidR="00911754" w:rsidRPr="00911754">
        <w:rPr>
          <w:rFonts w:ascii="Tahoma" w:hAnsi="Tahoma" w:cs="Tahoma"/>
          <w:lang w:val="sr-Latn-CS"/>
        </w:rPr>
        <w:t xml:space="preserve"> </w:t>
      </w:r>
      <w:r>
        <w:rPr>
          <w:rFonts w:ascii="Tahoma" w:hAnsi="Tahoma" w:cs="Tahoma"/>
          <w:lang w:val="sr-Latn-CS"/>
        </w:rPr>
        <w:t>nije</w:t>
      </w:r>
      <w:r w:rsidR="00911754" w:rsidRPr="00911754">
        <w:rPr>
          <w:rFonts w:ascii="Tahoma" w:hAnsi="Tahoma" w:cs="Tahoma"/>
          <w:lang w:val="sr-Latn-CS"/>
        </w:rPr>
        <w:t xml:space="preserve"> </w:t>
      </w:r>
      <w:r>
        <w:rPr>
          <w:rFonts w:ascii="Tahoma" w:hAnsi="Tahoma" w:cs="Tahoma"/>
          <w:lang w:val="sr-Latn-CS"/>
        </w:rPr>
        <w:t>sama</w:t>
      </w:r>
      <w:r w:rsidR="00911754" w:rsidRPr="00911754">
        <w:rPr>
          <w:rFonts w:ascii="Tahoma" w:hAnsi="Tahoma" w:cs="Tahoma"/>
          <w:lang w:val="sr-Latn-CS"/>
        </w:rPr>
        <w:t xml:space="preserve"> </w:t>
      </w:r>
      <w:r>
        <w:rPr>
          <w:rFonts w:ascii="Tahoma" w:hAnsi="Tahoma" w:cs="Tahoma"/>
          <w:lang w:val="sr-Latn-CS"/>
        </w:rPr>
        <w:t>sebi</w:t>
      </w:r>
      <w:r w:rsidR="00911754" w:rsidRPr="00911754">
        <w:rPr>
          <w:rFonts w:ascii="Tahoma" w:hAnsi="Tahoma" w:cs="Tahoma"/>
          <w:lang w:val="sr-Latn-CS"/>
        </w:rPr>
        <w:t xml:space="preserve"> </w:t>
      </w:r>
      <w:r>
        <w:rPr>
          <w:rFonts w:ascii="Tahoma" w:hAnsi="Tahoma" w:cs="Tahoma"/>
          <w:lang w:val="sr-Latn-CS"/>
        </w:rPr>
        <w:t>cilj</w:t>
      </w:r>
      <w:r w:rsidR="00911754" w:rsidRPr="00911754">
        <w:rPr>
          <w:rFonts w:ascii="Tahoma" w:hAnsi="Tahoma" w:cs="Tahoma"/>
          <w:lang w:val="sr-Latn-CS"/>
        </w:rPr>
        <w:t xml:space="preserve">, </w:t>
      </w:r>
      <w:r>
        <w:rPr>
          <w:rFonts w:ascii="Tahoma" w:hAnsi="Tahoma" w:cs="Tahoma"/>
          <w:lang w:val="sr-Latn-CS"/>
        </w:rPr>
        <w:t>već</w:t>
      </w:r>
      <w:r w:rsidR="00911754" w:rsidRPr="00911754">
        <w:rPr>
          <w:rFonts w:ascii="Tahoma" w:hAnsi="Tahoma" w:cs="Tahoma"/>
          <w:lang w:val="sr-Latn-CS"/>
        </w:rPr>
        <w:t xml:space="preserve"> </w:t>
      </w:r>
      <w:r>
        <w:rPr>
          <w:rFonts w:ascii="Tahoma" w:hAnsi="Tahoma" w:cs="Tahoma"/>
          <w:lang w:val="sr-Latn-CS"/>
        </w:rPr>
        <w:t>su</w:t>
      </w:r>
      <w:r w:rsidR="00911754" w:rsidRPr="00911754">
        <w:rPr>
          <w:rFonts w:ascii="Tahoma" w:hAnsi="Tahoma" w:cs="Tahoma"/>
          <w:lang w:val="sr-Latn-CS"/>
        </w:rPr>
        <w:t xml:space="preserve"> </w:t>
      </w:r>
      <w:r>
        <w:rPr>
          <w:rFonts w:ascii="Tahoma" w:hAnsi="Tahoma" w:cs="Tahoma"/>
          <w:lang w:val="sr-Latn-CS"/>
        </w:rPr>
        <w:t>Protokolom</w:t>
      </w:r>
      <w:r w:rsidR="00911754" w:rsidRPr="00911754">
        <w:rPr>
          <w:rFonts w:ascii="Tahoma" w:hAnsi="Tahoma" w:cs="Tahoma"/>
          <w:lang w:val="sr-Latn-CS"/>
        </w:rPr>
        <w:t xml:space="preserve"> </w:t>
      </w:r>
      <w:r>
        <w:rPr>
          <w:rFonts w:ascii="Tahoma" w:hAnsi="Tahoma" w:cs="Tahoma"/>
          <w:lang w:val="sr-Latn-CS"/>
        </w:rPr>
        <w:t>definisani</w:t>
      </w:r>
      <w:r w:rsidR="00911754" w:rsidRPr="00911754">
        <w:rPr>
          <w:rFonts w:ascii="Tahoma" w:hAnsi="Tahoma" w:cs="Tahoma"/>
          <w:lang w:val="sr-Latn-CS"/>
        </w:rPr>
        <w:t xml:space="preserve"> </w:t>
      </w:r>
      <w:r>
        <w:rPr>
          <w:rFonts w:ascii="Tahoma" w:hAnsi="Tahoma" w:cs="Tahoma"/>
          <w:lang w:val="sr-Latn-CS"/>
        </w:rPr>
        <w:t>mehanizmi</w:t>
      </w:r>
      <w:r w:rsidR="00911754" w:rsidRPr="00911754">
        <w:rPr>
          <w:rFonts w:ascii="Tahoma" w:hAnsi="Tahoma" w:cs="Tahoma"/>
          <w:lang w:val="sr-Latn-CS"/>
        </w:rPr>
        <w:t xml:space="preserve"> </w:t>
      </w:r>
      <w:r>
        <w:rPr>
          <w:rFonts w:ascii="Tahoma" w:hAnsi="Tahoma" w:cs="Tahoma"/>
          <w:lang w:val="sr-Latn-CS"/>
        </w:rPr>
        <w:t>za</w:t>
      </w:r>
      <w:r w:rsidR="00911754" w:rsidRPr="00911754">
        <w:rPr>
          <w:rFonts w:ascii="Tahoma" w:hAnsi="Tahoma" w:cs="Tahoma"/>
          <w:lang w:val="sr-Latn-CS"/>
        </w:rPr>
        <w:t xml:space="preserve"> </w:t>
      </w:r>
      <w:r>
        <w:rPr>
          <w:rFonts w:ascii="Tahoma" w:hAnsi="Tahoma" w:cs="Tahoma"/>
          <w:lang w:val="sr-Latn-CS"/>
        </w:rPr>
        <w:t>prikupljanje</w:t>
      </w:r>
      <w:r w:rsidR="00911754" w:rsidRPr="00911754">
        <w:rPr>
          <w:rFonts w:ascii="Tahoma" w:hAnsi="Tahoma" w:cs="Tahoma"/>
          <w:lang w:val="sr-Latn-CS"/>
        </w:rPr>
        <w:t xml:space="preserve"> </w:t>
      </w:r>
      <w:r>
        <w:rPr>
          <w:rFonts w:ascii="Tahoma" w:hAnsi="Tahoma" w:cs="Tahoma"/>
          <w:lang w:val="sr-Latn-CS"/>
        </w:rPr>
        <w:t>podataka</w:t>
      </w:r>
      <w:r w:rsidR="00911754" w:rsidRPr="00911754">
        <w:rPr>
          <w:rFonts w:ascii="Tahoma" w:hAnsi="Tahoma" w:cs="Tahoma"/>
          <w:lang w:val="sr-Latn-CS"/>
        </w:rPr>
        <w:t xml:space="preserve"> </w:t>
      </w:r>
      <w:r>
        <w:rPr>
          <w:rFonts w:ascii="Tahoma" w:hAnsi="Tahoma" w:cs="Tahoma"/>
          <w:lang w:val="sr-Latn-CS"/>
        </w:rPr>
        <w:t>o</w:t>
      </w:r>
      <w:r w:rsidR="00911754" w:rsidRPr="00911754">
        <w:rPr>
          <w:rFonts w:ascii="Tahoma" w:hAnsi="Tahoma" w:cs="Tahoma"/>
          <w:lang w:val="sr-Latn-CS"/>
        </w:rPr>
        <w:t xml:space="preserve"> </w:t>
      </w:r>
      <w:r>
        <w:rPr>
          <w:rFonts w:ascii="Tahoma" w:hAnsi="Tahoma" w:cs="Tahoma"/>
          <w:lang w:val="sr-Latn-CS"/>
        </w:rPr>
        <w:t>nasilju</w:t>
      </w:r>
      <w:r w:rsidR="00911754" w:rsidRPr="00911754">
        <w:rPr>
          <w:rFonts w:ascii="Tahoma" w:hAnsi="Tahoma" w:cs="Tahoma"/>
          <w:lang w:val="sr-Latn-CS"/>
        </w:rPr>
        <w:t xml:space="preserve"> </w:t>
      </w:r>
      <w:r>
        <w:rPr>
          <w:rFonts w:ascii="Tahoma" w:hAnsi="Tahoma" w:cs="Tahoma"/>
          <w:lang w:val="sr-Latn-CS"/>
        </w:rPr>
        <w:t>nad</w:t>
      </w:r>
      <w:r w:rsidR="00911754" w:rsidRPr="00911754">
        <w:rPr>
          <w:rFonts w:ascii="Tahoma" w:hAnsi="Tahoma" w:cs="Tahoma"/>
          <w:lang w:val="sr-Latn-CS"/>
        </w:rPr>
        <w:t xml:space="preserve"> </w:t>
      </w:r>
      <w:r>
        <w:rPr>
          <w:rFonts w:ascii="Tahoma" w:hAnsi="Tahoma" w:cs="Tahoma"/>
          <w:lang w:val="sr-Latn-CS"/>
        </w:rPr>
        <w:t>djecom</w:t>
      </w:r>
      <w:r w:rsidR="00911754" w:rsidRPr="00911754">
        <w:rPr>
          <w:rFonts w:ascii="Tahoma" w:hAnsi="Tahoma" w:cs="Tahoma"/>
          <w:lang w:val="sr-Latn-CS"/>
        </w:rPr>
        <w:t xml:space="preserve"> </w:t>
      </w:r>
      <w:r>
        <w:rPr>
          <w:rFonts w:ascii="Tahoma" w:hAnsi="Tahoma" w:cs="Tahoma"/>
          <w:lang w:val="sr-Latn-CS"/>
        </w:rPr>
        <w:t>koji</w:t>
      </w:r>
      <w:r w:rsidR="00911754" w:rsidRPr="00911754">
        <w:rPr>
          <w:rFonts w:ascii="Tahoma" w:hAnsi="Tahoma" w:cs="Tahoma"/>
          <w:lang w:val="sr-Latn-CS"/>
        </w:rPr>
        <w:t xml:space="preserve"> </w:t>
      </w:r>
      <w:r>
        <w:rPr>
          <w:rFonts w:ascii="Tahoma" w:hAnsi="Tahoma" w:cs="Tahoma"/>
          <w:lang w:val="sr-Latn-CS"/>
        </w:rPr>
        <w:t>obavezuju</w:t>
      </w:r>
      <w:r w:rsidR="00911754" w:rsidRPr="00911754">
        <w:rPr>
          <w:rFonts w:ascii="Tahoma" w:hAnsi="Tahoma" w:cs="Tahoma"/>
          <w:lang w:val="sr-Latn-CS"/>
        </w:rPr>
        <w:t xml:space="preserve"> </w:t>
      </w:r>
      <w:r>
        <w:rPr>
          <w:rFonts w:ascii="Tahoma" w:hAnsi="Tahoma" w:cs="Tahoma"/>
          <w:lang w:val="sr-Latn-CS"/>
        </w:rPr>
        <w:t>da</w:t>
      </w:r>
      <w:r w:rsidR="00911754" w:rsidRPr="00911754">
        <w:rPr>
          <w:rFonts w:ascii="Tahoma" w:hAnsi="Tahoma" w:cs="Tahoma"/>
          <w:lang w:val="sr-Latn-CS"/>
        </w:rPr>
        <w:t xml:space="preserve"> </w:t>
      </w:r>
      <w:r>
        <w:rPr>
          <w:rFonts w:ascii="Tahoma" w:hAnsi="Tahoma" w:cs="Tahoma"/>
          <w:lang w:val="sr-Latn-CS"/>
        </w:rPr>
        <w:t>se</w:t>
      </w:r>
      <w:r w:rsidR="00911754" w:rsidRPr="00911754">
        <w:rPr>
          <w:rFonts w:ascii="Tahoma" w:hAnsi="Tahoma" w:cs="Tahoma"/>
          <w:lang w:val="sr-Latn-CS"/>
        </w:rPr>
        <w:t xml:space="preserve"> </w:t>
      </w:r>
      <w:r>
        <w:rPr>
          <w:rFonts w:ascii="Tahoma" w:hAnsi="Tahoma" w:cs="Tahoma"/>
          <w:lang w:val="sr-Latn-CS"/>
        </w:rPr>
        <w:t>prikupljeni</w:t>
      </w:r>
      <w:r w:rsidR="00911754" w:rsidRPr="00911754">
        <w:rPr>
          <w:rFonts w:ascii="Tahoma" w:hAnsi="Tahoma" w:cs="Tahoma"/>
          <w:lang w:val="sr-Latn-CS"/>
        </w:rPr>
        <w:t xml:space="preserve"> </w:t>
      </w:r>
      <w:r>
        <w:rPr>
          <w:rFonts w:ascii="Tahoma" w:hAnsi="Tahoma" w:cs="Tahoma"/>
          <w:lang w:val="sr-Latn-CS"/>
        </w:rPr>
        <w:t>podaci</w:t>
      </w:r>
      <w:r w:rsidR="00911754" w:rsidRPr="00911754">
        <w:rPr>
          <w:rFonts w:ascii="Tahoma" w:hAnsi="Tahoma" w:cs="Tahoma"/>
          <w:lang w:val="sr-Latn-CS"/>
        </w:rPr>
        <w:t xml:space="preserve"> </w:t>
      </w:r>
      <w:r>
        <w:rPr>
          <w:rFonts w:ascii="Tahoma" w:hAnsi="Tahoma" w:cs="Tahoma"/>
          <w:lang w:val="sr-Latn-CS"/>
        </w:rPr>
        <w:t>analiziraju</w:t>
      </w:r>
      <w:r w:rsidR="00911754" w:rsidRPr="00911754">
        <w:rPr>
          <w:rFonts w:ascii="Tahoma" w:hAnsi="Tahoma" w:cs="Tahoma"/>
          <w:lang w:val="sr-Latn-CS"/>
        </w:rPr>
        <w:t xml:space="preserve">, </w:t>
      </w:r>
      <w:r>
        <w:rPr>
          <w:rFonts w:ascii="Tahoma" w:hAnsi="Tahoma" w:cs="Tahoma"/>
          <w:lang w:val="sr-Latn-CS"/>
        </w:rPr>
        <w:t>posebno</w:t>
      </w:r>
      <w:r w:rsidR="00911754" w:rsidRPr="00911754">
        <w:rPr>
          <w:rFonts w:ascii="Tahoma" w:hAnsi="Tahoma" w:cs="Tahoma"/>
          <w:lang w:val="sr-Latn-CS"/>
        </w:rPr>
        <w:t xml:space="preserve"> </w:t>
      </w:r>
      <w:r>
        <w:rPr>
          <w:rFonts w:ascii="Tahoma" w:hAnsi="Tahoma" w:cs="Tahoma"/>
          <w:lang w:val="sr-Latn-CS"/>
        </w:rPr>
        <w:t>da</w:t>
      </w:r>
      <w:r w:rsidR="00911754" w:rsidRPr="00911754">
        <w:rPr>
          <w:rFonts w:ascii="Tahoma" w:hAnsi="Tahoma" w:cs="Tahoma"/>
          <w:lang w:val="sr-Latn-CS"/>
        </w:rPr>
        <w:t xml:space="preserve"> </w:t>
      </w:r>
      <w:r>
        <w:rPr>
          <w:rFonts w:ascii="Tahoma" w:hAnsi="Tahoma" w:cs="Tahoma"/>
          <w:lang w:val="sr-Latn-CS"/>
        </w:rPr>
        <w:t>se</w:t>
      </w:r>
      <w:r w:rsidR="00911754" w:rsidRPr="00911754">
        <w:rPr>
          <w:rFonts w:ascii="Tahoma" w:hAnsi="Tahoma" w:cs="Tahoma"/>
          <w:lang w:val="sr-Latn-CS"/>
        </w:rPr>
        <w:t xml:space="preserve"> </w:t>
      </w:r>
      <w:r>
        <w:rPr>
          <w:rFonts w:ascii="Tahoma" w:hAnsi="Tahoma" w:cs="Tahoma"/>
          <w:lang w:val="sr-Latn-CS"/>
        </w:rPr>
        <w:t>izvrši</w:t>
      </w:r>
      <w:r w:rsidR="00911754" w:rsidRPr="00911754">
        <w:rPr>
          <w:rFonts w:ascii="Tahoma" w:hAnsi="Tahoma" w:cs="Tahoma"/>
          <w:lang w:val="sr-Latn-CS"/>
        </w:rPr>
        <w:t xml:space="preserve"> </w:t>
      </w:r>
      <w:r>
        <w:rPr>
          <w:rFonts w:ascii="Tahoma" w:hAnsi="Tahoma" w:cs="Tahoma"/>
          <w:lang w:val="sr-Latn-CS"/>
        </w:rPr>
        <w:t>procjena</w:t>
      </w:r>
      <w:r w:rsidR="00911754" w:rsidRPr="00911754">
        <w:rPr>
          <w:rFonts w:ascii="Tahoma" w:hAnsi="Tahoma" w:cs="Tahoma"/>
          <w:lang w:val="sr-Latn-CS"/>
        </w:rPr>
        <w:t xml:space="preserve"> </w:t>
      </w:r>
      <w:r>
        <w:rPr>
          <w:rFonts w:ascii="Tahoma" w:hAnsi="Tahoma" w:cs="Tahoma"/>
          <w:lang w:val="sr-Latn-CS"/>
        </w:rPr>
        <w:t>dosadašnjih</w:t>
      </w:r>
      <w:r w:rsidR="00911754" w:rsidRPr="00911754">
        <w:rPr>
          <w:rFonts w:ascii="Tahoma" w:hAnsi="Tahoma" w:cs="Tahoma"/>
          <w:lang w:val="sr-Latn-CS"/>
        </w:rPr>
        <w:t xml:space="preserve"> </w:t>
      </w:r>
      <w:r>
        <w:rPr>
          <w:rFonts w:ascii="Tahoma" w:hAnsi="Tahoma" w:cs="Tahoma"/>
          <w:lang w:val="sr-Latn-CS"/>
        </w:rPr>
        <w:t>mjera</w:t>
      </w:r>
      <w:r w:rsidR="00911754" w:rsidRPr="00911754">
        <w:rPr>
          <w:rFonts w:ascii="Tahoma" w:hAnsi="Tahoma" w:cs="Tahoma"/>
          <w:lang w:val="sr-Latn-CS"/>
        </w:rPr>
        <w:t xml:space="preserve"> </w:t>
      </w:r>
      <w:r>
        <w:rPr>
          <w:rFonts w:ascii="Tahoma" w:hAnsi="Tahoma" w:cs="Tahoma"/>
          <w:lang w:val="sr-Latn-CS"/>
        </w:rPr>
        <w:t>i</w:t>
      </w:r>
      <w:r w:rsidR="00911754" w:rsidRPr="00911754">
        <w:rPr>
          <w:rFonts w:ascii="Tahoma" w:hAnsi="Tahoma" w:cs="Tahoma"/>
          <w:lang w:val="sr-Latn-CS"/>
        </w:rPr>
        <w:t xml:space="preserve"> </w:t>
      </w:r>
      <w:r>
        <w:rPr>
          <w:rFonts w:ascii="Tahoma" w:hAnsi="Tahoma" w:cs="Tahoma"/>
          <w:lang w:val="sr-Latn-CS"/>
        </w:rPr>
        <w:t>aktivnosti</w:t>
      </w:r>
      <w:r w:rsidR="00911754" w:rsidRPr="00911754">
        <w:rPr>
          <w:rFonts w:ascii="Tahoma" w:hAnsi="Tahoma" w:cs="Tahoma"/>
          <w:lang w:val="sr-Latn-CS"/>
        </w:rPr>
        <w:t xml:space="preserve">, </w:t>
      </w:r>
      <w:r>
        <w:rPr>
          <w:rFonts w:ascii="Tahoma" w:hAnsi="Tahoma" w:cs="Tahoma"/>
          <w:lang w:val="sr-Latn-CS"/>
        </w:rPr>
        <w:t>koja</w:t>
      </w:r>
      <w:r w:rsidR="00911754" w:rsidRPr="00911754">
        <w:rPr>
          <w:rFonts w:ascii="Tahoma" w:hAnsi="Tahoma" w:cs="Tahoma"/>
          <w:lang w:val="sr-Latn-CS"/>
        </w:rPr>
        <w:t xml:space="preserve"> </w:t>
      </w:r>
      <w:r>
        <w:rPr>
          <w:rFonts w:ascii="Tahoma" w:hAnsi="Tahoma" w:cs="Tahoma"/>
          <w:lang w:val="sr-Latn-CS"/>
        </w:rPr>
        <w:t>bi</w:t>
      </w:r>
      <w:r w:rsidR="00911754" w:rsidRPr="00911754">
        <w:rPr>
          <w:rFonts w:ascii="Tahoma" w:hAnsi="Tahoma" w:cs="Tahoma"/>
          <w:lang w:val="sr-Latn-CS"/>
        </w:rPr>
        <w:t xml:space="preserve"> </w:t>
      </w:r>
      <w:r>
        <w:rPr>
          <w:rFonts w:ascii="Tahoma" w:hAnsi="Tahoma" w:cs="Tahoma"/>
          <w:lang w:val="sr-Latn-CS"/>
        </w:rPr>
        <w:t>bila</w:t>
      </w:r>
      <w:r w:rsidR="00911754" w:rsidRPr="00911754">
        <w:rPr>
          <w:rFonts w:ascii="Tahoma" w:hAnsi="Tahoma" w:cs="Tahoma"/>
          <w:lang w:val="sr-Latn-CS"/>
        </w:rPr>
        <w:t xml:space="preserve"> </w:t>
      </w:r>
      <w:r>
        <w:rPr>
          <w:rFonts w:ascii="Tahoma" w:hAnsi="Tahoma" w:cs="Tahoma"/>
          <w:lang w:val="sr-Latn-CS"/>
        </w:rPr>
        <w:t>osnov</w:t>
      </w:r>
      <w:r w:rsidR="00911754" w:rsidRPr="00911754">
        <w:rPr>
          <w:rFonts w:ascii="Tahoma" w:hAnsi="Tahoma" w:cs="Tahoma"/>
          <w:lang w:val="sr-Latn-CS"/>
        </w:rPr>
        <w:t xml:space="preserve"> </w:t>
      </w:r>
      <w:r>
        <w:rPr>
          <w:rFonts w:ascii="Tahoma" w:hAnsi="Tahoma" w:cs="Tahoma"/>
          <w:lang w:val="sr-Latn-CS"/>
        </w:rPr>
        <w:t>za</w:t>
      </w:r>
      <w:r w:rsidR="00911754" w:rsidRPr="00911754">
        <w:rPr>
          <w:rFonts w:ascii="Tahoma" w:hAnsi="Tahoma" w:cs="Tahoma"/>
          <w:lang w:val="sr-Latn-CS"/>
        </w:rPr>
        <w:t xml:space="preserve"> </w:t>
      </w:r>
      <w:r>
        <w:rPr>
          <w:rFonts w:ascii="Tahoma" w:hAnsi="Tahoma" w:cs="Tahoma"/>
          <w:lang w:val="sr-Latn-CS"/>
        </w:rPr>
        <w:t>predlaganje</w:t>
      </w:r>
      <w:r w:rsidR="00911754" w:rsidRPr="00911754">
        <w:rPr>
          <w:rFonts w:ascii="Tahoma" w:hAnsi="Tahoma" w:cs="Tahoma"/>
          <w:lang w:val="sr-Latn-CS"/>
        </w:rPr>
        <w:t xml:space="preserve"> </w:t>
      </w:r>
      <w:r>
        <w:rPr>
          <w:rFonts w:ascii="Tahoma" w:hAnsi="Tahoma" w:cs="Tahoma"/>
          <w:lang w:val="sr-Latn-CS"/>
        </w:rPr>
        <w:t>dodatnih</w:t>
      </w:r>
      <w:r w:rsidR="00911754" w:rsidRPr="00911754">
        <w:rPr>
          <w:rFonts w:ascii="Tahoma" w:hAnsi="Tahoma" w:cs="Tahoma"/>
          <w:lang w:val="sr-Latn-CS"/>
        </w:rPr>
        <w:t xml:space="preserve"> </w:t>
      </w:r>
      <w:r>
        <w:rPr>
          <w:rFonts w:ascii="Tahoma" w:hAnsi="Tahoma" w:cs="Tahoma"/>
          <w:lang w:val="sr-Latn-CS"/>
        </w:rPr>
        <w:t>mjera</w:t>
      </w:r>
      <w:r w:rsidR="00911754" w:rsidRPr="00911754">
        <w:rPr>
          <w:rFonts w:ascii="Tahoma" w:hAnsi="Tahoma" w:cs="Tahoma"/>
          <w:lang w:val="sr-Latn-CS"/>
        </w:rPr>
        <w:t xml:space="preserve"> </w:t>
      </w:r>
      <w:r>
        <w:rPr>
          <w:rFonts w:ascii="Tahoma" w:hAnsi="Tahoma" w:cs="Tahoma"/>
          <w:lang w:val="sr-Latn-CS"/>
        </w:rPr>
        <w:t>radi</w:t>
      </w:r>
      <w:r w:rsidR="00911754" w:rsidRPr="00911754">
        <w:rPr>
          <w:rFonts w:ascii="Tahoma" w:hAnsi="Tahoma" w:cs="Tahoma"/>
          <w:lang w:val="sr-Latn-CS"/>
        </w:rPr>
        <w:t xml:space="preserve"> </w:t>
      </w:r>
      <w:r>
        <w:rPr>
          <w:rFonts w:ascii="Tahoma" w:hAnsi="Tahoma" w:cs="Tahoma"/>
          <w:lang w:val="sr-Latn-CS"/>
        </w:rPr>
        <w:t>poboljšanja</w:t>
      </w:r>
      <w:r w:rsidR="00911754" w:rsidRPr="00911754">
        <w:rPr>
          <w:rFonts w:ascii="Tahoma" w:hAnsi="Tahoma" w:cs="Tahoma"/>
          <w:lang w:val="sr-Latn-CS"/>
        </w:rPr>
        <w:t xml:space="preserve"> </w:t>
      </w:r>
      <w:r>
        <w:rPr>
          <w:rFonts w:ascii="Tahoma" w:hAnsi="Tahoma" w:cs="Tahoma"/>
          <w:lang w:val="sr-Latn-CS"/>
        </w:rPr>
        <w:t>onih</w:t>
      </w:r>
      <w:r w:rsidR="00911754" w:rsidRPr="00911754">
        <w:rPr>
          <w:rFonts w:ascii="Tahoma" w:hAnsi="Tahoma" w:cs="Tahoma"/>
          <w:lang w:val="sr-Latn-CS"/>
        </w:rPr>
        <w:t xml:space="preserve"> </w:t>
      </w:r>
      <w:r>
        <w:rPr>
          <w:rFonts w:ascii="Tahoma" w:hAnsi="Tahoma" w:cs="Tahoma"/>
          <w:lang w:val="sr-Latn-CS"/>
        </w:rPr>
        <w:t>dijelova</w:t>
      </w:r>
      <w:r w:rsidR="00911754" w:rsidRPr="00911754">
        <w:rPr>
          <w:rFonts w:ascii="Tahoma" w:hAnsi="Tahoma" w:cs="Tahoma"/>
          <w:lang w:val="sr-Latn-CS"/>
        </w:rPr>
        <w:t xml:space="preserve"> </w:t>
      </w:r>
      <w:r>
        <w:rPr>
          <w:rFonts w:ascii="Tahoma" w:hAnsi="Tahoma" w:cs="Tahoma"/>
          <w:lang w:val="sr-Latn-CS"/>
        </w:rPr>
        <w:t>sistema</w:t>
      </w:r>
      <w:r w:rsidR="00911754" w:rsidRPr="00911754">
        <w:rPr>
          <w:rFonts w:ascii="Tahoma" w:hAnsi="Tahoma" w:cs="Tahoma"/>
          <w:lang w:val="sr-Latn-CS"/>
        </w:rPr>
        <w:t xml:space="preserve"> </w:t>
      </w:r>
      <w:r>
        <w:rPr>
          <w:rFonts w:ascii="Tahoma" w:hAnsi="Tahoma" w:cs="Tahoma"/>
          <w:lang w:val="sr-Latn-CS"/>
        </w:rPr>
        <w:t>koji</w:t>
      </w:r>
      <w:r w:rsidR="00911754" w:rsidRPr="00911754">
        <w:rPr>
          <w:rFonts w:ascii="Tahoma" w:hAnsi="Tahoma" w:cs="Tahoma"/>
          <w:lang w:val="sr-Latn-CS"/>
        </w:rPr>
        <w:t xml:space="preserve"> </w:t>
      </w:r>
      <w:r>
        <w:rPr>
          <w:rFonts w:ascii="Tahoma" w:hAnsi="Tahoma" w:cs="Tahoma"/>
          <w:lang w:val="sr-Latn-CS"/>
        </w:rPr>
        <w:t>nisu</w:t>
      </w:r>
      <w:r w:rsidR="00911754" w:rsidRPr="00911754">
        <w:rPr>
          <w:rFonts w:ascii="Tahoma" w:hAnsi="Tahoma" w:cs="Tahoma"/>
          <w:lang w:val="sr-Latn-CS"/>
        </w:rPr>
        <w:t xml:space="preserve"> </w:t>
      </w:r>
      <w:r>
        <w:rPr>
          <w:rFonts w:ascii="Tahoma" w:hAnsi="Tahoma" w:cs="Tahoma"/>
          <w:lang w:val="sr-Latn-CS"/>
        </w:rPr>
        <w:t>bili</w:t>
      </w:r>
      <w:r w:rsidR="00911754" w:rsidRPr="00911754">
        <w:rPr>
          <w:rFonts w:ascii="Tahoma" w:hAnsi="Tahoma" w:cs="Tahoma"/>
          <w:lang w:val="sr-Latn-CS"/>
        </w:rPr>
        <w:t xml:space="preserve"> </w:t>
      </w:r>
      <w:r>
        <w:rPr>
          <w:rFonts w:ascii="Tahoma" w:hAnsi="Tahoma" w:cs="Tahoma"/>
          <w:lang w:val="sr-Latn-CS"/>
        </w:rPr>
        <w:t>dovoljno</w:t>
      </w:r>
      <w:r w:rsidR="00911754" w:rsidRPr="00911754">
        <w:rPr>
          <w:rFonts w:ascii="Tahoma" w:hAnsi="Tahoma" w:cs="Tahoma"/>
          <w:lang w:val="sr-Latn-CS"/>
        </w:rPr>
        <w:t xml:space="preserve"> </w:t>
      </w:r>
      <w:r>
        <w:rPr>
          <w:rFonts w:ascii="Tahoma" w:hAnsi="Tahoma" w:cs="Tahoma"/>
          <w:lang w:val="sr-Latn-CS"/>
        </w:rPr>
        <w:t>efikasni</w:t>
      </w:r>
      <w:r w:rsidR="00911754" w:rsidRPr="00911754">
        <w:rPr>
          <w:rFonts w:ascii="Tahoma" w:hAnsi="Tahoma" w:cs="Tahoma"/>
          <w:lang w:val="sr-Latn-CS"/>
        </w:rPr>
        <w:t xml:space="preserve">, </w:t>
      </w:r>
      <w:r>
        <w:rPr>
          <w:rFonts w:ascii="Tahoma" w:hAnsi="Tahoma" w:cs="Tahoma"/>
          <w:lang w:val="sr-Latn-CS"/>
        </w:rPr>
        <w:t>a</w:t>
      </w:r>
      <w:r w:rsidR="00911754" w:rsidRPr="00911754">
        <w:rPr>
          <w:rFonts w:ascii="Tahoma" w:hAnsi="Tahoma" w:cs="Tahoma"/>
          <w:lang w:val="sr-Latn-CS"/>
        </w:rPr>
        <w:t xml:space="preserve"> </w:t>
      </w:r>
      <w:r>
        <w:rPr>
          <w:rFonts w:ascii="Tahoma" w:hAnsi="Tahoma" w:cs="Tahoma"/>
          <w:lang w:val="sr-Latn-CS"/>
        </w:rPr>
        <w:t>koji</w:t>
      </w:r>
      <w:r w:rsidR="00911754" w:rsidRPr="00911754">
        <w:rPr>
          <w:rFonts w:ascii="Tahoma" w:hAnsi="Tahoma" w:cs="Tahoma"/>
          <w:lang w:val="sr-Latn-CS"/>
        </w:rPr>
        <w:t xml:space="preserve"> </w:t>
      </w:r>
      <w:r>
        <w:rPr>
          <w:rFonts w:ascii="Tahoma" w:hAnsi="Tahoma" w:cs="Tahoma"/>
          <w:lang w:val="sr-Latn-CS"/>
        </w:rPr>
        <w:t>nisu</w:t>
      </w:r>
      <w:r w:rsidR="00911754" w:rsidRPr="00911754">
        <w:rPr>
          <w:rFonts w:ascii="Tahoma" w:hAnsi="Tahoma" w:cs="Tahoma"/>
          <w:lang w:val="sr-Latn-CS"/>
        </w:rPr>
        <w:t xml:space="preserve"> </w:t>
      </w:r>
      <w:r>
        <w:rPr>
          <w:rFonts w:ascii="Tahoma" w:hAnsi="Tahoma" w:cs="Tahoma"/>
          <w:lang w:val="sr-Latn-CS"/>
        </w:rPr>
        <w:t>adekvatno</w:t>
      </w:r>
      <w:r w:rsidR="00911754" w:rsidRPr="00911754">
        <w:rPr>
          <w:rFonts w:ascii="Tahoma" w:hAnsi="Tahoma" w:cs="Tahoma"/>
          <w:lang w:val="sr-Latn-CS"/>
        </w:rPr>
        <w:t xml:space="preserve"> </w:t>
      </w:r>
      <w:r>
        <w:rPr>
          <w:rFonts w:ascii="Tahoma" w:hAnsi="Tahoma" w:cs="Tahoma"/>
          <w:lang w:val="sr-Latn-CS"/>
        </w:rPr>
        <w:t>odgovorili</w:t>
      </w:r>
      <w:r w:rsidR="00911754" w:rsidRPr="00911754">
        <w:rPr>
          <w:rFonts w:ascii="Tahoma" w:hAnsi="Tahoma" w:cs="Tahoma"/>
          <w:lang w:val="sr-Latn-CS"/>
        </w:rPr>
        <w:t xml:space="preserve"> </w:t>
      </w:r>
      <w:r>
        <w:rPr>
          <w:rFonts w:ascii="Tahoma" w:hAnsi="Tahoma" w:cs="Tahoma"/>
          <w:lang w:val="sr-Latn-CS"/>
        </w:rPr>
        <w:t>na</w:t>
      </w:r>
      <w:r w:rsidR="00911754" w:rsidRPr="00911754">
        <w:rPr>
          <w:rFonts w:ascii="Tahoma" w:hAnsi="Tahoma" w:cs="Tahoma"/>
          <w:lang w:val="sr-Latn-CS"/>
        </w:rPr>
        <w:t xml:space="preserve"> </w:t>
      </w:r>
      <w:r>
        <w:rPr>
          <w:rFonts w:ascii="Tahoma" w:hAnsi="Tahoma" w:cs="Tahoma"/>
          <w:lang w:val="sr-Latn-CS"/>
        </w:rPr>
        <w:t>potrebe</w:t>
      </w:r>
      <w:r w:rsidR="00911754" w:rsidRPr="00911754">
        <w:rPr>
          <w:rFonts w:ascii="Tahoma" w:hAnsi="Tahoma" w:cs="Tahoma"/>
          <w:lang w:val="sr-Latn-CS"/>
        </w:rPr>
        <w:t xml:space="preserve"> </w:t>
      </w:r>
      <w:r>
        <w:rPr>
          <w:rFonts w:ascii="Tahoma" w:hAnsi="Tahoma" w:cs="Tahoma"/>
          <w:lang w:val="sr-Latn-CS"/>
        </w:rPr>
        <w:t>djece</w:t>
      </w:r>
      <w:r w:rsidR="00911754" w:rsidRPr="00911754">
        <w:rPr>
          <w:rFonts w:ascii="Tahoma" w:hAnsi="Tahoma" w:cs="Tahoma"/>
          <w:lang w:val="sr-Latn-CS"/>
        </w:rPr>
        <w:t xml:space="preserve"> </w:t>
      </w:r>
      <w:r>
        <w:rPr>
          <w:rFonts w:ascii="Tahoma" w:hAnsi="Tahoma" w:cs="Tahoma"/>
          <w:lang w:val="sr-Latn-CS"/>
        </w:rPr>
        <w:t>i</w:t>
      </w:r>
      <w:r w:rsidR="00911754" w:rsidRPr="00911754">
        <w:rPr>
          <w:rFonts w:ascii="Tahoma" w:hAnsi="Tahoma" w:cs="Tahoma"/>
          <w:lang w:val="sr-Latn-CS"/>
        </w:rPr>
        <w:t xml:space="preserve"> </w:t>
      </w:r>
      <w:r>
        <w:rPr>
          <w:rFonts w:ascii="Tahoma" w:hAnsi="Tahoma" w:cs="Tahoma"/>
          <w:lang w:val="sr-Latn-CS"/>
        </w:rPr>
        <w:t>njihovo</w:t>
      </w:r>
      <w:r w:rsidR="00911754" w:rsidRPr="00911754">
        <w:rPr>
          <w:rFonts w:ascii="Tahoma" w:hAnsi="Tahoma" w:cs="Tahoma"/>
          <w:lang w:val="sr-Latn-CS"/>
        </w:rPr>
        <w:t xml:space="preserve"> </w:t>
      </w:r>
      <w:r>
        <w:rPr>
          <w:rFonts w:ascii="Tahoma" w:hAnsi="Tahoma" w:cs="Tahoma"/>
          <w:lang w:val="sr-Latn-CS"/>
        </w:rPr>
        <w:t>pravo</w:t>
      </w:r>
      <w:r w:rsidR="00911754" w:rsidRPr="00911754">
        <w:rPr>
          <w:rFonts w:ascii="Tahoma" w:hAnsi="Tahoma" w:cs="Tahoma"/>
          <w:lang w:val="sr-Latn-CS"/>
        </w:rPr>
        <w:t xml:space="preserve"> </w:t>
      </w:r>
      <w:r>
        <w:rPr>
          <w:rFonts w:ascii="Tahoma" w:hAnsi="Tahoma" w:cs="Tahoma"/>
          <w:lang w:val="sr-Latn-CS"/>
        </w:rPr>
        <w:t>na</w:t>
      </w:r>
      <w:r w:rsidR="00911754" w:rsidRPr="00911754">
        <w:rPr>
          <w:rFonts w:ascii="Tahoma" w:hAnsi="Tahoma" w:cs="Tahoma"/>
          <w:lang w:val="sr-Latn-CS"/>
        </w:rPr>
        <w:t xml:space="preserve"> </w:t>
      </w:r>
      <w:r>
        <w:rPr>
          <w:rFonts w:ascii="Tahoma" w:hAnsi="Tahoma" w:cs="Tahoma"/>
          <w:lang w:val="sr-Latn-CS"/>
        </w:rPr>
        <w:t>zaštitu</w:t>
      </w:r>
      <w:r w:rsidR="00911754" w:rsidRPr="00911754">
        <w:rPr>
          <w:rFonts w:ascii="Tahoma" w:hAnsi="Tahoma" w:cs="Tahoma"/>
          <w:lang w:val="sr-Latn-CS"/>
        </w:rPr>
        <w:t xml:space="preserve">. </w:t>
      </w:r>
      <w:r>
        <w:rPr>
          <w:rFonts w:ascii="Tahoma" w:hAnsi="Tahoma" w:cs="Tahoma"/>
          <w:lang w:val="sr-Latn-CS"/>
        </w:rPr>
        <w:t>Izvještaj</w:t>
      </w:r>
      <w:r w:rsidR="00911754" w:rsidRPr="00911754">
        <w:rPr>
          <w:rFonts w:ascii="Tahoma" w:hAnsi="Tahoma" w:cs="Tahoma"/>
          <w:lang w:val="sr-Latn-CS"/>
        </w:rPr>
        <w:t xml:space="preserve"> </w:t>
      </w:r>
      <w:r>
        <w:rPr>
          <w:rFonts w:ascii="Tahoma" w:hAnsi="Tahoma" w:cs="Tahoma"/>
          <w:lang w:val="sr-Latn-CS"/>
        </w:rPr>
        <w:t>treba</w:t>
      </w:r>
      <w:r w:rsidR="00911754" w:rsidRPr="00911754">
        <w:rPr>
          <w:rFonts w:ascii="Tahoma" w:hAnsi="Tahoma" w:cs="Tahoma"/>
          <w:lang w:val="sr-Latn-CS"/>
        </w:rPr>
        <w:t xml:space="preserve"> </w:t>
      </w:r>
      <w:r>
        <w:rPr>
          <w:rFonts w:ascii="Tahoma" w:hAnsi="Tahoma" w:cs="Tahoma"/>
          <w:lang w:val="sr-Latn-CS"/>
        </w:rPr>
        <w:t>da</w:t>
      </w:r>
      <w:r w:rsidR="00911754" w:rsidRPr="00911754">
        <w:rPr>
          <w:rFonts w:ascii="Tahoma" w:hAnsi="Tahoma" w:cs="Tahoma"/>
          <w:lang w:val="sr-Latn-CS"/>
        </w:rPr>
        <w:t xml:space="preserve"> </w:t>
      </w:r>
      <w:r>
        <w:rPr>
          <w:rFonts w:ascii="Tahoma" w:hAnsi="Tahoma" w:cs="Tahoma"/>
          <w:lang w:val="sr-Latn-CS"/>
        </w:rPr>
        <w:t>obezbijedi</w:t>
      </w:r>
      <w:r w:rsidR="00911754" w:rsidRPr="00911754">
        <w:rPr>
          <w:rFonts w:ascii="Tahoma" w:hAnsi="Tahoma" w:cs="Tahoma"/>
          <w:lang w:val="sr-Latn-CS"/>
        </w:rPr>
        <w:t xml:space="preserve"> </w:t>
      </w:r>
      <w:r>
        <w:rPr>
          <w:rFonts w:ascii="Tahoma" w:hAnsi="Tahoma" w:cs="Tahoma"/>
          <w:lang w:val="sr-Latn-CS"/>
        </w:rPr>
        <w:t>i</w:t>
      </w:r>
      <w:r w:rsidR="00911754" w:rsidRPr="00911754">
        <w:rPr>
          <w:rFonts w:ascii="Tahoma" w:hAnsi="Tahoma" w:cs="Tahoma"/>
          <w:lang w:val="sr-Latn-CS"/>
        </w:rPr>
        <w:t xml:space="preserve"> </w:t>
      </w:r>
      <w:r>
        <w:rPr>
          <w:rFonts w:ascii="Tahoma" w:hAnsi="Tahoma" w:cs="Tahoma"/>
          <w:lang w:val="sr-Latn-CS"/>
        </w:rPr>
        <w:t>kontinuitet</w:t>
      </w:r>
      <w:r w:rsidR="00911754" w:rsidRPr="00911754">
        <w:rPr>
          <w:rFonts w:ascii="Tahoma" w:hAnsi="Tahoma" w:cs="Tahoma"/>
          <w:lang w:val="sr-Latn-CS"/>
        </w:rPr>
        <w:t xml:space="preserve"> </w:t>
      </w:r>
      <w:r>
        <w:rPr>
          <w:rFonts w:ascii="Tahoma" w:hAnsi="Tahoma" w:cs="Tahoma"/>
          <w:lang w:val="sr-Latn-CS"/>
        </w:rPr>
        <w:t>u</w:t>
      </w:r>
      <w:r w:rsidR="00911754" w:rsidRPr="00911754">
        <w:rPr>
          <w:rFonts w:ascii="Tahoma" w:hAnsi="Tahoma" w:cs="Tahoma"/>
          <w:lang w:val="sr-Latn-CS"/>
        </w:rPr>
        <w:t xml:space="preserve"> </w:t>
      </w:r>
      <w:r>
        <w:rPr>
          <w:rFonts w:ascii="Tahoma" w:hAnsi="Tahoma" w:cs="Tahoma"/>
          <w:lang w:val="sr-Latn-CS"/>
        </w:rPr>
        <w:t>praćenju</w:t>
      </w:r>
      <w:r w:rsidR="00911754" w:rsidRPr="00911754">
        <w:rPr>
          <w:rFonts w:ascii="Tahoma" w:hAnsi="Tahoma" w:cs="Tahoma"/>
          <w:lang w:val="sr-Latn-CS"/>
        </w:rPr>
        <w:t xml:space="preserve"> </w:t>
      </w:r>
      <w:r>
        <w:rPr>
          <w:rFonts w:ascii="Tahoma" w:hAnsi="Tahoma" w:cs="Tahoma"/>
          <w:lang w:val="sr-Latn-CS"/>
        </w:rPr>
        <w:t>pojave</w:t>
      </w:r>
      <w:r w:rsidR="00911754" w:rsidRPr="00911754">
        <w:rPr>
          <w:rFonts w:ascii="Tahoma" w:hAnsi="Tahoma" w:cs="Tahoma"/>
          <w:lang w:val="sr-Latn-CS"/>
        </w:rPr>
        <w:t xml:space="preserve"> </w:t>
      </w:r>
      <w:r>
        <w:rPr>
          <w:rFonts w:ascii="Tahoma" w:hAnsi="Tahoma" w:cs="Tahoma"/>
          <w:lang w:val="sr-Latn-CS"/>
        </w:rPr>
        <w:t>i</w:t>
      </w:r>
      <w:r w:rsidR="00911754" w:rsidRPr="00911754">
        <w:rPr>
          <w:rFonts w:ascii="Tahoma" w:hAnsi="Tahoma" w:cs="Tahoma"/>
          <w:lang w:val="sr-Latn-CS"/>
        </w:rPr>
        <w:t xml:space="preserve"> </w:t>
      </w:r>
      <w:r>
        <w:rPr>
          <w:rFonts w:ascii="Tahoma" w:hAnsi="Tahoma" w:cs="Tahoma"/>
          <w:lang w:val="sr-Latn-CS"/>
        </w:rPr>
        <w:t>svih</w:t>
      </w:r>
      <w:r w:rsidR="00911754" w:rsidRPr="00911754">
        <w:rPr>
          <w:rFonts w:ascii="Tahoma" w:hAnsi="Tahoma" w:cs="Tahoma"/>
          <w:lang w:val="sr-Latn-CS"/>
        </w:rPr>
        <w:t xml:space="preserve"> </w:t>
      </w:r>
      <w:r>
        <w:rPr>
          <w:rFonts w:ascii="Tahoma" w:hAnsi="Tahoma" w:cs="Tahoma"/>
          <w:lang w:val="sr-Latn-CS"/>
        </w:rPr>
        <w:t>problema</w:t>
      </w:r>
      <w:r w:rsidR="00911754" w:rsidRPr="00911754">
        <w:rPr>
          <w:rFonts w:ascii="Tahoma" w:hAnsi="Tahoma" w:cs="Tahoma"/>
          <w:lang w:val="sr-Latn-CS"/>
        </w:rPr>
        <w:t xml:space="preserve"> </w:t>
      </w:r>
      <w:r>
        <w:rPr>
          <w:rFonts w:ascii="Tahoma" w:hAnsi="Tahoma" w:cs="Tahoma"/>
          <w:lang w:val="sr-Latn-CS"/>
        </w:rPr>
        <w:t>u</w:t>
      </w:r>
      <w:r w:rsidR="00911754" w:rsidRPr="00911754">
        <w:rPr>
          <w:rFonts w:ascii="Tahoma" w:hAnsi="Tahoma" w:cs="Tahoma"/>
          <w:lang w:val="sr-Latn-CS"/>
        </w:rPr>
        <w:t xml:space="preserve"> </w:t>
      </w:r>
      <w:r>
        <w:rPr>
          <w:rFonts w:ascii="Tahoma" w:hAnsi="Tahoma" w:cs="Tahoma"/>
          <w:lang w:val="sr-Latn-CS"/>
        </w:rPr>
        <w:t>vezi</w:t>
      </w:r>
      <w:r w:rsidR="00911754" w:rsidRPr="00911754">
        <w:rPr>
          <w:rFonts w:ascii="Tahoma" w:hAnsi="Tahoma" w:cs="Tahoma"/>
          <w:lang w:val="sr-Latn-CS"/>
        </w:rPr>
        <w:t xml:space="preserve"> </w:t>
      </w:r>
      <w:r>
        <w:rPr>
          <w:rFonts w:ascii="Tahoma" w:hAnsi="Tahoma" w:cs="Tahoma"/>
          <w:lang w:val="sr-Latn-CS"/>
        </w:rPr>
        <w:t>sa</w:t>
      </w:r>
      <w:r w:rsidR="00911754" w:rsidRPr="00911754">
        <w:rPr>
          <w:rFonts w:ascii="Tahoma" w:hAnsi="Tahoma" w:cs="Tahoma"/>
          <w:lang w:val="sr-Latn-CS"/>
        </w:rPr>
        <w:t xml:space="preserve"> </w:t>
      </w:r>
      <w:r>
        <w:rPr>
          <w:rFonts w:ascii="Tahoma" w:hAnsi="Tahoma" w:cs="Tahoma"/>
          <w:lang w:val="sr-Latn-CS"/>
        </w:rPr>
        <w:t>zaštitom</w:t>
      </w:r>
      <w:r w:rsidR="00911754" w:rsidRPr="00911754">
        <w:rPr>
          <w:rFonts w:ascii="Tahoma" w:hAnsi="Tahoma" w:cs="Tahoma"/>
          <w:lang w:val="sr-Latn-CS"/>
        </w:rPr>
        <w:t xml:space="preserve"> </w:t>
      </w:r>
      <w:r>
        <w:rPr>
          <w:rFonts w:ascii="Tahoma" w:hAnsi="Tahoma" w:cs="Tahoma"/>
          <w:lang w:val="sr-Latn-CS"/>
        </w:rPr>
        <w:t>djece</w:t>
      </w:r>
      <w:r w:rsidR="00911754" w:rsidRPr="00911754">
        <w:rPr>
          <w:rFonts w:ascii="Tahoma" w:hAnsi="Tahoma" w:cs="Tahoma"/>
          <w:lang w:val="sr-Latn-CS"/>
        </w:rPr>
        <w:t xml:space="preserve"> </w:t>
      </w:r>
      <w:r>
        <w:rPr>
          <w:rFonts w:ascii="Tahoma" w:hAnsi="Tahoma" w:cs="Tahoma"/>
          <w:lang w:val="sr-Latn-CS"/>
        </w:rPr>
        <w:t>u</w:t>
      </w:r>
      <w:r w:rsidR="00911754" w:rsidRPr="00911754">
        <w:rPr>
          <w:rFonts w:ascii="Tahoma" w:hAnsi="Tahoma" w:cs="Tahoma"/>
          <w:lang w:val="sr-Latn-CS"/>
        </w:rPr>
        <w:t xml:space="preserve"> </w:t>
      </w:r>
      <w:r>
        <w:rPr>
          <w:rFonts w:ascii="Tahoma" w:hAnsi="Tahoma" w:cs="Tahoma"/>
          <w:lang w:val="sr-Latn-CS"/>
        </w:rPr>
        <w:t>ovoj</w:t>
      </w:r>
      <w:r w:rsidR="00911754" w:rsidRPr="00911754">
        <w:rPr>
          <w:rFonts w:ascii="Tahoma" w:hAnsi="Tahoma" w:cs="Tahoma"/>
          <w:lang w:val="sr-Latn-CS"/>
        </w:rPr>
        <w:t xml:space="preserve"> </w:t>
      </w:r>
      <w:r>
        <w:rPr>
          <w:rFonts w:ascii="Tahoma" w:hAnsi="Tahoma" w:cs="Tahoma"/>
          <w:lang w:val="sr-Latn-CS"/>
        </w:rPr>
        <w:t>oblasti</w:t>
      </w:r>
      <w:r w:rsidR="00911754" w:rsidRPr="00911754">
        <w:rPr>
          <w:rFonts w:ascii="Tahoma" w:hAnsi="Tahoma" w:cs="Tahoma"/>
          <w:lang w:val="sr-Latn-CS"/>
        </w:rPr>
        <w:t xml:space="preserve">. </w:t>
      </w:r>
      <w:r>
        <w:rPr>
          <w:rFonts w:ascii="Tahoma" w:hAnsi="Tahoma" w:cs="Tahoma"/>
          <w:lang w:val="sr-Latn-CS"/>
        </w:rPr>
        <w:t>Upravo</w:t>
      </w:r>
      <w:r w:rsidR="00911754" w:rsidRPr="00911754">
        <w:rPr>
          <w:rFonts w:ascii="Tahoma" w:hAnsi="Tahoma" w:cs="Tahoma"/>
          <w:lang w:val="sr-Latn-CS"/>
        </w:rPr>
        <w:t xml:space="preserve"> </w:t>
      </w:r>
      <w:r>
        <w:rPr>
          <w:rFonts w:ascii="Tahoma" w:hAnsi="Tahoma" w:cs="Tahoma"/>
          <w:lang w:val="sr-Latn-CS"/>
        </w:rPr>
        <w:t>iz</w:t>
      </w:r>
      <w:r w:rsidR="00911754" w:rsidRPr="00911754">
        <w:rPr>
          <w:rFonts w:ascii="Tahoma" w:hAnsi="Tahoma" w:cs="Tahoma"/>
          <w:lang w:val="sr-Latn-CS"/>
        </w:rPr>
        <w:t xml:space="preserve"> </w:t>
      </w:r>
      <w:r>
        <w:rPr>
          <w:rFonts w:ascii="Tahoma" w:hAnsi="Tahoma" w:cs="Tahoma"/>
          <w:lang w:val="sr-Latn-CS"/>
        </w:rPr>
        <w:t>gore</w:t>
      </w:r>
      <w:r w:rsidR="00911754" w:rsidRPr="00911754">
        <w:rPr>
          <w:rFonts w:ascii="Tahoma" w:hAnsi="Tahoma" w:cs="Tahoma"/>
          <w:lang w:val="sr-Latn-CS"/>
        </w:rPr>
        <w:t xml:space="preserve"> </w:t>
      </w:r>
      <w:r>
        <w:rPr>
          <w:rFonts w:ascii="Tahoma" w:hAnsi="Tahoma" w:cs="Tahoma"/>
          <w:lang w:val="sr-Latn-CS"/>
        </w:rPr>
        <w:t>navedenih</w:t>
      </w:r>
      <w:r w:rsidR="00911754" w:rsidRPr="00911754">
        <w:rPr>
          <w:rFonts w:ascii="Tahoma" w:hAnsi="Tahoma" w:cs="Tahoma"/>
          <w:lang w:val="sr-Latn-CS"/>
        </w:rPr>
        <w:t xml:space="preserve"> </w:t>
      </w:r>
      <w:r>
        <w:rPr>
          <w:rFonts w:ascii="Tahoma" w:hAnsi="Tahoma" w:cs="Tahoma"/>
          <w:lang w:val="sr-Latn-CS"/>
        </w:rPr>
        <w:t>razloga</w:t>
      </w:r>
      <w:r w:rsidR="00911754" w:rsidRPr="00911754">
        <w:rPr>
          <w:rFonts w:ascii="Tahoma" w:hAnsi="Tahoma" w:cs="Tahoma"/>
          <w:lang w:val="sr-Latn-CS"/>
        </w:rPr>
        <w:t xml:space="preserve">, </w:t>
      </w:r>
      <w:r w:rsidR="00911754">
        <w:rPr>
          <w:rFonts w:ascii="Tahoma" w:hAnsi="Tahoma" w:cs="Tahoma"/>
          <w:lang w:val="sr-Latn-CS"/>
        </w:rPr>
        <w:t xml:space="preserve">Ombudsman za djecu je izrazio </w:t>
      </w:r>
      <w:r>
        <w:rPr>
          <w:rFonts w:ascii="Tahoma" w:hAnsi="Tahoma" w:cs="Tahoma"/>
          <w:lang w:val="sr-Latn-CS"/>
        </w:rPr>
        <w:t>potreb</w:t>
      </w:r>
      <w:r w:rsidR="00787766">
        <w:rPr>
          <w:rFonts w:ascii="Tahoma" w:hAnsi="Tahoma" w:cs="Tahoma"/>
          <w:lang w:val="sr-Latn-CS"/>
        </w:rPr>
        <w:t>u</w:t>
      </w:r>
      <w:r w:rsidR="00911754" w:rsidRPr="00911754">
        <w:rPr>
          <w:rFonts w:ascii="Tahoma" w:hAnsi="Tahoma" w:cs="Tahoma"/>
          <w:lang w:val="sr-Latn-CS"/>
        </w:rPr>
        <w:t xml:space="preserve"> </w:t>
      </w:r>
      <w:r>
        <w:rPr>
          <w:rFonts w:ascii="Tahoma" w:hAnsi="Tahoma" w:cs="Tahoma"/>
          <w:lang w:val="sr-Latn-CS"/>
        </w:rPr>
        <w:t>revidiranja</w:t>
      </w:r>
      <w:r w:rsidR="00911754" w:rsidRPr="00911754">
        <w:rPr>
          <w:rFonts w:ascii="Tahoma" w:hAnsi="Tahoma" w:cs="Tahoma"/>
          <w:lang w:val="sr-Latn-CS"/>
        </w:rPr>
        <w:t xml:space="preserve"> </w:t>
      </w:r>
      <w:r>
        <w:rPr>
          <w:rFonts w:ascii="Tahoma" w:hAnsi="Tahoma" w:cs="Tahoma"/>
          <w:lang w:val="sr-Latn-CS"/>
        </w:rPr>
        <w:t>postojeć</w:t>
      </w:r>
      <w:r w:rsidR="00787766">
        <w:rPr>
          <w:rFonts w:ascii="Tahoma" w:hAnsi="Tahoma" w:cs="Tahoma"/>
          <w:lang w:val="sr-Latn-CS"/>
        </w:rPr>
        <w:t>eg</w:t>
      </w:r>
      <w:r w:rsidR="00911754" w:rsidRPr="00911754">
        <w:rPr>
          <w:rFonts w:ascii="Tahoma" w:hAnsi="Tahoma" w:cs="Tahoma"/>
          <w:lang w:val="sr-Latn-CS"/>
        </w:rPr>
        <w:t xml:space="preserve"> </w:t>
      </w:r>
      <w:r>
        <w:rPr>
          <w:rFonts w:ascii="Tahoma" w:hAnsi="Tahoma" w:cs="Tahoma"/>
          <w:lang w:val="sr-Latn-CS"/>
        </w:rPr>
        <w:t>protokola</w:t>
      </w:r>
      <w:r w:rsidR="00911754" w:rsidRPr="00911754">
        <w:rPr>
          <w:rFonts w:ascii="Tahoma" w:hAnsi="Tahoma" w:cs="Tahoma"/>
          <w:lang w:val="sr-Latn-CS"/>
        </w:rPr>
        <w:t xml:space="preserve">, </w:t>
      </w:r>
      <w:r>
        <w:rPr>
          <w:rFonts w:ascii="Tahoma" w:hAnsi="Tahoma" w:cs="Tahoma"/>
          <w:lang w:val="sr-Latn-CS"/>
        </w:rPr>
        <w:t>u</w:t>
      </w:r>
      <w:r w:rsidR="00911754" w:rsidRPr="00911754">
        <w:rPr>
          <w:rFonts w:ascii="Tahoma" w:hAnsi="Tahoma" w:cs="Tahoma"/>
          <w:lang w:val="sr-Latn-CS"/>
        </w:rPr>
        <w:t xml:space="preserve"> </w:t>
      </w:r>
      <w:r>
        <w:rPr>
          <w:rFonts w:ascii="Tahoma" w:hAnsi="Tahoma" w:cs="Tahoma"/>
          <w:lang w:val="sr-Latn-CS"/>
        </w:rPr>
        <w:t>cilju</w:t>
      </w:r>
      <w:r w:rsidR="00911754" w:rsidRPr="00911754">
        <w:rPr>
          <w:rFonts w:ascii="Tahoma" w:hAnsi="Tahoma" w:cs="Tahoma"/>
          <w:lang w:val="sr-Latn-CS"/>
        </w:rPr>
        <w:t xml:space="preserve"> </w:t>
      </w:r>
      <w:r>
        <w:rPr>
          <w:rFonts w:ascii="Tahoma" w:hAnsi="Tahoma" w:cs="Tahoma"/>
          <w:lang w:val="sr-Latn-CS"/>
        </w:rPr>
        <w:t>unaprijeđenja</w:t>
      </w:r>
      <w:r w:rsidR="00911754" w:rsidRPr="00911754">
        <w:rPr>
          <w:rFonts w:ascii="Tahoma" w:hAnsi="Tahoma" w:cs="Tahoma"/>
          <w:lang w:val="sr-Latn-CS"/>
        </w:rPr>
        <w:t xml:space="preserve"> </w:t>
      </w:r>
      <w:r>
        <w:rPr>
          <w:rFonts w:ascii="Tahoma" w:hAnsi="Tahoma" w:cs="Tahoma"/>
          <w:lang w:val="sr-Latn-CS"/>
        </w:rPr>
        <w:t>zaštite</w:t>
      </w:r>
      <w:r w:rsidR="00911754" w:rsidRPr="00911754">
        <w:rPr>
          <w:rFonts w:ascii="Tahoma" w:hAnsi="Tahoma" w:cs="Tahoma"/>
          <w:lang w:val="sr-Latn-CS"/>
        </w:rPr>
        <w:t xml:space="preserve"> </w:t>
      </w:r>
      <w:r>
        <w:rPr>
          <w:rFonts w:ascii="Tahoma" w:hAnsi="Tahoma" w:cs="Tahoma"/>
          <w:lang w:val="sr-Latn-CS"/>
        </w:rPr>
        <w:t>djece</w:t>
      </w:r>
      <w:r w:rsidR="00911754" w:rsidRPr="00911754">
        <w:rPr>
          <w:rFonts w:ascii="Tahoma" w:hAnsi="Tahoma" w:cs="Tahoma"/>
          <w:lang w:val="sr-Latn-CS"/>
        </w:rPr>
        <w:t xml:space="preserve"> </w:t>
      </w:r>
      <w:r>
        <w:rPr>
          <w:rFonts w:ascii="Tahoma" w:hAnsi="Tahoma" w:cs="Tahoma"/>
          <w:lang w:val="sr-Latn-CS"/>
        </w:rPr>
        <w:t>od</w:t>
      </w:r>
      <w:r w:rsidR="00911754" w:rsidRPr="00911754">
        <w:rPr>
          <w:rFonts w:ascii="Tahoma" w:hAnsi="Tahoma" w:cs="Tahoma"/>
          <w:lang w:val="sr-Latn-CS"/>
        </w:rPr>
        <w:t xml:space="preserve"> </w:t>
      </w:r>
      <w:r>
        <w:rPr>
          <w:rFonts w:ascii="Tahoma" w:hAnsi="Tahoma" w:cs="Tahoma"/>
          <w:lang w:val="sr-Latn-CS"/>
        </w:rPr>
        <w:t>svih</w:t>
      </w:r>
      <w:r w:rsidR="00911754" w:rsidRPr="00911754">
        <w:rPr>
          <w:rFonts w:ascii="Tahoma" w:hAnsi="Tahoma" w:cs="Tahoma"/>
          <w:lang w:val="sr-Latn-CS"/>
        </w:rPr>
        <w:t xml:space="preserve"> </w:t>
      </w:r>
      <w:r>
        <w:rPr>
          <w:rFonts w:ascii="Tahoma" w:hAnsi="Tahoma" w:cs="Tahoma"/>
          <w:lang w:val="sr-Latn-CS"/>
        </w:rPr>
        <w:t>oblika</w:t>
      </w:r>
      <w:r w:rsidR="00911754" w:rsidRPr="00911754">
        <w:rPr>
          <w:rFonts w:ascii="Tahoma" w:hAnsi="Tahoma" w:cs="Tahoma"/>
          <w:lang w:val="sr-Latn-CS"/>
        </w:rPr>
        <w:t xml:space="preserve"> </w:t>
      </w:r>
      <w:r>
        <w:rPr>
          <w:rFonts w:ascii="Tahoma" w:hAnsi="Tahoma" w:cs="Tahoma"/>
          <w:lang w:val="sr-Latn-CS"/>
        </w:rPr>
        <w:t>nasilja</w:t>
      </w:r>
      <w:r w:rsidR="00911754" w:rsidRPr="00911754">
        <w:rPr>
          <w:rFonts w:ascii="Tahoma" w:hAnsi="Tahoma" w:cs="Tahoma"/>
          <w:lang w:val="sr-Latn-CS"/>
        </w:rPr>
        <w:t xml:space="preserve">, </w:t>
      </w:r>
      <w:r>
        <w:rPr>
          <w:rFonts w:ascii="Tahoma" w:hAnsi="Tahoma" w:cs="Tahoma"/>
          <w:lang w:val="sr-Latn-CS"/>
        </w:rPr>
        <w:t>zlostavljanja</w:t>
      </w:r>
      <w:r w:rsidR="00911754" w:rsidRPr="00911754">
        <w:rPr>
          <w:rFonts w:ascii="Tahoma" w:hAnsi="Tahoma" w:cs="Tahoma"/>
          <w:lang w:val="sr-Latn-CS"/>
        </w:rPr>
        <w:t xml:space="preserve"> </w:t>
      </w:r>
      <w:r>
        <w:rPr>
          <w:rFonts w:ascii="Tahoma" w:hAnsi="Tahoma" w:cs="Tahoma"/>
          <w:lang w:val="sr-Latn-CS"/>
        </w:rPr>
        <w:t>i</w:t>
      </w:r>
      <w:r w:rsidR="00911754" w:rsidRPr="00911754">
        <w:rPr>
          <w:rFonts w:ascii="Tahoma" w:hAnsi="Tahoma" w:cs="Tahoma"/>
          <w:lang w:val="sr-Latn-CS"/>
        </w:rPr>
        <w:t xml:space="preserve"> </w:t>
      </w:r>
      <w:r>
        <w:rPr>
          <w:rFonts w:ascii="Tahoma" w:hAnsi="Tahoma" w:cs="Tahoma"/>
          <w:lang w:val="sr-Latn-CS"/>
        </w:rPr>
        <w:t>zanemarivanja</w:t>
      </w:r>
      <w:r w:rsidR="00911754" w:rsidRPr="00911754">
        <w:rPr>
          <w:rFonts w:ascii="Tahoma" w:hAnsi="Tahoma" w:cs="Tahoma"/>
          <w:lang w:val="sr-Latn-CS"/>
        </w:rPr>
        <w:t>.</w:t>
      </w:r>
    </w:p>
    <w:p w14:paraId="3623D3AD" w14:textId="77777777" w:rsidR="00787766" w:rsidRPr="00911754" w:rsidRDefault="00787766" w:rsidP="00911754">
      <w:pPr>
        <w:pStyle w:val="NoSpacing"/>
        <w:jc w:val="both"/>
        <w:rPr>
          <w:rFonts w:ascii="Tahoma" w:hAnsi="Tahoma" w:cs="Tahoma"/>
          <w:lang w:val="sr-Latn-BA"/>
        </w:rPr>
      </w:pPr>
    </w:p>
    <w:p w14:paraId="40D6C851" w14:textId="055D68F4" w:rsidR="00BF3750" w:rsidRDefault="00787766" w:rsidP="00911754">
      <w:pPr>
        <w:spacing w:line="276" w:lineRule="auto"/>
        <w:jc w:val="both"/>
        <w:rPr>
          <w:rFonts w:ascii="Tahoma" w:hAnsi="Tahoma" w:cs="Tahoma"/>
          <w:lang w:val="sr-Latn-CS"/>
        </w:rPr>
      </w:pPr>
      <w:r>
        <w:rPr>
          <w:rFonts w:ascii="Tahoma" w:hAnsi="Tahoma" w:cs="Tahoma"/>
          <w:lang w:val="sr-Latn-CS"/>
        </w:rPr>
        <w:t xml:space="preserve">Kao obaveza škole ističe se </w:t>
      </w:r>
      <w:r w:rsidR="000A23F1">
        <w:rPr>
          <w:rFonts w:ascii="Tahoma" w:hAnsi="Tahoma" w:cs="Tahoma"/>
          <w:lang w:val="sr-Latn-CS"/>
        </w:rPr>
        <w:t>sveobuhvatno</w:t>
      </w:r>
      <w:r w:rsidR="00911754" w:rsidRPr="00911754">
        <w:rPr>
          <w:rFonts w:ascii="Tahoma" w:hAnsi="Tahoma" w:cs="Tahoma"/>
          <w:lang w:val="sr-Latn-CS"/>
        </w:rPr>
        <w:t xml:space="preserve"> </w:t>
      </w:r>
      <w:r w:rsidR="000A23F1">
        <w:rPr>
          <w:rFonts w:ascii="Tahoma" w:hAnsi="Tahoma" w:cs="Tahoma"/>
          <w:lang w:val="sr-Latn-CS"/>
        </w:rPr>
        <w:t>preventivno</w:t>
      </w:r>
      <w:r w:rsidR="00911754" w:rsidRPr="00911754">
        <w:rPr>
          <w:rFonts w:ascii="Tahoma" w:hAnsi="Tahoma" w:cs="Tahoma"/>
          <w:lang w:val="sr-Latn-CS"/>
        </w:rPr>
        <w:t xml:space="preserve"> </w:t>
      </w:r>
      <w:r w:rsidR="00BF3750">
        <w:rPr>
          <w:rFonts w:ascii="Tahoma" w:hAnsi="Tahoma" w:cs="Tahoma"/>
          <w:lang w:val="sr-Latn-CS"/>
        </w:rPr>
        <w:t xml:space="preserve">i odgovorno </w:t>
      </w:r>
      <w:r w:rsidR="000A23F1">
        <w:rPr>
          <w:rFonts w:ascii="Tahoma" w:hAnsi="Tahoma" w:cs="Tahoma"/>
          <w:lang w:val="sr-Latn-CS"/>
        </w:rPr>
        <w:t>djelovanje</w:t>
      </w:r>
      <w:r w:rsidR="00911754" w:rsidRPr="00911754">
        <w:rPr>
          <w:rFonts w:ascii="Tahoma" w:hAnsi="Tahoma" w:cs="Tahoma"/>
          <w:lang w:val="sr-Latn-CS"/>
        </w:rPr>
        <w:t xml:space="preserve"> </w:t>
      </w:r>
      <w:r w:rsidR="000A23F1">
        <w:rPr>
          <w:rFonts w:ascii="Tahoma" w:hAnsi="Tahoma" w:cs="Tahoma"/>
          <w:lang w:val="sr-Latn-CS"/>
        </w:rPr>
        <w:t>škole</w:t>
      </w:r>
      <w:r w:rsidR="00911754" w:rsidRPr="00911754">
        <w:rPr>
          <w:rFonts w:ascii="Tahoma" w:hAnsi="Tahoma" w:cs="Tahoma"/>
          <w:lang w:val="sr-Latn-CS"/>
        </w:rPr>
        <w:t xml:space="preserve">, </w:t>
      </w:r>
      <w:r w:rsidR="000A23F1">
        <w:rPr>
          <w:rFonts w:ascii="Tahoma" w:hAnsi="Tahoma" w:cs="Tahoma"/>
          <w:lang w:val="sr-Latn-CS"/>
        </w:rPr>
        <w:t>ka</w:t>
      </w:r>
      <w:r w:rsidR="00BF3750">
        <w:rPr>
          <w:rFonts w:ascii="Tahoma" w:hAnsi="Tahoma" w:cs="Tahoma"/>
          <w:lang w:val="sr-Latn-CS"/>
        </w:rPr>
        <w:t>k</w:t>
      </w:r>
      <w:r w:rsidR="000A23F1">
        <w:rPr>
          <w:rFonts w:ascii="Tahoma" w:hAnsi="Tahoma" w:cs="Tahoma"/>
          <w:lang w:val="sr-Latn-CS"/>
        </w:rPr>
        <w:t>o</w:t>
      </w:r>
      <w:r w:rsidR="00911754" w:rsidRPr="00911754">
        <w:rPr>
          <w:rFonts w:ascii="Tahoma" w:hAnsi="Tahoma" w:cs="Tahoma"/>
          <w:lang w:val="sr-Latn-CS"/>
        </w:rPr>
        <w:t xml:space="preserve"> </w:t>
      </w:r>
      <w:r w:rsidR="000A23F1">
        <w:rPr>
          <w:rFonts w:ascii="Tahoma" w:hAnsi="Tahoma" w:cs="Tahoma"/>
          <w:lang w:val="sr-Latn-CS"/>
        </w:rPr>
        <w:t>bi</w:t>
      </w:r>
      <w:r w:rsidR="00911754" w:rsidRPr="00911754">
        <w:rPr>
          <w:rFonts w:ascii="Tahoma" w:hAnsi="Tahoma" w:cs="Tahoma"/>
          <w:lang w:val="sr-Latn-CS"/>
        </w:rPr>
        <w:t xml:space="preserve"> </w:t>
      </w:r>
      <w:r w:rsidR="000A23F1">
        <w:rPr>
          <w:rFonts w:ascii="Tahoma" w:hAnsi="Tahoma" w:cs="Tahoma"/>
          <w:lang w:val="sr-Latn-CS"/>
        </w:rPr>
        <w:t>se</w:t>
      </w:r>
      <w:r w:rsidR="00911754" w:rsidRPr="00911754">
        <w:rPr>
          <w:rFonts w:ascii="Tahoma" w:hAnsi="Tahoma" w:cs="Tahoma"/>
          <w:lang w:val="sr-Latn-CS"/>
        </w:rPr>
        <w:t xml:space="preserve"> </w:t>
      </w:r>
      <w:r w:rsidR="000A23F1">
        <w:rPr>
          <w:rFonts w:ascii="Tahoma" w:hAnsi="Tahoma" w:cs="Tahoma"/>
          <w:lang w:val="sr-Latn-CS"/>
        </w:rPr>
        <w:t>stvorili</w:t>
      </w:r>
      <w:r w:rsidR="00911754" w:rsidRPr="00911754">
        <w:rPr>
          <w:rFonts w:ascii="Tahoma" w:hAnsi="Tahoma" w:cs="Tahoma"/>
          <w:lang w:val="sr-Latn-CS"/>
        </w:rPr>
        <w:t xml:space="preserve"> </w:t>
      </w:r>
      <w:r w:rsidR="000A23F1">
        <w:rPr>
          <w:rFonts w:ascii="Tahoma" w:hAnsi="Tahoma" w:cs="Tahoma"/>
          <w:lang w:val="sr-Latn-CS"/>
        </w:rPr>
        <w:t>uslovi</w:t>
      </w:r>
      <w:r w:rsidR="00911754" w:rsidRPr="00911754">
        <w:rPr>
          <w:rFonts w:ascii="Tahoma" w:hAnsi="Tahoma" w:cs="Tahoma"/>
          <w:lang w:val="sr-Latn-CS"/>
        </w:rPr>
        <w:t xml:space="preserve"> </w:t>
      </w:r>
      <w:r w:rsidR="000A23F1">
        <w:rPr>
          <w:rFonts w:ascii="Tahoma" w:hAnsi="Tahoma" w:cs="Tahoma"/>
          <w:lang w:val="sr-Latn-CS"/>
        </w:rPr>
        <w:t>za</w:t>
      </w:r>
      <w:r w:rsidR="00911754" w:rsidRPr="00911754">
        <w:rPr>
          <w:rFonts w:ascii="Tahoma" w:hAnsi="Tahoma" w:cs="Tahoma"/>
          <w:lang w:val="sr-Latn-CS"/>
        </w:rPr>
        <w:t xml:space="preserve"> </w:t>
      </w:r>
      <w:r w:rsidR="000A23F1">
        <w:rPr>
          <w:rFonts w:ascii="Tahoma" w:hAnsi="Tahoma" w:cs="Tahoma"/>
          <w:lang w:val="sr-Latn-CS"/>
        </w:rPr>
        <w:t>stvaranje</w:t>
      </w:r>
      <w:r w:rsidR="00911754" w:rsidRPr="00911754">
        <w:rPr>
          <w:rFonts w:ascii="Tahoma" w:hAnsi="Tahoma" w:cs="Tahoma"/>
          <w:lang w:val="sr-Latn-CS"/>
        </w:rPr>
        <w:t xml:space="preserve"> </w:t>
      </w:r>
      <w:r w:rsidR="000A23F1">
        <w:rPr>
          <w:rFonts w:ascii="Tahoma" w:hAnsi="Tahoma" w:cs="Tahoma"/>
          <w:lang w:val="sr-Latn-CS"/>
        </w:rPr>
        <w:t>sigurnog</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podsticajnog</w:t>
      </w:r>
      <w:r w:rsidR="00911754" w:rsidRPr="00911754">
        <w:rPr>
          <w:rFonts w:ascii="Tahoma" w:hAnsi="Tahoma" w:cs="Tahoma"/>
          <w:lang w:val="sr-Latn-CS"/>
        </w:rPr>
        <w:t xml:space="preserve"> </w:t>
      </w:r>
      <w:r w:rsidR="000A23F1">
        <w:rPr>
          <w:rFonts w:ascii="Tahoma" w:hAnsi="Tahoma" w:cs="Tahoma"/>
          <w:lang w:val="sr-Latn-CS"/>
        </w:rPr>
        <w:t>okruženja</w:t>
      </w:r>
      <w:r w:rsidR="00911754" w:rsidRPr="00911754">
        <w:rPr>
          <w:rFonts w:ascii="Tahoma" w:hAnsi="Tahoma" w:cs="Tahoma"/>
          <w:lang w:val="sr-Latn-CS"/>
        </w:rPr>
        <w:t xml:space="preserve"> </w:t>
      </w:r>
      <w:r w:rsidR="000A23F1">
        <w:rPr>
          <w:rFonts w:ascii="Tahoma" w:hAnsi="Tahoma" w:cs="Tahoma"/>
          <w:lang w:val="sr-Latn-CS"/>
        </w:rPr>
        <w:t>za</w:t>
      </w:r>
      <w:r w:rsidR="00911754" w:rsidRPr="00911754">
        <w:rPr>
          <w:rFonts w:ascii="Tahoma" w:hAnsi="Tahoma" w:cs="Tahoma"/>
          <w:lang w:val="sr-Latn-CS"/>
        </w:rPr>
        <w:t xml:space="preserve"> </w:t>
      </w:r>
      <w:r w:rsidR="000A23F1">
        <w:rPr>
          <w:rFonts w:ascii="Tahoma" w:hAnsi="Tahoma" w:cs="Tahoma"/>
          <w:lang w:val="sr-Latn-CS"/>
        </w:rPr>
        <w:t>svu</w:t>
      </w:r>
      <w:r w:rsidR="00911754" w:rsidRPr="00911754">
        <w:rPr>
          <w:rFonts w:ascii="Tahoma" w:hAnsi="Tahoma" w:cs="Tahoma"/>
          <w:lang w:val="sr-Latn-CS"/>
        </w:rPr>
        <w:t xml:space="preserve"> </w:t>
      </w:r>
      <w:r w:rsidR="000A23F1">
        <w:rPr>
          <w:rFonts w:ascii="Tahoma" w:hAnsi="Tahoma" w:cs="Tahoma"/>
          <w:lang w:val="sr-Latn-CS"/>
        </w:rPr>
        <w:t>djecu</w:t>
      </w:r>
      <w:r w:rsidR="00911754" w:rsidRPr="00911754">
        <w:rPr>
          <w:rFonts w:ascii="Tahoma" w:hAnsi="Tahoma" w:cs="Tahoma"/>
          <w:lang w:val="sr-Latn-CS"/>
        </w:rPr>
        <w:t xml:space="preserve">, </w:t>
      </w:r>
      <w:r w:rsidR="000A23F1">
        <w:rPr>
          <w:rFonts w:ascii="Tahoma" w:hAnsi="Tahoma" w:cs="Tahoma"/>
          <w:lang w:val="sr-Latn-CS"/>
        </w:rPr>
        <w:t>s</w:t>
      </w:r>
      <w:r w:rsidR="00911754" w:rsidRPr="00911754">
        <w:rPr>
          <w:rFonts w:ascii="Tahoma" w:hAnsi="Tahoma" w:cs="Tahoma"/>
          <w:lang w:val="sr-Latn-CS"/>
        </w:rPr>
        <w:t xml:space="preserve"> </w:t>
      </w:r>
      <w:r w:rsidR="000A23F1">
        <w:rPr>
          <w:rFonts w:ascii="Tahoma" w:hAnsi="Tahoma" w:cs="Tahoma"/>
          <w:lang w:val="sr-Latn-CS"/>
        </w:rPr>
        <w:t>jasnim</w:t>
      </w:r>
      <w:r w:rsidR="00911754" w:rsidRPr="00911754">
        <w:rPr>
          <w:rFonts w:ascii="Tahoma" w:hAnsi="Tahoma" w:cs="Tahoma"/>
          <w:lang w:val="sr-Latn-CS"/>
        </w:rPr>
        <w:t xml:space="preserve"> </w:t>
      </w:r>
      <w:r w:rsidR="000A23F1">
        <w:rPr>
          <w:rFonts w:ascii="Tahoma" w:hAnsi="Tahoma" w:cs="Tahoma"/>
          <w:lang w:val="sr-Latn-CS"/>
        </w:rPr>
        <w:t>stavom</w:t>
      </w:r>
      <w:r w:rsidR="00911754" w:rsidRPr="00911754">
        <w:rPr>
          <w:rFonts w:ascii="Tahoma" w:hAnsi="Tahoma" w:cs="Tahoma"/>
          <w:lang w:val="sr-Latn-CS"/>
        </w:rPr>
        <w:t xml:space="preserve"> </w:t>
      </w:r>
      <w:r w:rsidR="000A23F1">
        <w:rPr>
          <w:rFonts w:ascii="Tahoma" w:hAnsi="Tahoma" w:cs="Tahoma"/>
          <w:lang w:val="sr-Latn-CS"/>
        </w:rPr>
        <w:t>prema</w:t>
      </w:r>
      <w:r w:rsidR="00911754" w:rsidRPr="00911754">
        <w:rPr>
          <w:rFonts w:ascii="Tahoma" w:hAnsi="Tahoma" w:cs="Tahoma"/>
          <w:lang w:val="sr-Latn-CS"/>
        </w:rPr>
        <w:t xml:space="preserve"> </w:t>
      </w:r>
      <w:r w:rsidR="000A23F1">
        <w:rPr>
          <w:rFonts w:ascii="Tahoma" w:hAnsi="Tahoma" w:cs="Tahoma"/>
          <w:lang w:val="sr-Latn-CS"/>
        </w:rPr>
        <w:t>nasilju</w:t>
      </w:r>
      <w:r w:rsidR="00911754" w:rsidRPr="00911754">
        <w:rPr>
          <w:rFonts w:ascii="Tahoma" w:hAnsi="Tahoma" w:cs="Tahoma"/>
          <w:lang w:val="sr-Latn-CS"/>
        </w:rPr>
        <w:t xml:space="preserve"> </w:t>
      </w:r>
      <w:r w:rsidR="000A23F1">
        <w:rPr>
          <w:rFonts w:ascii="Tahoma" w:hAnsi="Tahoma" w:cs="Tahoma"/>
          <w:lang w:val="sr-Latn-CS"/>
        </w:rPr>
        <w:t>kao</w:t>
      </w:r>
      <w:r w:rsidR="00911754" w:rsidRPr="00911754">
        <w:rPr>
          <w:rFonts w:ascii="Tahoma" w:hAnsi="Tahoma" w:cs="Tahoma"/>
          <w:lang w:val="sr-Latn-CS"/>
        </w:rPr>
        <w:t xml:space="preserve"> </w:t>
      </w:r>
      <w:r w:rsidR="000A23F1">
        <w:rPr>
          <w:rFonts w:ascii="Tahoma" w:hAnsi="Tahoma" w:cs="Tahoma"/>
          <w:lang w:val="sr-Latn-CS"/>
        </w:rPr>
        <w:t>neprihvatljivoj</w:t>
      </w:r>
      <w:r w:rsidR="00911754" w:rsidRPr="00911754">
        <w:rPr>
          <w:rFonts w:ascii="Tahoma" w:hAnsi="Tahoma" w:cs="Tahoma"/>
          <w:lang w:val="sr-Latn-CS"/>
        </w:rPr>
        <w:t xml:space="preserve"> </w:t>
      </w:r>
      <w:r w:rsidR="000A23F1">
        <w:rPr>
          <w:rFonts w:ascii="Tahoma" w:hAnsi="Tahoma" w:cs="Tahoma"/>
          <w:lang w:val="sr-Latn-CS"/>
        </w:rPr>
        <w:t>pojavi</w:t>
      </w:r>
      <w:r w:rsidR="00911754" w:rsidRPr="00911754">
        <w:rPr>
          <w:rFonts w:ascii="Tahoma" w:hAnsi="Tahoma" w:cs="Tahoma"/>
          <w:lang w:val="sr-Latn-CS"/>
        </w:rPr>
        <w:t xml:space="preserve">, </w:t>
      </w:r>
      <w:r w:rsidR="000A23F1">
        <w:rPr>
          <w:rFonts w:ascii="Tahoma" w:hAnsi="Tahoma" w:cs="Tahoma"/>
          <w:lang w:val="sr-Latn-CS"/>
        </w:rPr>
        <w:t>nakon</w:t>
      </w:r>
      <w:r w:rsidR="00911754" w:rsidRPr="00911754">
        <w:rPr>
          <w:rFonts w:ascii="Tahoma" w:hAnsi="Tahoma" w:cs="Tahoma"/>
          <w:lang w:val="sr-Latn-CS"/>
        </w:rPr>
        <w:t xml:space="preserve"> </w:t>
      </w:r>
      <w:r w:rsidR="000A23F1">
        <w:rPr>
          <w:rFonts w:ascii="Tahoma" w:hAnsi="Tahoma" w:cs="Tahoma"/>
          <w:lang w:val="sr-Latn-CS"/>
        </w:rPr>
        <w:t>kojeg</w:t>
      </w:r>
      <w:r w:rsidR="00911754" w:rsidRPr="00911754">
        <w:rPr>
          <w:rFonts w:ascii="Tahoma" w:hAnsi="Tahoma" w:cs="Tahoma"/>
          <w:lang w:val="sr-Latn-CS"/>
        </w:rPr>
        <w:t xml:space="preserve"> </w:t>
      </w:r>
      <w:r w:rsidR="000A23F1">
        <w:rPr>
          <w:rFonts w:ascii="Tahoma" w:hAnsi="Tahoma" w:cs="Tahoma"/>
          <w:lang w:val="sr-Latn-CS"/>
        </w:rPr>
        <w:t>će</w:t>
      </w:r>
      <w:r w:rsidR="00911754" w:rsidRPr="00911754">
        <w:rPr>
          <w:rFonts w:ascii="Tahoma" w:hAnsi="Tahoma" w:cs="Tahoma"/>
          <w:lang w:val="sr-Latn-CS"/>
        </w:rPr>
        <w:t xml:space="preserve"> </w:t>
      </w:r>
      <w:r w:rsidR="000A23F1">
        <w:rPr>
          <w:rFonts w:ascii="Tahoma" w:hAnsi="Tahoma" w:cs="Tahoma"/>
          <w:lang w:val="sr-Latn-CS"/>
        </w:rPr>
        <w:t>uvijek</w:t>
      </w:r>
      <w:r w:rsidR="00911754" w:rsidRPr="00911754">
        <w:rPr>
          <w:rFonts w:ascii="Tahoma" w:hAnsi="Tahoma" w:cs="Tahoma"/>
          <w:lang w:val="sr-Latn-CS"/>
        </w:rPr>
        <w:t xml:space="preserve"> </w:t>
      </w:r>
      <w:r w:rsidR="000A23F1">
        <w:rPr>
          <w:rFonts w:ascii="Tahoma" w:hAnsi="Tahoma" w:cs="Tahoma"/>
          <w:lang w:val="sr-Latn-CS"/>
        </w:rPr>
        <w:t>uslijediti</w:t>
      </w:r>
      <w:r w:rsidR="00911754" w:rsidRPr="00911754">
        <w:rPr>
          <w:rFonts w:ascii="Tahoma" w:hAnsi="Tahoma" w:cs="Tahoma"/>
          <w:lang w:val="sr-Latn-CS"/>
        </w:rPr>
        <w:t xml:space="preserve"> </w:t>
      </w:r>
      <w:r w:rsidR="000A23F1">
        <w:rPr>
          <w:rFonts w:ascii="Tahoma" w:hAnsi="Tahoma" w:cs="Tahoma"/>
          <w:lang w:val="sr-Latn-CS"/>
        </w:rPr>
        <w:t>očekivane</w:t>
      </w:r>
      <w:r w:rsidR="00911754" w:rsidRPr="00911754">
        <w:rPr>
          <w:rFonts w:ascii="Tahoma" w:hAnsi="Tahoma" w:cs="Tahoma"/>
          <w:lang w:val="sr-Latn-CS"/>
        </w:rPr>
        <w:t xml:space="preserve"> </w:t>
      </w:r>
      <w:r w:rsidR="000A23F1">
        <w:rPr>
          <w:rFonts w:ascii="Tahoma" w:hAnsi="Tahoma" w:cs="Tahoma"/>
          <w:lang w:val="sr-Latn-CS"/>
        </w:rPr>
        <w:t>posljedice</w:t>
      </w:r>
      <w:r w:rsidR="00911754" w:rsidRPr="00911754">
        <w:rPr>
          <w:rFonts w:ascii="Tahoma" w:hAnsi="Tahoma" w:cs="Tahoma"/>
          <w:lang w:val="sr-Latn-CS"/>
        </w:rPr>
        <w:t xml:space="preserve">. </w:t>
      </w:r>
    </w:p>
    <w:p w14:paraId="36358196" w14:textId="77777777" w:rsidR="00BF3750" w:rsidRPr="0018605B" w:rsidRDefault="00BF3750" w:rsidP="00BF3750">
      <w:pPr>
        <w:pStyle w:val="NoSpacing"/>
        <w:jc w:val="both"/>
        <w:rPr>
          <w:rFonts w:ascii="Tahoma" w:hAnsi="Tahoma" w:cs="Tahoma"/>
          <w:lang w:val="sr-Latn-BA"/>
        </w:rPr>
      </w:pPr>
      <w:r w:rsidRPr="0018605B">
        <w:rPr>
          <w:rFonts w:ascii="Tahoma" w:hAnsi="Tahoma" w:cs="Tahoma"/>
          <w:lang w:val="sr-Latn-BA"/>
        </w:rPr>
        <w:t>Podsjećamo, Evropski sud za ljudska prava (ESLJP) je nekoliko puta bio suočen s predmetima koji su se odnosili na nasilje nad djecom koje su počinile fizičke osobe u školama, privatnim domovima ili drugim ustanovama kojima su upravljali pojedinci koji nisu zastupali državu te je stoga bilo dilema je li država bila odgovorna. Što je važnije, ESLJP je presudio da se država ne može odreći dužnosti zaštite djece ovlašćivanjem fizičkih osoba za upravljanje važnim javnim službama, kao što su obrazovne ustanove</w:t>
      </w:r>
      <w:r w:rsidRPr="0018605B">
        <w:rPr>
          <w:rStyle w:val="FootnoteReference"/>
          <w:rFonts w:ascii="Tahoma" w:hAnsi="Tahoma" w:cs="Tahoma"/>
          <w:lang w:val="sr-Latn-BA"/>
        </w:rPr>
        <w:footnoteReference w:id="28"/>
      </w:r>
      <w:r w:rsidRPr="0018605B">
        <w:rPr>
          <w:rFonts w:ascii="Tahoma" w:hAnsi="Tahoma" w:cs="Tahoma"/>
          <w:lang w:val="sr-Latn-BA"/>
        </w:rPr>
        <w:t>. U slučajevima koji se odnose na utvrđivanje odgovornosti države, ESLJP je uglavnom razlikovao opštu ob</w:t>
      </w:r>
      <w:r>
        <w:rPr>
          <w:rFonts w:ascii="Tahoma" w:hAnsi="Tahoma" w:cs="Tahoma"/>
          <w:lang w:val="sr-Latn-BA"/>
        </w:rPr>
        <w:t>a</w:t>
      </w:r>
      <w:r w:rsidRPr="0018605B">
        <w:rPr>
          <w:rFonts w:ascii="Tahoma" w:hAnsi="Tahoma" w:cs="Tahoma"/>
          <w:lang w:val="sr-Latn-BA"/>
        </w:rPr>
        <w:t>vezu države u zaštiti kada se opasnost ne može jasno odrediti te njezinu posebnu obavezu zaštite u slučajevima u kojima je žrtva jasno određena. U prvom je slučaju ESLJP analizirao je li izostanak intervencije države doveo do stvarne opasnosti od nasilja za dijete žrtvu.</w:t>
      </w:r>
    </w:p>
    <w:p w14:paraId="3DB91E99" w14:textId="0F5E57CA" w:rsidR="00BF3750" w:rsidRDefault="00BF3750" w:rsidP="00BF3750">
      <w:pPr>
        <w:pStyle w:val="NoSpacing"/>
        <w:jc w:val="both"/>
        <w:rPr>
          <w:rFonts w:ascii="Tahoma" w:hAnsi="Tahoma" w:cs="Tahoma"/>
          <w:lang w:val="sr-Latn-BA"/>
        </w:rPr>
      </w:pPr>
      <w:r w:rsidRPr="0018605B">
        <w:rPr>
          <w:rFonts w:ascii="Tahoma" w:hAnsi="Tahoma" w:cs="Tahoma"/>
          <w:lang w:val="sr-Latn-BA"/>
        </w:rPr>
        <w:t>Primjer: Predmet Kayak protiv Turske</w:t>
      </w:r>
      <w:r w:rsidRPr="0018605B">
        <w:rPr>
          <w:rStyle w:val="FootnoteReference"/>
          <w:rFonts w:ascii="Tahoma" w:hAnsi="Tahoma" w:cs="Tahoma"/>
          <w:lang w:val="sr-Latn-BA"/>
        </w:rPr>
        <w:footnoteReference w:id="29"/>
      </w:r>
      <w:r w:rsidRPr="0018605B">
        <w:rPr>
          <w:rFonts w:ascii="Tahoma" w:hAnsi="Tahoma" w:cs="Tahoma"/>
          <w:lang w:val="sr-Latn-BA"/>
        </w:rPr>
        <w:t xml:space="preserve"> odnosi se na ubistvo nožem 15-godišnjeg dječaka koje je počinio drugi tinejdžer u blizini škole. ESLJP je ustanovio da škole imaju ob</w:t>
      </w:r>
      <w:r w:rsidR="00833706">
        <w:rPr>
          <w:rFonts w:ascii="Tahoma" w:hAnsi="Tahoma" w:cs="Tahoma"/>
          <w:lang w:val="sr-Latn-BA"/>
        </w:rPr>
        <w:t>a</w:t>
      </w:r>
      <w:r w:rsidRPr="0018605B">
        <w:rPr>
          <w:rFonts w:ascii="Tahoma" w:hAnsi="Tahoma" w:cs="Tahoma"/>
          <w:lang w:val="sr-Latn-BA"/>
        </w:rPr>
        <w:t xml:space="preserve">vezu zaštititi djecu koja ih pohađaju od svih oblika nasilja. U ovom je slučaju ESLJP presudio da je u skladu s članom 2. EKLJP-a Turska odgovorna jer nije zaštitila pravo na život sina i brata tužitelja, s obzirom na to da u tom trenutku nije postojao učinkovit sistem nadzora. Zbog </w:t>
      </w:r>
      <w:r w:rsidRPr="0018605B">
        <w:rPr>
          <w:rFonts w:ascii="Tahoma" w:hAnsi="Tahoma" w:cs="Tahoma"/>
          <w:lang w:val="sr-Latn-BA"/>
        </w:rPr>
        <w:lastRenderedPageBreak/>
        <w:t>nedostatka takvog sistema, tinejdžer je uspio uzeti nož iz školske kuhinje, kojim je zatim ubo žrtvu</w:t>
      </w:r>
      <w:r w:rsidRPr="0018605B">
        <w:rPr>
          <w:rStyle w:val="FootnoteReference"/>
          <w:rFonts w:ascii="Tahoma" w:hAnsi="Tahoma" w:cs="Tahoma"/>
          <w:lang w:val="sr-Latn-BA"/>
        </w:rPr>
        <w:footnoteReference w:id="30"/>
      </w:r>
      <w:r w:rsidRPr="0018605B">
        <w:rPr>
          <w:rFonts w:ascii="Tahoma" w:hAnsi="Tahoma" w:cs="Tahoma"/>
          <w:lang w:val="sr-Latn-BA"/>
        </w:rPr>
        <w:t>.</w:t>
      </w:r>
    </w:p>
    <w:p w14:paraId="0A524A83" w14:textId="77777777" w:rsidR="00BF3750" w:rsidRPr="0018605B" w:rsidRDefault="00BF3750" w:rsidP="00BF3750">
      <w:pPr>
        <w:pStyle w:val="NoSpacing"/>
        <w:jc w:val="both"/>
        <w:rPr>
          <w:rFonts w:ascii="Tahoma" w:hAnsi="Tahoma" w:cs="Tahoma"/>
          <w:lang w:val="sr-Latn-BA"/>
        </w:rPr>
      </w:pPr>
    </w:p>
    <w:p w14:paraId="113340CE" w14:textId="69370091" w:rsidR="00BF3750" w:rsidRPr="00716185" w:rsidRDefault="00BF3750" w:rsidP="00BF3750">
      <w:pPr>
        <w:spacing w:line="276" w:lineRule="auto"/>
        <w:jc w:val="both"/>
        <w:rPr>
          <w:rFonts w:ascii="Tahoma" w:hAnsi="Tahoma" w:cs="Tahoma"/>
          <w:lang w:val="sr-Latn-BA"/>
        </w:rPr>
      </w:pPr>
      <w:r>
        <w:rPr>
          <w:rFonts w:ascii="Tahoma" w:hAnsi="Tahoma" w:cs="Tahoma"/>
          <w:lang w:val="sr-Latn-BA"/>
        </w:rPr>
        <w:t>Posebno</w:t>
      </w:r>
      <w:r w:rsidRPr="00911754">
        <w:rPr>
          <w:rFonts w:ascii="Tahoma" w:hAnsi="Tahoma" w:cs="Tahoma"/>
          <w:lang w:val="sr-Latn-BA"/>
        </w:rPr>
        <w:t xml:space="preserve"> </w:t>
      </w:r>
      <w:r>
        <w:rPr>
          <w:rFonts w:ascii="Tahoma" w:hAnsi="Tahoma" w:cs="Tahoma"/>
          <w:lang w:val="sr-Latn-BA"/>
        </w:rPr>
        <w:t>zabrinjavaju</w:t>
      </w:r>
      <w:r w:rsidRPr="00911754">
        <w:rPr>
          <w:rFonts w:ascii="Tahoma" w:hAnsi="Tahoma" w:cs="Tahoma"/>
          <w:lang w:val="sr-Latn-BA"/>
        </w:rPr>
        <w:t xml:space="preserve"> </w:t>
      </w:r>
      <w:r>
        <w:rPr>
          <w:rFonts w:ascii="Tahoma" w:hAnsi="Tahoma" w:cs="Tahoma"/>
          <w:lang w:val="sr-Latn-BA"/>
        </w:rPr>
        <w:t>slučajevi</w:t>
      </w:r>
      <w:r w:rsidRPr="00911754">
        <w:rPr>
          <w:rFonts w:ascii="Tahoma" w:hAnsi="Tahoma" w:cs="Tahoma"/>
          <w:lang w:val="sr-Latn-BA"/>
        </w:rPr>
        <w:t xml:space="preserve"> </w:t>
      </w:r>
      <w:r>
        <w:rPr>
          <w:rFonts w:ascii="Tahoma" w:hAnsi="Tahoma" w:cs="Tahoma"/>
          <w:lang w:val="sr-Latn-BA"/>
        </w:rPr>
        <w:t>vršnjačkog</w:t>
      </w:r>
      <w:r w:rsidRPr="00911754">
        <w:rPr>
          <w:rFonts w:ascii="Tahoma" w:hAnsi="Tahoma" w:cs="Tahoma"/>
          <w:lang w:val="sr-Latn-BA"/>
        </w:rPr>
        <w:t xml:space="preserve"> </w:t>
      </w:r>
      <w:r>
        <w:rPr>
          <w:rFonts w:ascii="Tahoma" w:hAnsi="Tahoma" w:cs="Tahoma"/>
          <w:lang w:val="sr-Latn-BA"/>
        </w:rPr>
        <w:t>nasilja koji se</w:t>
      </w:r>
      <w:r w:rsidRPr="00911754">
        <w:rPr>
          <w:rFonts w:ascii="Tahoma" w:hAnsi="Tahoma" w:cs="Tahoma"/>
          <w:lang w:val="sr-Latn-BA"/>
        </w:rPr>
        <w:t xml:space="preserve"> </w:t>
      </w:r>
      <w:r>
        <w:rPr>
          <w:rFonts w:ascii="Tahoma" w:hAnsi="Tahoma" w:cs="Tahoma"/>
          <w:lang w:val="sr-Latn-BA"/>
        </w:rPr>
        <w:t>javlja</w:t>
      </w:r>
      <w:r w:rsidRPr="00911754">
        <w:rPr>
          <w:rFonts w:ascii="Tahoma" w:hAnsi="Tahoma" w:cs="Tahoma"/>
          <w:lang w:val="sr-Latn-BA"/>
        </w:rPr>
        <w:t xml:space="preserve"> </w:t>
      </w:r>
      <w:r>
        <w:rPr>
          <w:rFonts w:ascii="Tahoma" w:hAnsi="Tahoma" w:cs="Tahoma"/>
          <w:lang w:val="sr-Latn-BA"/>
        </w:rPr>
        <w:t>u</w:t>
      </w:r>
      <w:r w:rsidRPr="00911754">
        <w:rPr>
          <w:rFonts w:ascii="Tahoma" w:hAnsi="Tahoma" w:cs="Tahoma"/>
          <w:lang w:val="sr-Latn-BA"/>
        </w:rPr>
        <w:t xml:space="preserve"> </w:t>
      </w:r>
      <w:r>
        <w:rPr>
          <w:rFonts w:ascii="Tahoma" w:hAnsi="Tahoma" w:cs="Tahoma"/>
          <w:lang w:val="sr-Latn-BA"/>
        </w:rPr>
        <w:t>sve</w:t>
      </w:r>
      <w:r w:rsidRPr="00911754">
        <w:rPr>
          <w:rFonts w:ascii="Tahoma" w:hAnsi="Tahoma" w:cs="Tahoma"/>
          <w:lang w:val="sr-Latn-BA"/>
        </w:rPr>
        <w:t xml:space="preserve"> </w:t>
      </w:r>
      <w:r>
        <w:rPr>
          <w:rFonts w:ascii="Tahoma" w:hAnsi="Tahoma" w:cs="Tahoma"/>
          <w:lang w:val="sr-Latn-BA"/>
        </w:rPr>
        <w:t>mlađem</w:t>
      </w:r>
      <w:r w:rsidRPr="00911754">
        <w:rPr>
          <w:rFonts w:ascii="Tahoma" w:hAnsi="Tahoma" w:cs="Tahoma"/>
          <w:lang w:val="sr-Latn-BA"/>
        </w:rPr>
        <w:t xml:space="preserve"> </w:t>
      </w:r>
      <w:r>
        <w:rPr>
          <w:rFonts w:ascii="Tahoma" w:hAnsi="Tahoma" w:cs="Tahoma"/>
          <w:lang w:val="sr-Latn-BA"/>
        </w:rPr>
        <w:t>uzrastu</w:t>
      </w:r>
      <w:r w:rsidRPr="00911754">
        <w:rPr>
          <w:rFonts w:ascii="Tahoma" w:hAnsi="Tahoma" w:cs="Tahoma"/>
          <w:lang w:val="sr-Latn-BA"/>
        </w:rPr>
        <w:t xml:space="preserve">, </w:t>
      </w:r>
      <w:r>
        <w:rPr>
          <w:rFonts w:ascii="Tahoma" w:hAnsi="Tahoma" w:cs="Tahoma"/>
          <w:lang w:val="sr-Latn-BA"/>
        </w:rPr>
        <w:t>a što upućuje na neophodnost</w:t>
      </w:r>
      <w:r w:rsidRPr="00911754">
        <w:rPr>
          <w:rFonts w:ascii="Tahoma" w:hAnsi="Tahoma" w:cs="Tahoma"/>
          <w:lang w:val="sr-Latn-BA"/>
        </w:rPr>
        <w:t xml:space="preserve"> </w:t>
      </w:r>
      <w:r>
        <w:rPr>
          <w:rFonts w:ascii="Tahoma" w:hAnsi="Tahoma" w:cs="Tahoma"/>
          <w:lang w:val="sr-Latn-BA"/>
        </w:rPr>
        <w:t>da se</w:t>
      </w:r>
      <w:r w:rsidRPr="00911754">
        <w:rPr>
          <w:rFonts w:ascii="Tahoma" w:hAnsi="Tahoma" w:cs="Tahoma"/>
          <w:lang w:val="sr-Latn-BA"/>
        </w:rPr>
        <w:t xml:space="preserve"> </w:t>
      </w:r>
      <w:r>
        <w:rPr>
          <w:rFonts w:ascii="Tahoma" w:hAnsi="Tahoma" w:cs="Tahoma"/>
          <w:lang w:val="sr-Latn-BA"/>
        </w:rPr>
        <w:t>u</w:t>
      </w:r>
      <w:r w:rsidRPr="00911754">
        <w:rPr>
          <w:rFonts w:ascii="Tahoma" w:hAnsi="Tahoma" w:cs="Tahoma"/>
          <w:lang w:val="sr-Latn-BA"/>
        </w:rPr>
        <w:t xml:space="preserve"> </w:t>
      </w:r>
      <w:r>
        <w:rPr>
          <w:rFonts w:ascii="Tahoma" w:hAnsi="Tahoma" w:cs="Tahoma"/>
          <w:lang w:val="sr-Latn-BA"/>
        </w:rPr>
        <w:t>rješavanje</w:t>
      </w:r>
      <w:r w:rsidRPr="00911754">
        <w:rPr>
          <w:rFonts w:ascii="Tahoma" w:hAnsi="Tahoma" w:cs="Tahoma"/>
          <w:lang w:val="sr-Latn-BA"/>
        </w:rPr>
        <w:t xml:space="preserve"> </w:t>
      </w:r>
      <w:r>
        <w:rPr>
          <w:rFonts w:ascii="Tahoma" w:hAnsi="Tahoma" w:cs="Tahoma"/>
          <w:lang w:val="sr-Latn-BA"/>
        </w:rPr>
        <w:t>problema</w:t>
      </w:r>
      <w:r w:rsidRPr="00911754">
        <w:rPr>
          <w:rFonts w:ascii="Tahoma" w:hAnsi="Tahoma" w:cs="Tahoma"/>
          <w:lang w:val="sr-Latn-BA"/>
        </w:rPr>
        <w:t xml:space="preserve"> </w:t>
      </w:r>
      <w:r>
        <w:rPr>
          <w:rFonts w:ascii="Tahoma" w:hAnsi="Tahoma" w:cs="Tahoma"/>
          <w:lang w:val="sr-Latn-BA"/>
        </w:rPr>
        <w:t>uključe</w:t>
      </w:r>
      <w:r w:rsidRPr="00911754">
        <w:rPr>
          <w:rFonts w:ascii="Tahoma" w:hAnsi="Tahoma" w:cs="Tahoma"/>
          <w:lang w:val="sr-Latn-BA"/>
        </w:rPr>
        <w:t xml:space="preserve"> </w:t>
      </w:r>
      <w:r>
        <w:rPr>
          <w:rFonts w:ascii="Tahoma" w:hAnsi="Tahoma" w:cs="Tahoma"/>
          <w:lang w:val="sr-Latn-BA"/>
        </w:rPr>
        <w:t>i</w:t>
      </w:r>
      <w:r w:rsidRPr="00911754">
        <w:rPr>
          <w:rFonts w:ascii="Tahoma" w:hAnsi="Tahoma" w:cs="Tahoma"/>
          <w:lang w:val="sr-Latn-BA"/>
        </w:rPr>
        <w:t xml:space="preserve"> </w:t>
      </w:r>
      <w:r>
        <w:rPr>
          <w:rFonts w:ascii="Tahoma" w:hAnsi="Tahoma" w:cs="Tahoma"/>
          <w:lang w:val="sr-Latn-BA"/>
        </w:rPr>
        <w:t>drugi</w:t>
      </w:r>
      <w:r w:rsidRPr="00911754">
        <w:rPr>
          <w:rFonts w:ascii="Tahoma" w:hAnsi="Tahoma" w:cs="Tahoma"/>
          <w:lang w:val="sr-Latn-BA"/>
        </w:rPr>
        <w:t xml:space="preserve"> </w:t>
      </w:r>
      <w:r>
        <w:rPr>
          <w:rFonts w:ascii="Tahoma" w:hAnsi="Tahoma" w:cs="Tahoma"/>
          <w:lang w:val="sr-Latn-BA"/>
        </w:rPr>
        <w:t>subjekti</w:t>
      </w:r>
      <w:r w:rsidRPr="00911754">
        <w:rPr>
          <w:rFonts w:ascii="Tahoma" w:hAnsi="Tahoma" w:cs="Tahoma"/>
          <w:lang w:val="sr-Latn-BA"/>
        </w:rPr>
        <w:t xml:space="preserve"> </w:t>
      </w:r>
      <w:r>
        <w:rPr>
          <w:rFonts w:ascii="Tahoma" w:hAnsi="Tahoma" w:cs="Tahoma"/>
          <w:lang w:val="sr-Latn-BA"/>
        </w:rPr>
        <w:t>zaštite</w:t>
      </w:r>
      <w:r w:rsidRPr="00911754">
        <w:rPr>
          <w:rFonts w:ascii="Tahoma" w:hAnsi="Tahoma" w:cs="Tahoma"/>
          <w:lang w:val="sr-Latn-BA"/>
        </w:rPr>
        <w:t xml:space="preserve"> (</w:t>
      </w:r>
      <w:r>
        <w:rPr>
          <w:rFonts w:ascii="Tahoma" w:hAnsi="Tahoma" w:cs="Tahoma"/>
          <w:lang w:val="sr-Latn-BA"/>
        </w:rPr>
        <w:t>centar</w:t>
      </w:r>
      <w:r w:rsidRPr="00911754">
        <w:rPr>
          <w:rFonts w:ascii="Tahoma" w:hAnsi="Tahoma" w:cs="Tahoma"/>
          <w:lang w:val="sr-Latn-BA"/>
        </w:rPr>
        <w:t xml:space="preserve"> </w:t>
      </w:r>
      <w:r>
        <w:rPr>
          <w:rFonts w:ascii="Tahoma" w:hAnsi="Tahoma" w:cs="Tahoma"/>
          <w:lang w:val="sr-Latn-BA"/>
        </w:rPr>
        <w:t>za</w:t>
      </w:r>
      <w:r w:rsidRPr="00911754">
        <w:rPr>
          <w:rFonts w:ascii="Tahoma" w:hAnsi="Tahoma" w:cs="Tahoma"/>
          <w:lang w:val="sr-Latn-BA"/>
        </w:rPr>
        <w:t xml:space="preserve"> </w:t>
      </w:r>
      <w:r>
        <w:rPr>
          <w:rFonts w:ascii="Tahoma" w:hAnsi="Tahoma" w:cs="Tahoma"/>
          <w:lang w:val="sr-Latn-BA"/>
        </w:rPr>
        <w:t>socijalni</w:t>
      </w:r>
      <w:r w:rsidRPr="00911754">
        <w:rPr>
          <w:rFonts w:ascii="Tahoma" w:hAnsi="Tahoma" w:cs="Tahoma"/>
          <w:lang w:val="sr-Latn-BA"/>
        </w:rPr>
        <w:t xml:space="preserve"> </w:t>
      </w:r>
      <w:r>
        <w:rPr>
          <w:rFonts w:ascii="Tahoma" w:hAnsi="Tahoma" w:cs="Tahoma"/>
          <w:lang w:val="sr-Latn-BA"/>
        </w:rPr>
        <w:t>rad</w:t>
      </w:r>
      <w:r w:rsidRPr="00911754">
        <w:rPr>
          <w:rFonts w:ascii="Tahoma" w:hAnsi="Tahoma" w:cs="Tahoma"/>
          <w:lang w:val="sr-Latn-BA"/>
        </w:rPr>
        <w:t xml:space="preserve">, </w:t>
      </w:r>
      <w:r>
        <w:rPr>
          <w:rFonts w:ascii="Tahoma" w:hAnsi="Tahoma" w:cs="Tahoma"/>
          <w:lang w:val="sr-Latn-BA"/>
        </w:rPr>
        <w:t>centar</w:t>
      </w:r>
      <w:r w:rsidRPr="00911754">
        <w:rPr>
          <w:rFonts w:ascii="Tahoma" w:hAnsi="Tahoma" w:cs="Tahoma"/>
          <w:lang w:val="sr-Latn-BA"/>
        </w:rPr>
        <w:t xml:space="preserve"> </w:t>
      </w:r>
      <w:r>
        <w:rPr>
          <w:rFonts w:ascii="Tahoma" w:hAnsi="Tahoma" w:cs="Tahoma"/>
          <w:lang w:val="sr-Latn-BA"/>
        </w:rPr>
        <w:t>za</w:t>
      </w:r>
      <w:r w:rsidRPr="00911754">
        <w:rPr>
          <w:rFonts w:ascii="Tahoma" w:hAnsi="Tahoma" w:cs="Tahoma"/>
          <w:lang w:val="sr-Latn-BA"/>
        </w:rPr>
        <w:t xml:space="preserve"> </w:t>
      </w:r>
      <w:r>
        <w:rPr>
          <w:rFonts w:ascii="Tahoma" w:hAnsi="Tahoma" w:cs="Tahoma"/>
          <w:lang w:val="sr-Latn-BA"/>
        </w:rPr>
        <w:t>mentalno</w:t>
      </w:r>
      <w:r w:rsidRPr="00911754">
        <w:rPr>
          <w:rFonts w:ascii="Tahoma" w:hAnsi="Tahoma" w:cs="Tahoma"/>
          <w:lang w:val="sr-Latn-BA"/>
        </w:rPr>
        <w:t xml:space="preserve"> </w:t>
      </w:r>
      <w:r>
        <w:rPr>
          <w:rFonts w:ascii="Tahoma" w:hAnsi="Tahoma" w:cs="Tahoma"/>
          <w:lang w:val="sr-Latn-BA"/>
        </w:rPr>
        <w:t>zdravlje</w:t>
      </w:r>
      <w:r w:rsidRPr="00911754">
        <w:rPr>
          <w:rFonts w:ascii="Tahoma" w:hAnsi="Tahoma" w:cs="Tahoma"/>
          <w:lang w:val="sr-Latn-BA"/>
        </w:rPr>
        <w:t xml:space="preserve">, </w:t>
      </w:r>
      <w:r>
        <w:rPr>
          <w:rFonts w:ascii="Tahoma" w:hAnsi="Tahoma" w:cs="Tahoma"/>
          <w:lang w:val="sr-Latn-BA"/>
        </w:rPr>
        <w:t>policiju</w:t>
      </w:r>
      <w:r w:rsidRPr="00911754">
        <w:rPr>
          <w:rFonts w:ascii="Tahoma" w:hAnsi="Tahoma" w:cs="Tahoma"/>
          <w:lang w:val="sr-Latn-BA"/>
        </w:rPr>
        <w:t xml:space="preserve">...), </w:t>
      </w:r>
      <w:r>
        <w:rPr>
          <w:rFonts w:ascii="Tahoma" w:hAnsi="Tahoma" w:cs="Tahoma"/>
          <w:lang w:val="sr-Latn-BA"/>
        </w:rPr>
        <w:t>jer</w:t>
      </w:r>
      <w:r w:rsidRPr="00911754">
        <w:rPr>
          <w:rFonts w:ascii="Tahoma" w:hAnsi="Tahoma" w:cs="Tahoma"/>
          <w:lang w:val="sr-Latn-BA"/>
        </w:rPr>
        <w:t xml:space="preserve"> </w:t>
      </w:r>
      <w:r>
        <w:rPr>
          <w:rFonts w:ascii="Tahoma" w:hAnsi="Tahoma" w:cs="Tahoma"/>
          <w:lang w:val="sr-Latn-BA"/>
        </w:rPr>
        <w:t>nasilje</w:t>
      </w:r>
      <w:r w:rsidRPr="00911754">
        <w:rPr>
          <w:rFonts w:ascii="Tahoma" w:hAnsi="Tahoma" w:cs="Tahoma"/>
          <w:lang w:val="sr-Latn-BA"/>
        </w:rPr>
        <w:t xml:space="preserve"> </w:t>
      </w:r>
      <w:r>
        <w:rPr>
          <w:rFonts w:ascii="Tahoma" w:hAnsi="Tahoma" w:cs="Tahoma"/>
          <w:lang w:val="sr-Latn-BA"/>
        </w:rPr>
        <w:t>nije</w:t>
      </w:r>
      <w:r w:rsidRPr="00911754">
        <w:rPr>
          <w:rFonts w:ascii="Tahoma" w:hAnsi="Tahoma" w:cs="Tahoma"/>
          <w:lang w:val="sr-Latn-BA"/>
        </w:rPr>
        <w:t xml:space="preserve"> </w:t>
      </w:r>
      <w:r>
        <w:rPr>
          <w:rFonts w:ascii="Tahoma" w:hAnsi="Tahoma" w:cs="Tahoma"/>
          <w:lang w:val="sr-Latn-BA"/>
        </w:rPr>
        <w:t>samo</w:t>
      </w:r>
      <w:r w:rsidRPr="00911754">
        <w:rPr>
          <w:rFonts w:ascii="Tahoma" w:hAnsi="Tahoma" w:cs="Tahoma"/>
          <w:lang w:val="sr-Latn-BA"/>
        </w:rPr>
        <w:t xml:space="preserve"> </w:t>
      </w:r>
      <w:r>
        <w:rPr>
          <w:rFonts w:ascii="Tahoma" w:hAnsi="Tahoma" w:cs="Tahoma"/>
          <w:lang w:val="sr-Latn-BA"/>
        </w:rPr>
        <w:t>problem</w:t>
      </w:r>
      <w:r w:rsidRPr="00911754">
        <w:rPr>
          <w:rFonts w:ascii="Tahoma" w:hAnsi="Tahoma" w:cs="Tahoma"/>
          <w:lang w:val="sr-Latn-BA"/>
        </w:rPr>
        <w:t xml:space="preserve"> </w:t>
      </w:r>
      <w:r>
        <w:rPr>
          <w:rFonts w:ascii="Tahoma" w:hAnsi="Tahoma" w:cs="Tahoma"/>
          <w:lang w:val="sr-Latn-BA"/>
        </w:rPr>
        <w:t>škole</w:t>
      </w:r>
      <w:r w:rsidRPr="00911754">
        <w:rPr>
          <w:rFonts w:ascii="Tahoma" w:hAnsi="Tahoma" w:cs="Tahoma"/>
          <w:lang w:val="sr-Latn-BA"/>
        </w:rPr>
        <w:t xml:space="preserve">, </w:t>
      </w:r>
      <w:r>
        <w:rPr>
          <w:rFonts w:ascii="Tahoma" w:hAnsi="Tahoma" w:cs="Tahoma"/>
          <w:lang w:val="sr-Latn-BA"/>
        </w:rPr>
        <w:t>nego</w:t>
      </w:r>
      <w:r w:rsidRPr="00911754">
        <w:rPr>
          <w:rFonts w:ascii="Tahoma" w:hAnsi="Tahoma" w:cs="Tahoma"/>
          <w:lang w:val="sr-Latn-BA"/>
        </w:rPr>
        <w:t xml:space="preserve"> </w:t>
      </w:r>
      <w:r>
        <w:rPr>
          <w:rFonts w:ascii="Tahoma" w:hAnsi="Tahoma" w:cs="Tahoma"/>
          <w:lang w:val="sr-Latn-BA"/>
        </w:rPr>
        <w:t>i</w:t>
      </w:r>
      <w:r w:rsidRPr="00911754">
        <w:rPr>
          <w:rFonts w:ascii="Tahoma" w:hAnsi="Tahoma" w:cs="Tahoma"/>
          <w:lang w:val="sr-Latn-BA"/>
        </w:rPr>
        <w:t xml:space="preserve"> </w:t>
      </w:r>
      <w:r>
        <w:rPr>
          <w:rFonts w:ascii="Tahoma" w:hAnsi="Tahoma" w:cs="Tahoma"/>
          <w:lang w:val="sr-Latn-BA"/>
        </w:rPr>
        <w:t>porodice</w:t>
      </w:r>
      <w:r w:rsidRPr="00911754">
        <w:rPr>
          <w:rFonts w:ascii="Tahoma" w:hAnsi="Tahoma" w:cs="Tahoma"/>
          <w:lang w:val="sr-Latn-BA"/>
        </w:rPr>
        <w:t xml:space="preserve"> </w:t>
      </w:r>
      <w:r>
        <w:rPr>
          <w:rFonts w:ascii="Tahoma" w:hAnsi="Tahoma" w:cs="Tahoma"/>
          <w:lang w:val="sr-Latn-BA"/>
        </w:rPr>
        <w:t>pa</w:t>
      </w:r>
      <w:r w:rsidRPr="00911754">
        <w:rPr>
          <w:rFonts w:ascii="Tahoma" w:hAnsi="Tahoma" w:cs="Tahoma"/>
          <w:lang w:val="sr-Latn-BA"/>
        </w:rPr>
        <w:t xml:space="preserve"> </w:t>
      </w:r>
      <w:r>
        <w:rPr>
          <w:rFonts w:ascii="Tahoma" w:hAnsi="Tahoma" w:cs="Tahoma"/>
          <w:lang w:val="sr-Latn-BA"/>
        </w:rPr>
        <w:t>i</w:t>
      </w:r>
      <w:r w:rsidRPr="00911754">
        <w:rPr>
          <w:rFonts w:ascii="Tahoma" w:hAnsi="Tahoma" w:cs="Tahoma"/>
          <w:lang w:val="sr-Latn-BA"/>
        </w:rPr>
        <w:t xml:space="preserve"> </w:t>
      </w:r>
      <w:r>
        <w:rPr>
          <w:rFonts w:ascii="Tahoma" w:hAnsi="Tahoma" w:cs="Tahoma"/>
          <w:lang w:val="sr-Latn-BA"/>
        </w:rPr>
        <w:t>šire</w:t>
      </w:r>
      <w:r w:rsidRPr="00911754">
        <w:rPr>
          <w:rFonts w:ascii="Tahoma" w:hAnsi="Tahoma" w:cs="Tahoma"/>
          <w:lang w:val="sr-Latn-BA"/>
        </w:rPr>
        <w:t xml:space="preserve"> </w:t>
      </w:r>
      <w:r>
        <w:rPr>
          <w:rFonts w:ascii="Tahoma" w:hAnsi="Tahoma" w:cs="Tahoma"/>
          <w:lang w:val="sr-Latn-BA"/>
        </w:rPr>
        <w:t>društvene</w:t>
      </w:r>
      <w:r w:rsidRPr="00911754">
        <w:rPr>
          <w:rFonts w:ascii="Tahoma" w:hAnsi="Tahoma" w:cs="Tahoma"/>
          <w:lang w:val="sr-Latn-BA"/>
        </w:rPr>
        <w:t xml:space="preserve"> </w:t>
      </w:r>
      <w:r>
        <w:rPr>
          <w:rFonts w:ascii="Tahoma" w:hAnsi="Tahoma" w:cs="Tahoma"/>
          <w:lang w:val="sr-Latn-BA"/>
        </w:rPr>
        <w:t>zajednice</w:t>
      </w:r>
      <w:r w:rsidRPr="00911754">
        <w:rPr>
          <w:rFonts w:ascii="Tahoma" w:hAnsi="Tahoma" w:cs="Tahoma"/>
          <w:lang w:val="sr-Latn-BA"/>
        </w:rPr>
        <w:t xml:space="preserve">. </w:t>
      </w:r>
    </w:p>
    <w:p w14:paraId="5A4BFBA7" w14:textId="77777777" w:rsidR="00BF3750" w:rsidRDefault="00BF3750" w:rsidP="00911754">
      <w:pPr>
        <w:spacing w:line="276" w:lineRule="auto"/>
        <w:jc w:val="both"/>
        <w:rPr>
          <w:rFonts w:ascii="Tahoma" w:hAnsi="Tahoma" w:cs="Tahoma"/>
          <w:lang w:val="sr-Latn-CS"/>
        </w:rPr>
      </w:pPr>
    </w:p>
    <w:p w14:paraId="6141CA53" w14:textId="7C87FDD7" w:rsidR="00911754" w:rsidRPr="00911754" w:rsidRDefault="00BF3750" w:rsidP="00911754">
      <w:pPr>
        <w:spacing w:line="276" w:lineRule="auto"/>
        <w:jc w:val="both"/>
        <w:rPr>
          <w:rFonts w:ascii="Tahoma" w:hAnsi="Tahoma" w:cs="Tahoma"/>
          <w:lang w:val="sr-Latn-CS"/>
        </w:rPr>
      </w:pPr>
      <w:r>
        <w:rPr>
          <w:rFonts w:ascii="Tahoma" w:hAnsi="Tahoma" w:cs="Tahoma"/>
          <w:lang w:val="sr-Latn-CS"/>
        </w:rPr>
        <w:t>N</w:t>
      </w:r>
      <w:r w:rsidR="000A23F1">
        <w:rPr>
          <w:rFonts w:ascii="Tahoma" w:hAnsi="Tahoma" w:cs="Tahoma"/>
          <w:lang w:val="sr-Latn-CS"/>
        </w:rPr>
        <w:t>eophodno</w:t>
      </w:r>
      <w:r w:rsidR="00911754" w:rsidRPr="00911754">
        <w:rPr>
          <w:rFonts w:ascii="Tahoma" w:hAnsi="Tahoma" w:cs="Tahoma"/>
          <w:lang w:val="sr-Latn-CS"/>
        </w:rPr>
        <w:t xml:space="preserve"> </w:t>
      </w:r>
      <w:r w:rsidR="000A23F1">
        <w:rPr>
          <w:rFonts w:ascii="Tahoma" w:hAnsi="Tahoma" w:cs="Tahoma"/>
          <w:lang w:val="sr-Latn-CS"/>
        </w:rPr>
        <w:t>je</w:t>
      </w:r>
      <w:r w:rsidR="00911754" w:rsidRPr="00911754">
        <w:rPr>
          <w:rFonts w:ascii="Tahoma" w:hAnsi="Tahoma" w:cs="Tahoma"/>
          <w:lang w:val="sr-Latn-CS"/>
        </w:rPr>
        <w:t xml:space="preserve"> </w:t>
      </w:r>
      <w:r w:rsidR="000A23F1">
        <w:rPr>
          <w:rFonts w:ascii="Tahoma" w:hAnsi="Tahoma" w:cs="Tahoma"/>
          <w:lang w:val="sr-Latn-CS"/>
        </w:rPr>
        <w:t>podsticati</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unaprijeđavati</w:t>
      </w:r>
      <w:r w:rsidR="00911754" w:rsidRPr="00911754">
        <w:rPr>
          <w:rFonts w:ascii="Tahoma" w:hAnsi="Tahoma" w:cs="Tahoma"/>
          <w:lang w:val="sr-Latn-CS"/>
        </w:rPr>
        <w:t xml:space="preserve"> </w:t>
      </w:r>
      <w:r w:rsidR="000A23F1">
        <w:rPr>
          <w:rFonts w:ascii="Tahoma" w:hAnsi="Tahoma" w:cs="Tahoma"/>
          <w:lang w:val="sr-Latn-CS"/>
        </w:rPr>
        <w:t>saradnju</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međusobnu</w:t>
      </w:r>
      <w:r w:rsidR="00911754" w:rsidRPr="00911754">
        <w:rPr>
          <w:rFonts w:ascii="Tahoma" w:hAnsi="Tahoma" w:cs="Tahoma"/>
          <w:lang w:val="sr-Latn-CS"/>
        </w:rPr>
        <w:t xml:space="preserve"> </w:t>
      </w:r>
      <w:r w:rsidR="000A23F1">
        <w:rPr>
          <w:rFonts w:ascii="Tahoma" w:hAnsi="Tahoma" w:cs="Tahoma"/>
          <w:lang w:val="sr-Latn-CS"/>
        </w:rPr>
        <w:t>podršku</w:t>
      </w:r>
      <w:r w:rsidR="00911754" w:rsidRPr="00911754">
        <w:rPr>
          <w:rFonts w:ascii="Tahoma" w:hAnsi="Tahoma" w:cs="Tahoma"/>
          <w:lang w:val="sr-Latn-CS"/>
        </w:rPr>
        <w:t xml:space="preserve"> </w:t>
      </w:r>
      <w:r w:rsidR="000A23F1">
        <w:rPr>
          <w:rFonts w:ascii="Tahoma" w:hAnsi="Tahoma" w:cs="Tahoma"/>
          <w:lang w:val="sr-Latn-CS"/>
        </w:rPr>
        <w:t>kako</w:t>
      </w:r>
      <w:r w:rsidR="00911754" w:rsidRPr="00911754">
        <w:rPr>
          <w:rFonts w:ascii="Tahoma" w:hAnsi="Tahoma" w:cs="Tahoma"/>
          <w:lang w:val="sr-Latn-CS"/>
        </w:rPr>
        <w:t xml:space="preserve"> </w:t>
      </w:r>
      <w:r w:rsidR="000A23F1">
        <w:rPr>
          <w:rFonts w:ascii="Tahoma" w:hAnsi="Tahoma" w:cs="Tahoma"/>
          <w:lang w:val="sr-Latn-CS"/>
        </w:rPr>
        <w:t>između</w:t>
      </w:r>
      <w:r w:rsidR="00911754" w:rsidRPr="00911754">
        <w:rPr>
          <w:rFonts w:ascii="Tahoma" w:hAnsi="Tahoma" w:cs="Tahoma"/>
          <w:lang w:val="sr-Latn-CS"/>
        </w:rPr>
        <w:t xml:space="preserve"> </w:t>
      </w:r>
      <w:r w:rsidR="000A23F1">
        <w:rPr>
          <w:rFonts w:ascii="Tahoma" w:hAnsi="Tahoma" w:cs="Tahoma"/>
          <w:lang w:val="sr-Latn-CS"/>
        </w:rPr>
        <w:t>učenika</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škole</w:t>
      </w:r>
      <w:r w:rsidR="00911754" w:rsidRPr="00911754">
        <w:rPr>
          <w:rFonts w:ascii="Tahoma" w:hAnsi="Tahoma" w:cs="Tahoma"/>
          <w:lang w:val="sr-Latn-CS"/>
        </w:rPr>
        <w:t xml:space="preserve">, </w:t>
      </w:r>
      <w:r w:rsidR="000A23F1">
        <w:rPr>
          <w:rFonts w:ascii="Tahoma" w:hAnsi="Tahoma" w:cs="Tahoma"/>
          <w:lang w:val="sr-Latn-CS"/>
        </w:rPr>
        <w:t>tako</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između</w:t>
      </w:r>
      <w:r w:rsidR="00911754" w:rsidRPr="00911754">
        <w:rPr>
          <w:rFonts w:ascii="Tahoma" w:hAnsi="Tahoma" w:cs="Tahoma"/>
          <w:lang w:val="sr-Latn-CS"/>
        </w:rPr>
        <w:t xml:space="preserve"> </w:t>
      </w:r>
      <w:r w:rsidR="000A23F1">
        <w:rPr>
          <w:rFonts w:ascii="Tahoma" w:hAnsi="Tahoma" w:cs="Tahoma"/>
          <w:lang w:val="sr-Latn-CS"/>
        </w:rPr>
        <w:t>roditelja</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škole</w:t>
      </w:r>
      <w:r w:rsidR="00833706">
        <w:rPr>
          <w:rFonts w:ascii="Tahoma" w:hAnsi="Tahoma" w:cs="Tahoma"/>
          <w:lang w:val="sr-Latn-CS"/>
        </w:rPr>
        <w:t>.</w:t>
      </w:r>
      <w:r w:rsidR="00787766">
        <w:rPr>
          <w:rFonts w:ascii="Tahoma" w:hAnsi="Tahoma" w:cs="Tahoma"/>
          <w:lang w:val="sr-Latn-CS"/>
        </w:rPr>
        <w:t xml:space="preserve"> Škola p</w:t>
      </w:r>
      <w:r w:rsidR="000A23F1">
        <w:rPr>
          <w:rFonts w:ascii="Tahoma" w:hAnsi="Tahoma" w:cs="Tahoma"/>
          <w:lang w:val="sr-Latn-CS"/>
        </w:rPr>
        <w:t>osebnu</w:t>
      </w:r>
      <w:r w:rsidR="00911754" w:rsidRPr="00911754">
        <w:rPr>
          <w:rFonts w:ascii="Tahoma" w:hAnsi="Tahoma" w:cs="Tahoma"/>
          <w:lang w:val="sr-Latn-CS"/>
        </w:rPr>
        <w:t xml:space="preserve"> </w:t>
      </w:r>
      <w:r w:rsidR="000A23F1">
        <w:rPr>
          <w:rFonts w:ascii="Tahoma" w:hAnsi="Tahoma" w:cs="Tahoma"/>
          <w:lang w:val="sr-Latn-CS"/>
        </w:rPr>
        <w:t>pažnju</w:t>
      </w:r>
      <w:r w:rsidR="00911754" w:rsidRPr="00911754">
        <w:rPr>
          <w:rFonts w:ascii="Tahoma" w:hAnsi="Tahoma" w:cs="Tahoma"/>
          <w:lang w:val="sr-Latn-CS"/>
        </w:rPr>
        <w:t xml:space="preserve"> </w:t>
      </w:r>
      <w:r w:rsidR="000A23F1">
        <w:rPr>
          <w:rFonts w:ascii="Tahoma" w:hAnsi="Tahoma" w:cs="Tahoma"/>
          <w:lang w:val="sr-Latn-CS"/>
        </w:rPr>
        <w:t>u</w:t>
      </w:r>
      <w:r w:rsidR="00911754" w:rsidRPr="00911754">
        <w:rPr>
          <w:rFonts w:ascii="Tahoma" w:hAnsi="Tahoma" w:cs="Tahoma"/>
          <w:lang w:val="sr-Latn-CS"/>
        </w:rPr>
        <w:t xml:space="preserve"> </w:t>
      </w:r>
      <w:r w:rsidR="000A23F1">
        <w:rPr>
          <w:rFonts w:ascii="Tahoma" w:hAnsi="Tahoma" w:cs="Tahoma"/>
          <w:lang w:val="sr-Latn-CS"/>
        </w:rPr>
        <w:t>kreiranju</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provođenju</w:t>
      </w:r>
      <w:r w:rsidR="00787766">
        <w:rPr>
          <w:rFonts w:ascii="Tahoma" w:hAnsi="Tahoma" w:cs="Tahoma"/>
          <w:lang w:val="sr-Latn-CS"/>
        </w:rPr>
        <w:t xml:space="preserve"> </w:t>
      </w:r>
      <w:r w:rsidR="000A23F1">
        <w:rPr>
          <w:rFonts w:ascii="Tahoma" w:hAnsi="Tahoma" w:cs="Tahoma"/>
          <w:lang w:val="sr-Latn-CS"/>
        </w:rPr>
        <w:t>aktivnosti</w:t>
      </w:r>
      <w:r w:rsidR="00911754" w:rsidRPr="00911754">
        <w:rPr>
          <w:rFonts w:ascii="Tahoma" w:hAnsi="Tahoma" w:cs="Tahoma"/>
          <w:lang w:val="sr-Latn-CS"/>
        </w:rPr>
        <w:t xml:space="preserve"> </w:t>
      </w:r>
      <w:r w:rsidR="000A23F1">
        <w:rPr>
          <w:rFonts w:ascii="Tahoma" w:hAnsi="Tahoma" w:cs="Tahoma"/>
          <w:lang w:val="sr-Latn-CS"/>
        </w:rPr>
        <w:t>treba</w:t>
      </w:r>
      <w:r w:rsidR="00911754" w:rsidRPr="00911754">
        <w:rPr>
          <w:rFonts w:ascii="Tahoma" w:hAnsi="Tahoma" w:cs="Tahoma"/>
          <w:lang w:val="sr-Latn-CS"/>
        </w:rPr>
        <w:t xml:space="preserve"> </w:t>
      </w:r>
      <w:r w:rsidR="000A23F1">
        <w:rPr>
          <w:rFonts w:ascii="Tahoma" w:hAnsi="Tahoma" w:cs="Tahoma"/>
          <w:lang w:val="sr-Latn-CS"/>
        </w:rPr>
        <w:t>dati</w:t>
      </w:r>
      <w:r w:rsidR="00911754" w:rsidRPr="00911754">
        <w:rPr>
          <w:rFonts w:ascii="Tahoma" w:hAnsi="Tahoma" w:cs="Tahoma"/>
          <w:lang w:val="sr-Latn-CS"/>
        </w:rPr>
        <w:t xml:space="preserve"> </w:t>
      </w:r>
      <w:r w:rsidR="000A23F1">
        <w:rPr>
          <w:rFonts w:ascii="Tahoma" w:hAnsi="Tahoma" w:cs="Tahoma"/>
          <w:lang w:val="sr-Latn-CS"/>
        </w:rPr>
        <w:t>djeci</w:t>
      </w:r>
      <w:r w:rsidR="00911754" w:rsidRPr="00911754">
        <w:rPr>
          <w:rFonts w:ascii="Tahoma" w:hAnsi="Tahoma" w:cs="Tahoma"/>
          <w:lang w:val="sr-Latn-CS"/>
        </w:rPr>
        <w:t xml:space="preserve">, </w:t>
      </w:r>
      <w:r w:rsidR="000A23F1">
        <w:rPr>
          <w:rFonts w:ascii="Tahoma" w:hAnsi="Tahoma" w:cs="Tahoma"/>
          <w:lang w:val="sr-Latn-CS"/>
        </w:rPr>
        <w:t>uvažavajući</w:t>
      </w:r>
      <w:r w:rsidR="00911754" w:rsidRPr="00911754">
        <w:rPr>
          <w:rFonts w:ascii="Tahoma" w:hAnsi="Tahoma" w:cs="Tahoma"/>
          <w:lang w:val="sr-Latn-CS"/>
        </w:rPr>
        <w:t xml:space="preserve"> </w:t>
      </w:r>
      <w:r w:rsidR="000A23F1">
        <w:rPr>
          <w:rFonts w:ascii="Tahoma" w:hAnsi="Tahoma" w:cs="Tahoma"/>
          <w:lang w:val="sr-Latn-CS"/>
        </w:rPr>
        <w:t>njihovo</w:t>
      </w:r>
      <w:r w:rsidR="00911754" w:rsidRPr="00911754">
        <w:rPr>
          <w:rFonts w:ascii="Tahoma" w:hAnsi="Tahoma" w:cs="Tahoma"/>
          <w:lang w:val="sr-Latn-CS"/>
        </w:rPr>
        <w:t xml:space="preserve"> </w:t>
      </w:r>
      <w:r w:rsidR="000A23F1">
        <w:rPr>
          <w:rFonts w:ascii="Tahoma" w:hAnsi="Tahoma" w:cs="Tahoma"/>
          <w:lang w:val="sr-Latn-CS"/>
        </w:rPr>
        <w:t>pravo</w:t>
      </w:r>
      <w:r w:rsidR="00911754" w:rsidRPr="00911754">
        <w:rPr>
          <w:rFonts w:ascii="Tahoma" w:hAnsi="Tahoma" w:cs="Tahoma"/>
          <w:lang w:val="sr-Latn-CS"/>
        </w:rPr>
        <w:t xml:space="preserve"> </w:t>
      </w:r>
      <w:r w:rsidR="000A23F1">
        <w:rPr>
          <w:rFonts w:ascii="Tahoma" w:hAnsi="Tahoma" w:cs="Tahoma"/>
          <w:lang w:val="sr-Latn-CS"/>
        </w:rPr>
        <w:t>na</w:t>
      </w:r>
      <w:r w:rsidR="00911754" w:rsidRPr="00911754">
        <w:rPr>
          <w:rFonts w:ascii="Tahoma" w:hAnsi="Tahoma" w:cs="Tahoma"/>
          <w:lang w:val="sr-Latn-CS"/>
        </w:rPr>
        <w:t xml:space="preserve"> </w:t>
      </w:r>
      <w:r w:rsidR="000A23F1">
        <w:rPr>
          <w:rFonts w:ascii="Tahoma" w:hAnsi="Tahoma" w:cs="Tahoma"/>
          <w:lang w:val="sr-Latn-CS"/>
        </w:rPr>
        <w:t>participaciju</w:t>
      </w:r>
      <w:r w:rsidR="00911754" w:rsidRPr="00911754">
        <w:rPr>
          <w:rFonts w:ascii="Tahoma" w:hAnsi="Tahoma" w:cs="Tahoma"/>
          <w:lang w:val="sr-Latn-CS"/>
        </w:rPr>
        <w:t xml:space="preserve">, </w:t>
      </w:r>
      <w:r w:rsidR="000A23F1">
        <w:rPr>
          <w:rFonts w:ascii="Tahoma" w:hAnsi="Tahoma" w:cs="Tahoma"/>
          <w:lang w:val="sr-Latn-CS"/>
        </w:rPr>
        <w:t>odnosno</w:t>
      </w:r>
      <w:r w:rsidR="00911754" w:rsidRPr="00911754">
        <w:rPr>
          <w:rFonts w:ascii="Tahoma" w:hAnsi="Tahoma" w:cs="Tahoma"/>
          <w:lang w:val="sr-Latn-CS"/>
        </w:rPr>
        <w:t xml:space="preserve"> </w:t>
      </w:r>
      <w:r w:rsidR="000A23F1">
        <w:rPr>
          <w:rFonts w:ascii="Tahoma" w:hAnsi="Tahoma" w:cs="Tahoma"/>
          <w:lang w:val="sr-Latn-CS"/>
        </w:rPr>
        <w:t>pravo</w:t>
      </w:r>
      <w:r w:rsidR="00911754" w:rsidRPr="00911754">
        <w:rPr>
          <w:rFonts w:ascii="Tahoma" w:hAnsi="Tahoma" w:cs="Tahoma"/>
          <w:lang w:val="sr-Latn-CS"/>
        </w:rPr>
        <w:t xml:space="preserve"> </w:t>
      </w:r>
      <w:r w:rsidR="000A23F1">
        <w:rPr>
          <w:rFonts w:ascii="Tahoma" w:hAnsi="Tahoma" w:cs="Tahoma"/>
          <w:lang w:val="sr-Latn-CS"/>
        </w:rPr>
        <w:t>na</w:t>
      </w:r>
      <w:r w:rsidR="00911754" w:rsidRPr="00911754">
        <w:rPr>
          <w:rFonts w:ascii="Tahoma" w:hAnsi="Tahoma" w:cs="Tahoma"/>
          <w:lang w:val="sr-Latn-CS"/>
        </w:rPr>
        <w:t xml:space="preserve"> </w:t>
      </w:r>
      <w:r w:rsidR="000A23F1">
        <w:rPr>
          <w:rFonts w:ascii="Tahoma" w:hAnsi="Tahoma" w:cs="Tahoma"/>
          <w:lang w:val="sr-Latn-CS"/>
        </w:rPr>
        <w:t>mišljenje</w:t>
      </w:r>
      <w:r w:rsidR="00911754" w:rsidRPr="00911754">
        <w:rPr>
          <w:rFonts w:ascii="Tahoma" w:hAnsi="Tahoma" w:cs="Tahoma"/>
          <w:lang w:val="sr-Latn-CS"/>
        </w:rPr>
        <w:t xml:space="preserve">, </w:t>
      </w:r>
      <w:r w:rsidR="000A23F1">
        <w:rPr>
          <w:rFonts w:ascii="Tahoma" w:hAnsi="Tahoma" w:cs="Tahoma"/>
          <w:lang w:val="sr-Latn-CS"/>
        </w:rPr>
        <w:t>kao</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pravo</w:t>
      </w:r>
      <w:r w:rsidR="00911754" w:rsidRPr="00911754">
        <w:rPr>
          <w:rFonts w:ascii="Tahoma" w:hAnsi="Tahoma" w:cs="Tahoma"/>
          <w:lang w:val="sr-Latn-CS"/>
        </w:rPr>
        <w:t xml:space="preserve"> </w:t>
      </w:r>
      <w:r w:rsidR="000A23F1">
        <w:rPr>
          <w:rFonts w:ascii="Tahoma" w:hAnsi="Tahoma" w:cs="Tahoma"/>
          <w:lang w:val="sr-Latn-CS"/>
        </w:rPr>
        <w:t>na</w:t>
      </w:r>
      <w:r w:rsidR="00911754" w:rsidRPr="00911754">
        <w:rPr>
          <w:rFonts w:ascii="Tahoma" w:hAnsi="Tahoma" w:cs="Tahoma"/>
          <w:lang w:val="sr-Latn-CS"/>
        </w:rPr>
        <w:t xml:space="preserve"> </w:t>
      </w:r>
      <w:r w:rsidR="000A23F1">
        <w:rPr>
          <w:rFonts w:ascii="Tahoma" w:hAnsi="Tahoma" w:cs="Tahoma"/>
          <w:lang w:val="sr-Latn-CS"/>
        </w:rPr>
        <w:t>učešće</w:t>
      </w:r>
      <w:r w:rsidR="00911754" w:rsidRPr="00911754">
        <w:rPr>
          <w:rFonts w:ascii="Tahoma" w:hAnsi="Tahoma" w:cs="Tahoma"/>
          <w:lang w:val="sr-Latn-CS"/>
        </w:rPr>
        <w:t xml:space="preserve"> </w:t>
      </w:r>
      <w:r w:rsidR="000A23F1">
        <w:rPr>
          <w:rFonts w:ascii="Tahoma" w:hAnsi="Tahoma" w:cs="Tahoma"/>
          <w:lang w:val="sr-Latn-CS"/>
        </w:rPr>
        <w:t>u</w:t>
      </w:r>
      <w:r w:rsidR="00911754" w:rsidRPr="00911754">
        <w:rPr>
          <w:rFonts w:ascii="Tahoma" w:hAnsi="Tahoma" w:cs="Tahoma"/>
          <w:lang w:val="sr-Latn-CS"/>
        </w:rPr>
        <w:t xml:space="preserve"> </w:t>
      </w:r>
      <w:r w:rsidR="000A23F1">
        <w:rPr>
          <w:rFonts w:ascii="Tahoma" w:hAnsi="Tahoma" w:cs="Tahoma"/>
          <w:lang w:val="sr-Latn-CS"/>
        </w:rPr>
        <w:t>donošenju</w:t>
      </w:r>
      <w:r w:rsidR="00911754" w:rsidRPr="00911754">
        <w:rPr>
          <w:rFonts w:ascii="Tahoma" w:hAnsi="Tahoma" w:cs="Tahoma"/>
          <w:lang w:val="sr-Latn-CS"/>
        </w:rPr>
        <w:t xml:space="preserve"> </w:t>
      </w:r>
      <w:r w:rsidR="000A23F1">
        <w:rPr>
          <w:rFonts w:ascii="Tahoma" w:hAnsi="Tahoma" w:cs="Tahoma"/>
          <w:lang w:val="sr-Latn-CS"/>
        </w:rPr>
        <w:t>svih</w:t>
      </w:r>
      <w:r w:rsidR="00911754" w:rsidRPr="00911754">
        <w:rPr>
          <w:rFonts w:ascii="Tahoma" w:hAnsi="Tahoma" w:cs="Tahoma"/>
          <w:lang w:val="sr-Latn-CS"/>
        </w:rPr>
        <w:t xml:space="preserve"> </w:t>
      </w:r>
      <w:r w:rsidR="000A23F1">
        <w:rPr>
          <w:rFonts w:ascii="Tahoma" w:hAnsi="Tahoma" w:cs="Tahoma"/>
          <w:lang w:val="sr-Latn-CS"/>
        </w:rPr>
        <w:t>odluka</w:t>
      </w:r>
      <w:r w:rsidR="00911754" w:rsidRPr="00911754">
        <w:rPr>
          <w:rFonts w:ascii="Tahoma" w:hAnsi="Tahoma" w:cs="Tahoma"/>
          <w:lang w:val="sr-Latn-CS"/>
        </w:rPr>
        <w:t xml:space="preserve"> </w:t>
      </w:r>
      <w:r w:rsidR="000A23F1">
        <w:rPr>
          <w:rFonts w:ascii="Tahoma" w:hAnsi="Tahoma" w:cs="Tahoma"/>
          <w:lang w:val="sr-Latn-CS"/>
        </w:rPr>
        <w:t>koje</w:t>
      </w:r>
      <w:r w:rsidR="00911754" w:rsidRPr="00911754">
        <w:rPr>
          <w:rFonts w:ascii="Tahoma" w:hAnsi="Tahoma" w:cs="Tahoma"/>
          <w:lang w:val="sr-Latn-CS"/>
        </w:rPr>
        <w:t xml:space="preserve"> </w:t>
      </w:r>
      <w:r w:rsidR="000A23F1">
        <w:rPr>
          <w:rFonts w:ascii="Tahoma" w:hAnsi="Tahoma" w:cs="Tahoma"/>
          <w:lang w:val="sr-Latn-CS"/>
        </w:rPr>
        <w:t>ih</w:t>
      </w:r>
      <w:r w:rsidR="00911754" w:rsidRPr="00911754">
        <w:rPr>
          <w:rFonts w:ascii="Tahoma" w:hAnsi="Tahoma" w:cs="Tahoma"/>
          <w:lang w:val="sr-Latn-CS"/>
        </w:rPr>
        <w:t xml:space="preserve"> </w:t>
      </w:r>
      <w:r w:rsidR="000A23F1">
        <w:rPr>
          <w:rFonts w:ascii="Tahoma" w:hAnsi="Tahoma" w:cs="Tahoma"/>
          <w:lang w:val="sr-Latn-CS"/>
        </w:rPr>
        <w:t>se</w:t>
      </w:r>
      <w:r w:rsidR="00911754" w:rsidRPr="00911754">
        <w:rPr>
          <w:rFonts w:ascii="Tahoma" w:hAnsi="Tahoma" w:cs="Tahoma"/>
          <w:lang w:val="sr-Latn-CS"/>
        </w:rPr>
        <w:t xml:space="preserve"> </w:t>
      </w:r>
      <w:r w:rsidR="000A23F1">
        <w:rPr>
          <w:rFonts w:ascii="Tahoma" w:hAnsi="Tahoma" w:cs="Tahoma"/>
          <w:lang w:val="sr-Latn-CS"/>
        </w:rPr>
        <w:t>tiču</w:t>
      </w:r>
      <w:r w:rsidR="00911754" w:rsidRPr="00911754">
        <w:rPr>
          <w:rFonts w:ascii="Tahoma" w:hAnsi="Tahoma" w:cs="Tahoma"/>
          <w:lang w:val="sr-Latn-CS"/>
        </w:rPr>
        <w:t xml:space="preserve">, </w:t>
      </w:r>
      <w:r w:rsidR="000A23F1">
        <w:rPr>
          <w:rFonts w:ascii="Tahoma" w:hAnsi="Tahoma" w:cs="Tahoma"/>
          <w:lang w:val="sr-Latn-CS"/>
        </w:rPr>
        <w:t>budući</w:t>
      </w:r>
      <w:r w:rsidR="00911754" w:rsidRPr="00911754">
        <w:rPr>
          <w:rFonts w:ascii="Tahoma" w:hAnsi="Tahoma" w:cs="Tahoma"/>
          <w:lang w:val="sr-Latn-CS"/>
        </w:rPr>
        <w:t xml:space="preserve"> </w:t>
      </w:r>
      <w:r w:rsidR="000A23F1">
        <w:rPr>
          <w:rFonts w:ascii="Tahoma" w:hAnsi="Tahoma" w:cs="Tahoma"/>
          <w:lang w:val="sr-Latn-CS"/>
        </w:rPr>
        <w:t>da</w:t>
      </w:r>
      <w:r w:rsidR="00911754" w:rsidRPr="00911754">
        <w:rPr>
          <w:rFonts w:ascii="Tahoma" w:hAnsi="Tahoma" w:cs="Tahoma"/>
          <w:lang w:val="sr-Latn-CS"/>
        </w:rPr>
        <w:t xml:space="preserve"> </w:t>
      </w:r>
      <w:r w:rsidR="000A23F1">
        <w:rPr>
          <w:rFonts w:ascii="Tahoma" w:hAnsi="Tahoma" w:cs="Tahoma"/>
          <w:lang w:val="sr-Latn-CS"/>
        </w:rPr>
        <w:t>sama</w:t>
      </w:r>
      <w:r w:rsidR="00911754" w:rsidRPr="00911754">
        <w:rPr>
          <w:rFonts w:ascii="Tahoma" w:hAnsi="Tahoma" w:cs="Tahoma"/>
          <w:lang w:val="sr-Latn-CS"/>
        </w:rPr>
        <w:t xml:space="preserve"> </w:t>
      </w:r>
      <w:r w:rsidR="000A23F1">
        <w:rPr>
          <w:rFonts w:ascii="Tahoma" w:hAnsi="Tahoma" w:cs="Tahoma"/>
          <w:lang w:val="sr-Latn-CS"/>
        </w:rPr>
        <w:t>djeca</w:t>
      </w:r>
      <w:r w:rsidR="00911754" w:rsidRPr="00911754">
        <w:rPr>
          <w:rFonts w:ascii="Tahoma" w:hAnsi="Tahoma" w:cs="Tahoma"/>
          <w:lang w:val="sr-Latn-CS"/>
        </w:rPr>
        <w:t xml:space="preserve"> </w:t>
      </w:r>
      <w:r w:rsidR="000A23F1">
        <w:rPr>
          <w:rFonts w:ascii="Tahoma" w:hAnsi="Tahoma" w:cs="Tahoma"/>
          <w:lang w:val="sr-Latn-CS"/>
        </w:rPr>
        <w:t>najbolje</w:t>
      </w:r>
      <w:r w:rsidR="00911754" w:rsidRPr="00911754">
        <w:rPr>
          <w:rFonts w:ascii="Tahoma" w:hAnsi="Tahoma" w:cs="Tahoma"/>
          <w:lang w:val="sr-Latn-CS"/>
        </w:rPr>
        <w:t xml:space="preserve"> </w:t>
      </w:r>
      <w:r w:rsidR="000A23F1">
        <w:rPr>
          <w:rFonts w:ascii="Tahoma" w:hAnsi="Tahoma" w:cs="Tahoma"/>
          <w:lang w:val="sr-Latn-CS"/>
        </w:rPr>
        <w:t>znaju</w:t>
      </w:r>
      <w:r w:rsidR="00911754" w:rsidRPr="00911754">
        <w:rPr>
          <w:rFonts w:ascii="Tahoma" w:hAnsi="Tahoma" w:cs="Tahoma"/>
          <w:lang w:val="sr-Latn-CS"/>
        </w:rPr>
        <w:t xml:space="preserve"> </w:t>
      </w:r>
      <w:r w:rsidR="000A23F1">
        <w:rPr>
          <w:rFonts w:ascii="Tahoma" w:hAnsi="Tahoma" w:cs="Tahoma"/>
          <w:lang w:val="sr-Latn-CS"/>
        </w:rPr>
        <w:t>sa</w:t>
      </w:r>
      <w:r w:rsidR="00911754" w:rsidRPr="00911754">
        <w:rPr>
          <w:rFonts w:ascii="Tahoma" w:hAnsi="Tahoma" w:cs="Tahoma"/>
          <w:lang w:val="sr-Latn-CS"/>
        </w:rPr>
        <w:t xml:space="preserve"> </w:t>
      </w:r>
      <w:r w:rsidR="000A23F1">
        <w:rPr>
          <w:rFonts w:ascii="Tahoma" w:hAnsi="Tahoma" w:cs="Tahoma"/>
          <w:lang w:val="sr-Latn-CS"/>
        </w:rPr>
        <w:t>kojim</w:t>
      </w:r>
      <w:r w:rsidR="00911754" w:rsidRPr="00911754">
        <w:rPr>
          <w:rFonts w:ascii="Tahoma" w:hAnsi="Tahoma" w:cs="Tahoma"/>
          <w:lang w:val="sr-Latn-CS"/>
        </w:rPr>
        <w:t xml:space="preserve"> </w:t>
      </w:r>
      <w:r w:rsidR="000A23F1">
        <w:rPr>
          <w:rFonts w:ascii="Tahoma" w:hAnsi="Tahoma" w:cs="Tahoma"/>
          <w:lang w:val="sr-Latn-CS"/>
        </w:rPr>
        <w:t>se</w:t>
      </w:r>
      <w:r w:rsidR="00911754" w:rsidRPr="00911754">
        <w:rPr>
          <w:rFonts w:ascii="Tahoma" w:hAnsi="Tahoma" w:cs="Tahoma"/>
          <w:lang w:val="sr-Latn-CS"/>
        </w:rPr>
        <w:t xml:space="preserve"> </w:t>
      </w:r>
      <w:r w:rsidR="000A23F1">
        <w:rPr>
          <w:rFonts w:ascii="Tahoma" w:hAnsi="Tahoma" w:cs="Tahoma"/>
          <w:lang w:val="sr-Latn-CS"/>
        </w:rPr>
        <w:t>sve</w:t>
      </w:r>
      <w:r w:rsidR="00911754" w:rsidRPr="00911754">
        <w:rPr>
          <w:rFonts w:ascii="Tahoma" w:hAnsi="Tahoma" w:cs="Tahoma"/>
          <w:lang w:val="sr-Latn-CS"/>
        </w:rPr>
        <w:t xml:space="preserve"> </w:t>
      </w:r>
      <w:r w:rsidR="000A23F1">
        <w:rPr>
          <w:rFonts w:ascii="Tahoma" w:hAnsi="Tahoma" w:cs="Tahoma"/>
          <w:lang w:val="sr-Latn-CS"/>
        </w:rPr>
        <w:t>problemima</w:t>
      </w:r>
      <w:r w:rsidR="00911754" w:rsidRPr="00911754">
        <w:rPr>
          <w:rFonts w:ascii="Tahoma" w:hAnsi="Tahoma" w:cs="Tahoma"/>
          <w:lang w:val="sr-Latn-CS"/>
        </w:rPr>
        <w:t xml:space="preserve"> </w:t>
      </w:r>
      <w:r w:rsidR="000A23F1">
        <w:rPr>
          <w:rFonts w:ascii="Tahoma" w:hAnsi="Tahoma" w:cs="Tahoma"/>
          <w:lang w:val="sr-Latn-CS"/>
        </w:rPr>
        <w:t>suočavaju</w:t>
      </w:r>
      <w:r w:rsidR="00911754" w:rsidRPr="00911754">
        <w:rPr>
          <w:rFonts w:ascii="Tahoma" w:hAnsi="Tahoma" w:cs="Tahoma"/>
          <w:lang w:val="sr-Latn-CS"/>
        </w:rPr>
        <w:t xml:space="preserve"> </w:t>
      </w:r>
      <w:r w:rsidR="000A23F1">
        <w:rPr>
          <w:rFonts w:ascii="Tahoma" w:hAnsi="Tahoma" w:cs="Tahoma"/>
          <w:lang w:val="sr-Latn-CS"/>
        </w:rPr>
        <w:t>tokom</w:t>
      </w:r>
      <w:r w:rsidR="00911754" w:rsidRPr="00911754">
        <w:rPr>
          <w:rFonts w:ascii="Tahoma" w:hAnsi="Tahoma" w:cs="Tahoma"/>
          <w:lang w:val="sr-Latn-CS"/>
        </w:rPr>
        <w:t xml:space="preserve"> </w:t>
      </w:r>
      <w:r w:rsidR="000A23F1">
        <w:rPr>
          <w:rFonts w:ascii="Tahoma" w:hAnsi="Tahoma" w:cs="Tahoma"/>
          <w:lang w:val="sr-Latn-CS"/>
        </w:rPr>
        <w:t>školovanja</w:t>
      </w:r>
      <w:r w:rsidR="00911754" w:rsidRPr="00911754">
        <w:rPr>
          <w:rFonts w:ascii="Tahoma" w:hAnsi="Tahoma" w:cs="Tahoma"/>
          <w:lang w:val="sr-Latn-CS"/>
        </w:rPr>
        <w:t xml:space="preserve">, </w:t>
      </w:r>
      <w:r w:rsidR="000A23F1">
        <w:rPr>
          <w:rFonts w:ascii="Tahoma" w:hAnsi="Tahoma" w:cs="Tahoma"/>
          <w:lang w:val="sr-Latn-CS"/>
        </w:rPr>
        <w:t>a</w:t>
      </w:r>
      <w:r w:rsidR="00911754" w:rsidRPr="00911754">
        <w:rPr>
          <w:rFonts w:ascii="Tahoma" w:hAnsi="Tahoma" w:cs="Tahoma"/>
          <w:lang w:val="sr-Latn-CS"/>
        </w:rPr>
        <w:t xml:space="preserve"> </w:t>
      </w:r>
      <w:r w:rsidR="000A23F1">
        <w:rPr>
          <w:rFonts w:ascii="Tahoma" w:hAnsi="Tahoma" w:cs="Tahoma"/>
          <w:lang w:val="sr-Latn-CS"/>
        </w:rPr>
        <w:t>dosadašnja</w:t>
      </w:r>
      <w:r w:rsidR="00911754" w:rsidRPr="00911754">
        <w:rPr>
          <w:rFonts w:ascii="Tahoma" w:hAnsi="Tahoma" w:cs="Tahoma"/>
          <w:lang w:val="sr-Latn-CS"/>
        </w:rPr>
        <w:t xml:space="preserve"> </w:t>
      </w:r>
      <w:r w:rsidR="000A23F1">
        <w:rPr>
          <w:rFonts w:ascii="Tahoma" w:hAnsi="Tahoma" w:cs="Tahoma"/>
          <w:lang w:val="sr-Latn-CS"/>
        </w:rPr>
        <w:t>praksa</w:t>
      </w:r>
      <w:r w:rsidR="00911754" w:rsidRPr="00911754">
        <w:rPr>
          <w:rFonts w:ascii="Tahoma" w:hAnsi="Tahoma" w:cs="Tahoma"/>
          <w:lang w:val="sr-Latn-CS"/>
        </w:rPr>
        <w:t xml:space="preserve"> </w:t>
      </w:r>
      <w:r w:rsidR="000A23F1">
        <w:rPr>
          <w:rFonts w:ascii="Tahoma" w:hAnsi="Tahoma" w:cs="Tahoma"/>
          <w:lang w:val="sr-Latn-CS"/>
        </w:rPr>
        <w:t>uveliko</w:t>
      </w:r>
      <w:r w:rsidR="00911754" w:rsidRPr="00911754">
        <w:rPr>
          <w:rFonts w:ascii="Tahoma" w:hAnsi="Tahoma" w:cs="Tahoma"/>
          <w:lang w:val="sr-Latn-CS"/>
        </w:rPr>
        <w:t xml:space="preserve"> </w:t>
      </w:r>
      <w:r w:rsidR="000A23F1">
        <w:rPr>
          <w:rFonts w:ascii="Tahoma" w:hAnsi="Tahoma" w:cs="Tahoma"/>
          <w:lang w:val="sr-Latn-CS"/>
        </w:rPr>
        <w:t>pokazuje</w:t>
      </w:r>
      <w:r w:rsidR="00911754" w:rsidRPr="00911754">
        <w:rPr>
          <w:rFonts w:ascii="Tahoma" w:hAnsi="Tahoma" w:cs="Tahoma"/>
          <w:lang w:val="sr-Latn-CS"/>
        </w:rPr>
        <w:t xml:space="preserve"> </w:t>
      </w:r>
      <w:r w:rsidR="000A23F1">
        <w:rPr>
          <w:rFonts w:ascii="Tahoma" w:hAnsi="Tahoma" w:cs="Tahoma"/>
          <w:lang w:val="sr-Latn-CS"/>
        </w:rPr>
        <w:t>da</w:t>
      </w:r>
      <w:r w:rsidR="00911754" w:rsidRPr="00911754">
        <w:rPr>
          <w:rFonts w:ascii="Tahoma" w:hAnsi="Tahoma" w:cs="Tahoma"/>
          <w:lang w:val="sr-Latn-CS"/>
        </w:rPr>
        <w:t xml:space="preserve"> </w:t>
      </w:r>
      <w:r w:rsidR="000A23F1">
        <w:rPr>
          <w:rFonts w:ascii="Tahoma" w:hAnsi="Tahoma" w:cs="Tahoma"/>
          <w:lang w:val="sr-Latn-CS"/>
        </w:rPr>
        <w:t>su</w:t>
      </w:r>
      <w:r w:rsidR="00911754" w:rsidRPr="00911754">
        <w:rPr>
          <w:rFonts w:ascii="Tahoma" w:hAnsi="Tahoma" w:cs="Tahoma"/>
          <w:lang w:val="sr-Latn-CS"/>
        </w:rPr>
        <w:t xml:space="preserve"> </w:t>
      </w:r>
      <w:r w:rsidR="000A23F1">
        <w:rPr>
          <w:rFonts w:ascii="Tahoma" w:hAnsi="Tahoma" w:cs="Tahoma"/>
          <w:lang w:val="sr-Latn-CS"/>
        </w:rPr>
        <w:t>djeca</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te</w:t>
      </w:r>
      <w:r w:rsidR="00911754" w:rsidRPr="00911754">
        <w:rPr>
          <w:rFonts w:ascii="Tahoma" w:hAnsi="Tahoma" w:cs="Tahoma"/>
          <w:lang w:val="sr-Latn-CS"/>
        </w:rPr>
        <w:t xml:space="preserve"> </w:t>
      </w:r>
      <w:r w:rsidR="000A23F1">
        <w:rPr>
          <w:rFonts w:ascii="Tahoma" w:hAnsi="Tahoma" w:cs="Tahoma"/>
          <w:lang w:val="sr-Latn-CS"/>
        </w:rPr>
        <w:t>kako</w:t>
      </w:r>
      <w:r w:rsidR="00911754" w:rsidRPr="00911754">
        <w:rPr>
          <w:rFonts w:ascii="Tahoma" w:hAnsi="Tahoma" w:cs="Tahoma"/>
          <w:lang w:val="sr-Latn-CS"/>
        </w:rPr>
        <w:t xml:space="preserve"> </w:t>
      </w:r>
      <w:r w:rsidR="000A23F1">
        <w:rPr>
          <w:rFonts w:ascii="Tahoma" w:hAnsi="Tahoma" w:cs="Tahoma"/>
          <w:lang w:val="sr-Latn-CS"/>
        </w:rPr>
        <w:t>kompetentna</w:t>
      </w:r>
      <w:r w:rsidR="00911754" w:rsidRPr="00911754">
        <w:rPr>
          <w:rFonts w:ascii="Tahoma" w:hAnsi="Tahoma" w:cs="Tahoma"/>
          <w:lang w:val="sr-Latn-CS"/>
        </w:rPr>
        <w:t xml:space="preserve"> </w:t>
      </w:r>
      <w:r w:rsidR="000A23F1">
        <w:rPr>
          <w:rFonts w:ascii="Tahoma" w:hAnsi="Tahoma" w:cs="Tahoma"/>
          <w:lang w:val="sr-Latn-CS"/>
        </w:rPr>
        <w:t>u</w:t>
      </w:r>
      <w:r w:rsidR="00911754" w:rsidRPr="00911754">
        <w:rPr>
          <w:rFonts w:ascii="Tahoma" w:hAnsi="Tahoma" w:cs="Tahoma"/>
          <w:lang w:val="sr-Latn-CS"/>
        </w:rPr>
        <w:t xml:space="preserve"> </w:t>
      </w:r>
      <w:r w:rsidR="000A23F1">
        <w:rPr>
          <w:rFonts w:ascii="Tahoma" w:hAnsi="Tahoma" w:cs="Tahoma"/>
          <w:lang w:val="sr-Latn-CS"/>
        </w:rPr>
        <w:t>osmišljavanju</w:t>
      </w:r>
      <w:r w:rsidR="00911754" w:rsidRPr="00911754">
        <w:rPr>
          <w:rFonts w:ascii="Tahoma" w:hAnsi="Tahoma" w:cs="Tahoma"/>
          <w:lang w:val="sr-Latn-CS"/>
        </w:rPr>
        <w:t xml:space="preserve"> </w:t>
      </w:r>
      <w:r w:rsidR="000A23F1">
        <w:rPr>
          <w:rFonts w:ascii="Tahoma" w:hAnsi="Tahoma" w:cs="Tahoma"/>
          <w:lang w:val="sr-Latn-CS"/>
        </w:rPr>
        <w:t>različitih</w:t>
      </w:r>
      <w:r w:rsidR="00911754" w:rsidRPr="00911754">
        <w:rPr>
          <w:rFonts w:ascii="Tahoma" w:hAnsi="Tahoma" w:cs="Tahoma"/>
          <w:lang w:val="sr-Latn-CS"/>
        </w:rPr>
        <w:t xml:space="preserve"> </w:t>
      </w:r>
      <w:r w:rsidR="000A23F1">
        <w:rPr>
          <w:rFonts w:ascii="Tahoma" w:hAnsi="Tahoma" w:cs="Tahoma"/>
          <w:lang w:val="sr-Latn-CS"/>
        </w:rPr>
        <w:t>programa</w:t>
      </w:r>
      <w:r w:rsidR="00911754" w:rsidRPr="00911754">
        <w:rPr>
          <w:rFonts w:ascii="Tahoma" w:hAnsi="Tahoma" w:cs="Tahoma"/>
          <w:lang w:val="sr-Latn-CS"/>
        </w:rPr>
        <w:t xml:space="preserve"> </w:t>
      </w:r>
      <w:r w:rsidR="000A23F1">
        <w:rPr>
          <w:rFonts w:ascii="Tahoma" w:hAnsi="Tahoma" w:cs="Tahoma"/>
          <w:lang w:val="sr-Latn-CS"/>
        </w:rPr>
        <w:t>i</w:t>
      </w:r>
      <w:r w:rsidR="00911754" w:rsidRPr="00911754">
        <w:rPr>
          <w:rFonts w:ascii="Tahoma" w:hAnsi="Tahoma" w:cs="Tahoma"/>
          <w:lang w:val="sr-Latn-CS"/>
        </w:rPr>
        <w:t xml:space="preserve"> </w:t>
      </w:r>
      <w:r w:rsidR="000A23F1">
        <w:rPr>
          <w:rFonts w:ascii="Tahoma" w:hAnsi="Tahoma" w:cs="Tahoma"/>
          <w:lang w:val="sr-Latn-CS"/>
        </w:rPr>
        <w:t>preventivnih</w:t>
      </w:r>
      <w:r w:rsidR="00911754" w:rsidRPr="00911754">
        <w:rPr>
          <w:rFonts w:ascii="Tahoma" w:hAnsi="Tahoma" w:cs="Tahoma"/>
          <w:lang w:val="sr-Latn-CS"/>
        </w:rPr>
        <w:t xml:space="preserve"> </w:t>
      </w:r>
      <w:r w:rsidR="000A23F1">
        <w:rPr>
          <w:rFonts w:ascii="Tahoma" w:hAnsi="Tahoma" w:cs="Tahoma"/>
          <w:lang w:val="sr-Latn-CS"/>
        </w:rPr>
        <w:t>aktivnosti</w:t>
      </w:r>
      <w:r w:rsidR="00911754" w:rsidRPr="00911754">
        <w:rPr>
          <w:rFonts w:ascii="Tahoma" w:hAnsi="Tahoma" w:cs="Tahoma"/>
          <w:lang w:val="sr-Latn-CS"/>
        </w:rPr>
        <w:t xml:space="preserve">. </w:t>
      </w:r>
    </w:p>
    <w:p w14:paraId="77813B83" w14:textId="6947E7EF" w:rsidR="00911754" w:rsidRPr="00911754" w:rsidRDefault="000A23F1" w:rsidP="00911754">
      <w:pPr>
        <w:spacing w:line="276" w:lineRule="auto"/>
        <w:jc w:val="both"/>
        <w:rPr>
          <w:rFonts w:ascii="Tahoma" w:hAnsi="Tahoma" w:cs="Tahoma"/>
          <w:lang w:val="sr-Latn-BA"/>
        </w:rPr>
      </w:pPr>
      <w:r>
        <w:rPr>
          <w:rFonts w:ascii="Tahoma" w:hAnsi="Tahoma" w:cs="Tahoma"/>
        </w:rPr>
        <w:t>Osim</w:t>
      </w:r>
      <w:r w:rsidR="00911754" w:rsidRPr="00911754">
        <w:rPr>
          <w:rFonts w:ascii="Tahoma" w:hAnsi="Tahoma" w:cs="Tahoma"/>
        </w:rPr>
        <w:t xml:space="preserve"> </w:t>
      </w:r>
      <w:r>
        <w:rPr>
          <w:rFonts w:ascii="Tahoma" w:hAnsi="Tahoma" w:cs="Tahoma"/>
        </w:rPr>
        <w:t>prevencije</w:t>
      </w:r>
      <w:r w:rsidR="00911754" w:rsidRPr="00911754">
        <w:rPr>
          <w:rFonts w:ascii="Tahoma" w:hAnsi="Tahoma" w:cs="Tahoma"/>
        </w:rPr>
        <w:t xml:space="preserve"> </w:t>
      </w:r>
      <w:r>
        <w:rPr>
          <w:rFonts w:ascii="Tahoma" w:hAnsi="Tahoma" w:cs="Tahoma"/>
        </w:rPr>
        <w:t>koja</w:t>
      </w:r>
      <w:r w:rsidR="00911754" w:rsidRPr="00911754">
        <w:rPr>
          <w:rFonts w:ascii="Tahoma" w:hAnsi="Tahoma" w:cs="Tahoma"/>
        </w:rPr>
        <w:t xml:space="preserve">, </w:t>
      </w:r>
      <w:r>
        <w:rPr>
          <w:rFonts w:ascii="Tahoma" w:hAnsi="Tahoma" w:cs="Tahoma"/>
        </w:rPr>
        <w:t>između</w:t>
      </w:r>
      <w:r w:rsidR="00911754" w:rsidRPr="00911754">
        <w:rPr>
          <w:rFonts w:ascii="Tahoma" w:hAnsi="Tahoma" w:cs="Tahoma"/>
        </w:rPr>
        <w:t xml:space="preserve"> </w:t>
      </w:r>
      <w:r>
        <w:rPr>
          <w:rFonts w:ascii="Tahoma" w:hAnsi="Tahoma" w:cs="Tahoma"/>
        </w:rPr>
        <w:t>ostalog</w:t>
      </w:r>
      <w:r w:rsidR="00911754" w:rsidRPr="00911754">
        <w:rPr>
          <w:rFonts w:ascii="Tahoma" w:hAnsi="Tahoma" w:cs="Tahoma"/>
        </w:rPr>
        <w:t xml:space="preserve">, </w:t>
      </w:r>
      <w:r>
        <w:rPr>
          <w:rFonts w:ascii="Tahoma" w:hAnsi="Tahoma" w:cs="Tahoma"/>
        </w:rPr>
        <w:t>podrazumijeva</w:t>
      </w:r>
      <w:r w:rsidR="00911754" w:rsidRPr="00911754">
        <w:rPr>
          <w:rFonts w:ascii="Tahoma" w:hAnsi="Tahoma" w:cs="Tahoma"/>
        </w:rPr>
        <w:t xml:space="preserve"> </w:t>
      </w:r>
      <w:r>
        <w:rPr>
          <w:rFonts w:ascii="Tahoma" w:hAnsi="Tahoma" w:cs="Tahoma"/>
          <w:lang w:val="sr-Latn-BA"/>
        </w:rPr>
        <w:t>edukaciju</w:t>
      </w:r>
      <w:r w:rsidR="00911754" w:rsidRPr="00911754">
        <w:rPr>
          <w:rFonts w:ascii="Tahoma" w:hAnsi="Tahoma" w:cs="Tahoma"/>
          <w:lang w:val="sr-Latn-BA"/>
        </w:rPr>
        <w:t xml:space="preserve"> </w:t>
      </w:r>
      <w:r>
        <w:rPr>
          <w:rFonts w:ascii="Tahoma" w:hAnsi="Tahoma" w:cs="Tahoma"/>
          <w:lang w:val="sr-Latn-BA"/>
        </w:rPr>
        <w:t>djece</w:t>
      </w:r>
      <w:r w:rsidR="00911754" w:rsidRPr="00911754">
        <w:rPr>
          <w:rFonts w:ascii="Tahoma" w:hAnsi="Tahoma" w:cs="Tahoma"/>
          <w:lang w:val="sr-Latn-BA"/>
        </w:rPr>
        <w:t xml:space="preserve"> </w:t>
      </w:r>
      <w:r>
        <w:rPr>
          <w:rFonts w:ascii="Tahoma" w:hAnsi="Tahoma" w:cs="Tahoma"/>
          <w:lang w:val="sr-Latn-BA"/>
        </w:rPr>
        <w:t>ali</w:t>
      </w:r>
      <w:r w:rsidR="00911754" w:rsidRPr="00911754">
        <w:rPr>
          <w:rFonts w:ascii="Tahoma" w:hAnsi="Tahoma" w:cs="Tahoma"/>
          <w:lang w:val="sr-Latn-BA"/>
        </w:rPr>
        <w:t xml:space="preserve"> </w:t>
      </w:r>
      <w:r>
        <w:rPr>
          <w:rFonts w:ascii="Tahoma" w:hAnsi="Tahoma" w:cs="Tahoma"/>
          <w:lang w:val="sr-Latn-BA"/>
        </w:rPr>
        <w:t>i</w:t>
      </w:r>
      <w:r w:rsidR="00911754" w:rsidRPr="00911754">
        <w:rPr>
          <w:rFonts w:ascii="Tahoma" w:hAnsi="Tahoma" w:cs="Tahoma"/>
          <w:lang w:val="sr-Latn-BA"/>
        </w:rPr>
        <w:t xml:space="preserve"> </w:t>
      </w:r>
      <w:r>
        <w:rPr>
          <w:rFonts w:ascii="Tahoma" w:hAnsi="Tahoma" w:cs="Tahoma"/>
          <w:lang w:val="sr-Latn-BA"/>
        </w:rPr>
        <w:t>odraslih</w:t>
      </w:r>
      <w:r w:rsidR="00911754" w:rsidRPr="00911754">
        <w:rPr>
          <w:rFonts w:ascii="Tahoma" w:hAnsi="Tahoma" w:cs="Tahoma"/>
          <w:lang w:val="sr-Latn-BA"/>
        </w:rPr>
        <w:t xml:space="preserve"> </w:t>
      </w:r>
      <w:r>
        <w:rPr>
          <w:rFonts w:ascii="Tahoma" w:hAnsi="Tahoma" w:cs="Tahoma"/>
          <w:lang w:val="sr-Latn-BA"/>
        </w:rPr>
        <w:t>o</w:t>
      </w:r>
      <w:r w:rsidR="00911754" w:rsidRPr="00911754">
        <w:rPr>
          <w:rFonts w:ascii="Tahoma" w:hAnsi="Tahoma" w:cs="Tahoma"/>
          <w:lang w:val="sr-Latn-BA"/>
        </w:rPr>
        <w:t xml:space="preserve"> </w:t>
      </w:r>
      <w:r>
        <w:rPr>
          <w:rFonts w:ascii="Tahoma" w:hAnsi="Tahoma" w:cs="Tahoma"/>
          <w:lang w:val="sr-Latn-BA"/>
        </w:rPr>
        <w:t>nasilju</w:t>
      </w:r>
      <w:r w:rsidR="00911754" w:rsidRPr="00911754">
        <w:rPr>
          <w:rFonts w:ascii="Tahoma" w:hAnsi="Tahoma" w:cs="Tahoma"/>
          <w:lang w:val="sr-Latn-BA"/>
        </w:rPr>
        <w:t xml:space="preserve">, </w:t>
      </w:r>
      <w:r>
        <w:rPr>
          <w:rFonts w:ascii="Tahoma" w:hAnsi="Tahoma" w:cs="Tahoma"/>
          <w:lang w:val="sr-Latn-BA"/>
        </w:rPr>
        <w:t>kada</w:t>
      </w:r>
      <w:r w:rsidR="00911754" w:rsidRPr="00911754">
        <w:rPr>
          <w:rFonts w:ascii="Tahoma" w:hAnsi="Tahoma" w:cs="Tahoma"/>
          <w:lang w:val="sr-Latn-BA"/>
        </w:rPr>
        <w:t xml:space="preserve"> </w:t>
      </w:r>
      <w:r>
        <w:rPr>
          <w:rFonts w:ascii="Tahoma" w:hAnsi="Tahoma" w:cs="Tahoma"/>
          <w:lang w:val="sr-Latn-BA"/>
        </w:rPr>
        <w:t>se</w:t>
      </w:r>
      <w:r w:rsidR="00911754" w:rsidRPr="00911754">
        <w:rPr>
          <w:rFonts w:ascii="Tahoma" w:hAnsi="Tahoma" w:cs="Tahoma"/>
          <w:lang w:val="sr-Latn-BA"/>
        </w:rPr>
        <w:t xml:space="preserve"> </w:t>
      </w:r>
      <w:r>
        <w:rPr>
          <w:rFonts w:ascii="Tahoma" w:hAnsi="Tahoma" w:cs="Tahoma"/>
          <w:lang w:val="sr-Latn-BA"/>
        </w:rPr>
        <w:t>nasilje</w:t>
      </w:r>
      <w:r w:rsidR="00911754" w:rsidRPr="00911754">
        <w:rPr>
          <w:rFonts w:ascii="Tahoma" w:hAnsi="Tahoma" w:cs="Tahoma"/>
          <w:lang w:val="sr-Latn-BA"/>
        </w:rPr>
        <w:t xml:space="preserve"> </w:t>
      </w:r>
      <w:r>
        <w:rPr>
          <w:rFonts w:ascii="Tahoma" w:hAnsi="Tahoma" w:cs="Tahoma"/>
          <w:lang w:val="sr-Latn-BA"/>
        </w:rPr>
        <w:t>desi</w:t>
      </w:r>
      <w:r w:rsidR="00911754" w:rsidRPr="00911754">
        <w:rPr>
          <w:rFonts w:ascii="Tahoma" w:hAnsi="Tahoma" w:cs="Tahoma"/>
          <w:lang w:val="sr-Latn-BA"/>
        </w:rPr>
        <w:t xml:space="preserve"> </w:t>
      </w:r>
      <w:r>
        <w:rPr>
          <w:rFonts w:ascii="Tahoma" w:hAnsi="Tahoma" w:cs="Tahoma"/>
          <w:lang w:val="sr-Latn-BA"/>
        </w:rPr>
        <w:t>neophodna</w:t>
      </w:r>
      <w:r w:rsidR="00911754" w:rsidRPr="00911754">
        <w:rPr>
          <w:rFonts w:ascii="Tahoma" w:hAnsi="Tahoma" w:cs="Tahoma"/>
          <w:lang w:val="sr-Latn-BA"/>
        </w:rPr>
        <w:t xml:space="preserve"> </w:t>
      </w:r>
      <w:r>
        <w:rPr>
          <w:rFonts w:ascii="Tahoma" w:hAnsi="Tahoma" w:cs="Tahoma"/>
          <w:lang w:val="sr-Latn-BA"/>
        </w:rPr>
        <w:t>je</w:t>
      </w:r>
      <w:r w:rsidR="00911754" w:rsidRPr="00911754">
        <w:rPr>
          <w:rFonts w:ascii="Tahoma" w:hAnsi="Tahoma" w:cs="Tahoma"/>
          <w:lang w:val="sr-Latn-BA"/>
        </w:rPr>
        <w:t xml:space="preserve"> </w:t>
      </w:r>
      <w:r>
        <w:rPr>
          <w:rFonts w:ascii="Tahoma" w:hAnsi="Tahoma" w:cs="Tahoma"/>
          <w:lang w:val="sr-Latn-BA"/>
        </w:rPr>
        <w:t>adekvatna</w:t>
      </w:r>
      <w:r w:rsidR="00911754" w:rsidRPr="00911754">
        <w:rPr>
          <w:rFonts w:ascii="Tahoma" w:hAnsi="Tahoma" w:cs="Tahoma"/>
          <w:lang w:val="sr-Latn-BA"/>
        </w:rPr>
        <w:t xml:space="preserve"> </w:t>
      </w:r>
      <w:r>
        <w:rPr>
          <w:rFonts w:ascii="Tahoma" w:hAnsi="Tahoma" w:cs="Tahoma"/>
          <w:lang w:val="sr-Latn-BA"/>
        </w:rPr>
        <w:t>i</w:t>
      </w:r>
      <w:r w:rsidR="00911754" w:rsidRPr="00911754">
        <w:rPr>
          <w:rFonts w:ascii="Tahoma" w:hAnsi="Tahoma" w:cs="Tahoma"/>
          <w:lang w:val="sr-Latn-BA"/>
        </w:rPr>
        <w:t xml:space="preserve"> </w:t>
      </w:r>
      <w:r>
        <w:rPr>
          <w:rFonts w:ascii="Tahoma" w:hAnsi="Tahoma" w:cs="Tahoma"/>
          <w:lang w:val="sr-Latn-BA"/>
        </w:rPr>
        <w:t>brza</w:t>
      </w:r>
      <w:r w:rsidR="00911754" w:rsidRPr="00911754">
        <w:rPr>
          <w:rFonts w:ascii="Tahoma" w:hAnsi="Tahoma" w:cs="Tahoma"/>
          <w:lang w:val="sr-Latn-BA"/>
        </w:rPr>
        <w:t xml:space="preserve"> </w:t>
      </w:r>
      <w:r>
        <w:rPr>
          <w:rFonts w:ascii="Tahoma" w:hAnsi="Tahoma" w:cs="Tahoma"/>
          <w:lang w:val="sr-Latn-BA"/>
        </w:rPr>
        <w:t>reakcija</w:t>
      </w:r>
      <w:r w:rsidR="00911754" w:rsidRPr="00911754">
        <w:rPr>
          <w:rFonts w:ascii="Tahoma" w:hAnsi="Tahoma" w:cs="Tahoma"/>
          <w:lang w:val="sr-Latn-BA"/>
        </w:rPr>
        <w:t xml:space="preserve">. </w:t>
      </w:r>
      <w:r>
        <w:rPr>
          <w:rFonts w:ascii="Tahoma" w:hAnsi="Tahoma" w:cs="Tahoma"/>
          <w:lang w:val="sr-Latn-BA"/>
        </w:rPr>
        <w:t>Sistem</w:t>
      </w:r>
      <w:r w:rsidR="00911754" w:rsidRPr="00911754">
        <w:rPr>
          <w:rFonts w:ascii="Tahoma" w:hAnsi="Tahoma" w:cs="Tahoma"/>
          <w:lang w:val="sr-Latn-BA"/>
        </w:rPr>
        <w:t xml:space="preserve"> </w:t>
      </w:r>
      <w:r>
        <w:rPr>
          <w:rFonts w:ascii="Tahoma" w:hAnsi="Tahoma" w:cs="Tahoma"/>
          <w:lang w:val="sr-Latn-BA"/>
        </w:rPr>
        <w:t>treba</w:t>
      </w:r>
      <w:r w:rsidR="00911754" w:rsidRPr="00911754">
        <w:rPr>
          <w:rFonts w:ascii="Tahoma" w:hAnsi="Tahoma" w:cs="Tahoma"/>
          <w:lang w:val="sr-Latn-BA"/>
        </w:rPr>
        <w:t xml:space="preserve"> </w:t>
      </w:r>
      <w:r>
        <w:rPr>
          <w:rFonts w:ascii="Tahoma" w:hAnsi="Tahoma" w:cs="Tahoma"/>
          <w:lang w:val="sr-Latn-BA"/>
        </w:rPr>
        <w:t>da</w:t>
      </w:r>
      <w:r w:rsidR="00911754" w:rsidRPr="00911754">
        <w:rPr>
          <w:rFonts w:ascii="Tahoma" w:hAnsi="Tahoma" w:cs="Tahoma"/>
          <w:lang w:val="sr-Latn-BA"/>
        </w:rPr>
        <w:t xml:space="preserve"> </w:t>
      </w:r>
      <w:r>
        <w:rPr>
          <w:rFonts w:ascii="Tahoma" w:hAnsi="Tahoma" w:cs="Tahoma"/>
          <w:lang w:val="sr-Latn-BA"/>
        </w:rPr>
        <w:t>pruži</w:t>
      </w:r>
      <w:r w:rsidR="00911754" w:rsidRPr="00911754">
        <w:rPr>
          <w:rFonts w:ascii="Tahoma" w:hAnsi="Tahoma" w:cs="Tahoma"/>
          <w:lang w:val="sr-Latn-BA"/>
        </w:rPr>
        <w:t xml:space="preserve"> </w:t>
      </w:r>
      <w:r>
        <w:rPr>
          <w:rFonts w:ascii="Tahoma" w:hAnsi="Tahoma" w:cs="Tahoma"/>
          <w:lang w:val="sr-Latn-BA"/>
        </w:rPr>
        <w:t>podršku</w:t>
      </w:r>
      <w:r w:rsidR="00911754" w:rsidRPr="00911754">
        <w:rPr>
          <w:rFonts w:ascii="Tahoma" w:hAnsi="Tahoma" w:cs="Tahoma"/>
          <w:lang w:val="sr-Latn-BA"/>
        </w:rPr>
        <w:t xml:space="preserve"> </w:t>
      </w:r>
      <w:r>
        <w:rPr>
          <w:rFonts w:ascii="Tahoma" w:hAnsi="Tahoma" w:cs="Tahoma"/>
          <w:lang w:val="sr-Latn-BA"/>
        </w:rPr>
        <w:t>i</w:t>
      </w:r>
      <w:r w:rsidR="00911754" w:rsidRPr="00911754">
        <w:rPr>
          <w:rFonts w:ascii="Tahoma" w:hAnsi="Tahoma" w:cs="Tahoma"/>
          <w:lang w:val="sr-Latn-BA"/>
        </w:rPr>
        <w:t xml:space="preserve"> </w:t>
      </w:r>
      <w:r>
        <w:rPr>
          <w:rFonts w:ascii="Tahoma" w:hAnsi="Tahoma" w:cs="Tahoma"/>
          <w:lang w:val="sr-Latn-BA"/>
        </w:rPr>
        <w:t>počiniocu</w:t>
      </w:r>
      <w:r w:rsidR="00911754" w:rsidRPr="00911754">
        <w:rPr>
          <w:rFonts w:ascii="Tahoma" w:hAnsi="Tahoma" w:cs="Tahoma"/>
          <w:lang w:val="sr-Latn-BA"/>
        </w:rPr>
        <w:t xml:space="preserve"> </w:t>
      </w:r>
      <w:r>
        <w:rPr>
          <w:rFonts w:ascii="Tahoma" w:hAnsi="Tahoma" w:cs="Tahoma"/>
          <w:lang w:val="sr-Latn-BA"/>
        </w:rPr>
        <w:t>i</w:t>
      </w:r>
      <w:r w:rsidR="00911754" w:rsidRPr="00911754">
        <w:rPr>
          <w:rFonts w:ascii="Tahoma" w:hAnsi="Tahoma" w:cs="Tahoma"/>
          <w:lang w:val="sr-Latn-BA"/>
        </w:rPr>
        <w:t xml:space="preserve"> </w:t>
      </w:r>
      <w:r>
        <w:rPr>
          <w:rFonts w:ascii="Tahoma" w:hAnsi="Tahoma" w:cs="Tahoma"/>
          <w:lang w:val="sr-Latn-BA"/>
        </w:rPr>
        <w:t>žrtvi</w:t>
      </w:r>
      <w:r w:rsidR="00911754" w:rsidRPr="00911754">
        <w:rPr>
          <w:rFonts w:ascii="Tahoma" w:hAnsi="Tahoma" w:cs="Tahoma"/>
          <w:lang w:val="sr-Latn-BA"/>
        </w:rPr>
        <w:t xml:space="preserve"> </w:t>
      </w:r>
      <w:r>
        <w:rPr>
          <w:rFonts w:ascii="Tahoma" w:hAnsi="Tahoma" w:cs="Tahoma"/>
          <w:lang w:val="sr-Latn-BA"/>
        </w:rPr>
        <w:t>i</w:t>
      </w:r>
      <w:r w:rsidR="00911754" w:rsidRPr="00911754">
        <w:rPr>
          <w:rFonts w:ascii="Tahoma" w:hAnsi="Tahoma" w:cs="Tahoma"/>
          <w:lang w:val="sr-Latn-BA"/>
        </w:rPr>
        <w:t xml:space="preserve"> </w:t>
      </w:r>
      <w:r>
        <w:rPr>
          <w:rFonts w:ascii="Tahoma" w:hAnsi="Tahoma" w:cs="Tahoma"/>
          <w:lang w:val="sr-Latn-BA"/>
        </w:rPr>
        <w:t>da</w:t>
      </w:r>
      <w:r w:rsidR="00911754" w:rsidRPr="00911754">
        <w:rPr>
          <w:rFonts w:ascii="Tahoma" w:hAnsi="Tahoma" w:cs="Tahoma"/>
          <w:lang w:val="sr-Latn-BA"/>
        </w:rPr>
        <w:t xml:space="preserve"> </w:t>
      </w:r>
      <w:r>
        <w:rPr>
          <w:rFonts w:ascii="Tahoma" w:hAnsi="Tahoma" w:cs="Tahoma"/>
          <w:lang w:val="sr-Latn-BA"/>
        </w:rPr>
        <w:t>u</w:t>
      </w:r>
      <w:r w:rsidR="00911754" w:rsidRPr="00911754">
        <w:rPr>
          <w:rFonts w:ascii="Tahoma" w:hAnsi="Tahoma" w:cs="Tahoma"/>
          <w:lang w:val="sr-Latn-BA"/>
        </w:rPr>
        <w:t xml:space="preserve"> </w:t>
      </w:r>
      <w:r>
        <w:rPr>
          <w:rFonts w:ascii="Tahoma" w:hAnsi="Tahoma" w:cs="Tahoma"/>
          <w:lang w:val="sr-Latn-BA"/>
        </w:rPr>
        <w:t>fokus</w:t>
      </w:r>
      <w:r w:rsidR="00911754" w:rsidRPr="00911754">
        <w:rPr>
          <w:rFonts w:ascii="Tahoma" w:hAnsi="Tahoma" w:cs="Tahoma"/>
          <w:lang w:val="sr-Latn-BA"/>
        </w:rPr>
        <w:t xml:space="preserve"> </w:t>
      </w:r>
      <w:r>
        <w:rPr>
          <w:rFonts w:ascii="Tahoma" w:hAnsi="Tahoma" w:cs="Tahoma"/>
          <w:lang w:val="sr-Latn-BA"/>
        </w:rPr>
        <w:t>djelovanja</w:t>
      </w:r>
      <w:r w:rsidR="00911754" w:rsidRPr="00911754">
        <w:rPr>
          <w:rFonts w:ascii="Tahoma" w:hAnsi="Tahoma" w:cs="Tahoma"/>
          <w:lang w:val="sr-Latn-BA"/>
        </w:rPr>
        <w:t xml:space="preserve"> </w:t>
      </w:r>
      <w:r>
        <w:rPr>
          <w:rFonts w:ascii="Tahoma" w:hAnsi="Tahoma" w:cs="Tahoma"/>
          <w:lang w:val="sr-Latn-BA"/>
        </w:rPr>
        <w:t>stavi</w:t>
      </w:r>
      <w:r w:rsidR="00911754" w:rsidRPr="00911754">
        <w:rPr>
          <w:rFonts w:ascii="Tahoma" w:hAnsi="Tahoma" w:cs="Tahoma"/>
          <w:lang w:val="sr-Latn-BA"/>
        </w:rPr>
        <w:t xml:space="preserve"> </w:t>
      </w:r>
      <w:r>
        <w:rPr>
          <w:rFonts w:ascii="Tahoma" w:hAnsi="Tahoma" w:cs="Tahoma"/>
          <w:lang w:val="sr-Latn-BA"/>
        </w:rPr>
        <w:t>uzroke</w:t>
      </w:r>
      <w:r w:rsidR="00911754" w:rsidRPr="00911754">
        <w:rPr>
          <w:rFonts w:ascii="Tahoma" w:hAnsi="Tahoma" w:cs="Tahoma"/>
          <w:lang w:val="sr-Latn-BA"/>
        </w:rPr>
        <w:t xml:space="preserve"> </w:t>
      </w:r>
      <w:r>
        <w:rPr>
          <w:rFonts w:ascii="Tahoma" w:hAnsi="Tahoma" w:cs="Tahoma"/>
          <w:lang w:val="sr-Latn-BA"/>
        </w:rPr>
        <w:t>nasilnog</w:t>
      </w:r>
      <w:r w:rsidR="00911754" w:rsidRPr="00911754">
        <w:rPr>
          <w:rFonts w:ascii="Tahoma" w:hAnsi="Tahoma" w:cs="Tahoma"/>
          <w:lang w:val="sr-Latn-BA"/>
        </w:rPr>
        <w:t xml:space="preserve"> </w:t>
      </w:r>
      <w:r>
        <w:rPr>
          <w:rFonts w:ascii="Tahoma" w:hAnsi="Tahoma" w:cs="Tahoma"/>
          <w:lang w:val="sr-Latn-BA"/>
        </w:rPr>
        <w:t>ponašanja</w:t>
      </w:r>
      <w:r w:rsidR="00911754" w:rsidRPr="00911754">
        <w:rPr>
          <w:rFonts w:ascii="Tahoma" w:hAnsi="Tahoma" w:cs="Tahoma"/>
          <w:lang w:val="sr-Latn-BA"/>
        </w:rPr>
        <w:t xml:space="preserve">, </w:t>
      </w:r>
      <w:r>
        <w:rPr>
          <w:rFonts w:ascii="Tahoma" w:hAnsi="Tahoma" w:cs="Tahoma"/>
          <w:lang w:val="sr-Latn-BA"/>
        </w:rPr>
        <w:t>a</w:t>
      </w:r>
      <w:r w:rsidR="00911754" w:rsidRPr="00911754">
        <w:rPr>
          <w:rFonts w:ascii="Tahoma" w:hAnsi="Tahoma" w:cs="Tahoma"/>
          <w:lang w:val="sr-Latn-BA"/>
        </w:rPr>
        <w:t xml:space="preserve"> </w:t>
      </w:r>
      <w:r>
        <w:rPr>
          <w:rFonts w:ascii="Tahoma" w:hAnsi="Tahoma" w:cs="Tahoma"/>
          <w:lang w:val="sr-Latn-BA"/>
        </w:rPr>
        <w:t>ne</w:t>
      </w:r>
      <w:r w:rsidR="00911754" w:rsidRPr="00911754">
        <w:rPr>
          <w:rFonts w:ascii="Tahoma" w:hAnsi="Tahoma" w:cs="Tahoma"/>
          <w:lang w:val="sr-Latn-BA"/>
        </w:rPr>
        <w:t xml:space="preserve"> </w:t>
      </w:r>
      <w:r>
        <w:rPr>
          <w:rFonts w:ascii="Tahoma" w:hAnsi="Tahoma" w:cs="Tahoma"/>
          <w:lang w:val="sr-Latn-BA"/>
        </w:rPr>
        <w:t>da</w:t>
      </w:r>
      <w:r w:rsidR="00911754" w:rsidRPr="00911754">
        <w:rPr>
          <w:rFonts w:ascii="Tahoma" w:hAnsi="Tahoma" w:cs="Tahoma"/>
          <w:lang w:val="sr-Latn-BA"/>
        </w:rPr>
        <w:t xml:space="preserve"> </w:t>
      </w:r>
      <w:r>
        <w:rPr>
          <w:rFonts w:ascii="Tahoma" w:hAnsi="Tahoma" w:cs="Tahoma"/>
          <w:lang w:val="sr-Latn-BA"/>
        </w:rPr>
        <w:t>se</w:t>
      </w:r>
      <w:r w:rsidR="00911754" w:rsidRPr="00911754">
        <w:rPr>
          <w:rFonts w:ascii="Tahoma" w:hAnsi="Tahoma" w:cs="Tahoma"/>
          <w:lang w:val="sr-Latn-BA"/>
        </w:rPr>
        <w:t xml:space="preserve"> </w:t>
      </w:r>
      <w:r>
        <w:rPr>
          <w:rFonts w:ascii="Tahoma" w:hAnsi="Tahoma" w:cs="Tahoma"/>
          <w:lang w:val="sr-Latn-BA"/>
        </w:rPr>
        <w:t>samo</w:t>
      </w:r>
      <w:r w:rsidR="00911754" w:rsidRPr="00911754">
        <w:rPr>
          <w:rFonts w:ascii="Tahoma" w:hAnsi="Tahoma" w:cs="Tahoma"/>
          <w:lang w:val="sr-Latn-BA"/>
        </w:rPr>
        <w:t xml:space="preserve"> </w:t>
      </w:r>
      <w:r>
        <w:rPr>
          <w:rFonts w:ascii="Tahoma" w:hAnsi="Tahoma" w:cs="Tahoma"/>
          <w:lang w:val="sr-Latn-BA"/>
        </w:rPr>
        <w:t>bavi</w:t>
      </w:r>
      <w:r w:rsidR="00911754" w:rsidRPr="00911754">
        <w:rPr>
          <w:rFonts w:ascii="Tahoma" w:hAnsi="Tahoma" w:cs="Tahoma"/>
          <w:lang w:val="sr-Latn-BA"/>
        </w:rPr>
        <w:t xml:space="preserve"> </w:t>
      </w:r>
      <w:r>
        <w:rPr>
          <w:rFonts w:ascii="Tahoma" w:hAnsi="Tahoma" w:cs="Tahoma"/>
          <w:lang w:val="sr-Latn-BA"/>
        </w:rPr>
        <w:t>posljedicom</w:t>
      </w:r>
      <w:r w:rsidR="00911754" w:rsidRPr="00911754">
        <w:rPr>
          <w:rFonts w:ascii="Tahoma" w:hAnsi="Tahoma" w:cs="Tahoma"/>
          <w:lang w:val="sr-Latn-BA"/>
        </w:rPr>
        <w:t xml:space="preserve">. </w:t>
      </w:r>
    </w:p>
    <w:p w14:paraId="33D51032" w14:textId="1D036C73" w:rsidR="00911754" w:rsidRPr="00911754" w:rsidRDefault="000A23F1" w:rsidP="00911754">
      <w:pPr>
        <w:spacing w:line="276" w:lineRule="auto"/>
        <w:jc w:val="both"/>
        <w:rPr>
          <w:rFonts w:ascii="Tahoma" w:hAnsi="Tahoma" w:cs="Tahoma"/>
          <w:lang w:val="sr-Latn-BA"/>
        </w:rPr>
      </w:pPr>
      <w:r>
        <w:rPr>
          <w:rFonts w:ascii="Tahoma" w:hAnsi="Tahoma" w:cs="Tahoma"/>
          <w:lang w:val="sr-Latn-BA"/>
        </w:rPr>
        <w:t>U</w:t>
      </w:r>
      <w:r w:rsidR="00911754" w:rsidRPr="00911754">
        <w:rPr>
          <w:rFonts w:ascii="Tahoma" w:hAnsi="Tahoma" w:cs="Tahoma"/>
          <w:lang w:val="sr-Latn-BA"/>
        </w:rPr>
        <w:t xml:space="preserve"> </w:t>
      </w:r>
      <w:r>
        <w:rPr>
          <w:rFonts w:ascii="Tahoma" w:hAnsi="Tahoma" w:cs="Tahoma"/>
          <w:lang w:val="sr-Latn-BA"/>
        </w:rPr>
        <w:t>praksi</w:t>
      </w:r>
      <w:r w:rsidR="00911754" w:rsidRPr="00911754">
        <w:rPr>
          <w:rFonts w:ascii="Tahoma" w:hAnsi="Tahoma" w:cs="Tahoma"/>
          <w:lang w:val="sr-Latn-BA"/>
        </w:rPr>
        <w:t xml:space="preserve"> </w:t>
      </w:r>
      <w:r>
        <w:rPr>
          <w:rFonts w:ascii="Tahoma" w:hAnsi="Tahoma" w:cs="Tahoma"/>
          <w:lang w:val="sr-Latn-BA"/>
        </w:rPr>
        <w:t>se</w:t>
      </w:r>
      <w:r w:rsidR="00911754" w:rsidRPr="00911754">
        <w:rPr>
          <w:rFonts w:ascii="Tahoma" w:hAnsi="Tahoma" w:cs="Tahoma"/>
          <w:lang w:val="sr-Latn-BA"/>
        </w:rPr>
        <w:t xml:space="preserve"> </w:t>
      </w:r>
      <w:r>
        <w:rPr>
          <w:rFonts w:ascii="Tahoma" w:hAnsi="Tahoma" w:cs="Tahoma"/>
          <w:lang w:val="sr-Latn-BA"/>
        </w:rPr>
        <w:t>če</w:t>
      </w:r>
      <w:r w:rsidR="00BF3750">
        <w:rPr>
          <w:rFonts w:ascii="Tahoma" w:hAnsi="Tahoma" w:cs="Tahoma"/>
          <w:lang w:val="sr-Latn-BA"/>
        </w:rPr>
        <w:t>sto</w:t>
      </w:r>
      <w:r w:rsidR="00911754" w:rsidRPr="00911754">
        <w:rPr>
          <w:rFonts w:ascii="Tahoma" w:hAnsi="Tahoma" w:cs="Tahoma"/>
          <w:lang w:val="sr-Latn-BA"/>
        </w:rPr>
        <w:t xml:space="preserve"> </w:t>
      </w:r>
      <w:r>
        <w:rPr>
          <w:rFonts w:ascii="Tahoma" w:hAnsi="Tahoma" w:cs="Tahoma"/>
          <w:lang w:val="sr-Latn-BA"/>
        </w:rPr>
        <w:t>vršnjačko</w:t>
      </w:r>
      <w:r w:rsidR="00911754" w:rsidRPr="00911754">
        <w:rPr>
          <w:rFonts w:ascii="Tahoma" w:hAnsi="Tahoma" w:cs="Tahoma"/>
          <w:lang w:val="sr-Latn-BA"/>
        </w:rPr>
        <w:t xml:space="preserve"> </w:t>
      </w:r>
      <w:r>
        <w:rPr>
          <w:rFonts w:ascii="Tahoma" w:hAnsi="Tahoma" w:cs="Tahoma"/>
          <w:lang w:val="sr-Latn-BA"/>
        </w:rPr>
        <w:t>nasilje</w:t>
      </w:r>
      <w:r w:rsidR="00911754" w:rsidRPr="00911754">
        <w:rPr>
          <w:rFonts w:ascii="Tahoma" w:hAnsi="Tahoma" w:cs="Tahoma"/>
          <w:lang w:val="sr-Latn-BA"/>
        </w:rPr>
        <w:t xml:space="preserve"> </w:t>
      </w:r>
      <w:r w:rsidR="00716185">
        <w:rPr>
          <w:rFonts w:ascii="Tahoma" w:hAnsi="Tahoma" w:cs="Tahoma"/>
          <w:lang w:val="sr-Latn-BA"/>
        </w:rPr>
        <w:t>po</w:t>
      </w:r>
      <w:r>
        <w:rPr>
          <w:rFonts w:ascii="Tahoma" w:hAnsi="Tahoma" w:cs="Tahoma"/>
          <w:lang w:val="sr-Latn-BA"/>
        </w:rPr>
        <w:t>smatra</w:t>
      </w:r>
      <w:r w:rsidR="00911754" w:rsidRPr="00911754">
        <w:rPr>
          <w:rFonts w:ascii="Tahoma" w:hAnsi="Tahoma" w:cs="Tahoma"/>
          <w:lang w:val="sr-Latn-BA"/>
        </w:rPr>
        <w:t xml:space="preserve"> </w:t>
      </w:r>
      <w:r w:rsidR="00BF3750">
        <w:rPr>
          <w:rFonts w:ascii="Tahoma" w:hAnsi="Tahoma" w:cs="Tahoma"/>
          <w:lang w:val="sr-Latn-BA"/>
        </w:rPr>
        <w:t xml:space="preserve">i kao </w:t>
      </w:r>
      <w:r w:rsidR="00911754" w:rsidRPr="00911754">
        <w:rPr>
          <w:rFonts w:ascii="Calibri" w:hAnsi="Calibri" w:cs="Calibri"/>
          <w:lang w:val="sr-Latn-BA"/>
        </w:rPr>
        <w:t>"</w:t>
      </w:r>
      <w:r>
        <w:rPr>
          <w:rFonts w:ascii="Tahoma" w:hAnsi="Tahoma" w:cs="Tahoma"/>
          <w:lang w:val="sr-Latn-BA"/>
        </w:rPr>
        <w:t>uobičajen</w:t>
      </w:r>
      <w:r w:rsidR="00BF3750">
        <w:rPr>
          <w:rFonts w:ascii="Tahoma" w:hAnsi="Tahoma" w:cs="Tahoma"/>
          <w:lang w:val="sr-Latn-BA"/>
        </w:rPr>
        <w:t>o</w:t>
      </w:r>
      <w:r w:rsidR="00911754" w:rsidRPr="00911754">
        <w:rPr>
          <w:rFonts w:ascii="Tahoma" w:hAnsi="Tahoma" w:cs="Tahoma"/>
          <w:lang w:val="sr-Latn-BA"/>
        </w:rPr>
        <w:t xml:space="preserve"> </w:t>
      </w:r>
      <w:r>
        <w:rPr>
          <w:rFonts w:ascii="Tahoma" w:hAnsi="Tahoma" w:cs="Tahoma"/>
          <w:lang w:val="sr-Latn-BA"/>
        </w:rPr>
        <w:t>ponašanje</w:t>
      </w:r>
      <w:r w:rsidR="00911754" w:rsidRPr="00911754">
        <w:rPr>
          <w:rFonts w:ascii="Tahoma" w:hAnsi="Tahoma" w:cs="Tahoma"/>
          <w:lang w:val="sr-Latn-BA"/>
        </w:rPr>
        <w:t xml:space="preserve"> </w:t>
      </w:r>
      <w:r>
        <w:rPr>
          <w:rFonts w:ascii="Tahoma" w:hAnsi="Tahoma" w:cs="Tahoma"/>
          <w:lang w:val="sr-Latn-BA"/>
        </w:rPr>
        <w:t>koje</w:t>
      </w:r>
      <w:r w:rsidR="00911754" w:rsidRPr="00911754">
        <w:rPr>
          <w:rFonts w:ascii="Tahoma" w:hAnsi="Tahoma" w:cs="Tahoma"/>
          <w:lang w:val="sr-Latn-BA"/>
        </w:rPr>
        <w:t xml:space="preserve"> </w:t>
      </w:r>
      <w:r>
        <w:rPr>
          <w:rFonts w:ascii="Tahoma" w:hAnsi="Tahoma" w:cs="Tahoma"/>
          <w:lang w:val="sr-Latn-BA"/>
        </w:rPr>
        <w:t>predstavlja</w:t>
      </w:r>
      <w:r w:rsidR="00911754" w:rsidRPr="00911754">
        <w:rPr>
          <w:rFonts w:ascii="Tahoma" w:hAnsi="Tahoma" w:cs="Tahoma"/>
          <w:lang w:val="sr-Latn-BA"/>
        </w:rPr>
        <w:t xml:space="preserve"> </w:t>
      </w:r>
      <w:r>
        <w:rPr>
          <w:rFonts w:ascii="Tahoma" w:hAnsi="Tahoma" w:cs="Tahoma"/>
          <w:lang w:val="sr-Latn-BA"/>
        </w:rPr>
        <w:t>dio</w:t>
      </w:r>
      <w:r w:rsidR="00911754" w:rsidRPr="00911754">
        <w:rPr>
          <w:rFonts w:ascii="Tahoma" w:hAnsi="Tahoma" w:cs="Tahoma"/>
          <w:lang w:val="sr-Latn-BA"/>
        </w:rPr>
        <w:t xml:space="preserve"> </w:t>
      </w:r>
      <w:r>
        <w:rPr>
          <w:rFonts w:ascii="Tahoma" w:hAnsi="Tahoma" w:cs="Tahoma"/>
          <w:lang w:val="sr-Latn-BA"/>
        </w:rPr>
        <w:t>odrastanja</w:t>
      </w:r>
      <w:r w:rsidR="00911754" w:rsidRPr="00911754">
        <w:rPr>
          <w:rFonts w:ascii="Tahoma" w:hAnsi="Tahoma" w:cs="Tahoma"/>
          <w:lang w:val="sr-Latn-BA"/>
        </w:rPr>
        <w:t xml:space="preserve"> </w:t>
      </w:r>
      <w:r>
        <w:rPr>
          <w:rFonts w:ascii="Tahoma" w:hAnsi="Tahoma" w:cs="Tahoma"/>
          <w:lang w:val="sr-Latn-BA"/>
        </w:rPr>
        <w:t>djece</w:t>
      </w:r>
      <w:r w:rsidR="00911754" w:rsidRPr="00911754">
        <w:rPr>
          <w:rFonts w:ascii="Calibri" w:hAnsi="Calibri" w:cs="Calibri"/>
          <w:lang w:val="sr-Latn-BA"/>
        </w:rPr>
        <w:t>"</w:t>
      </w:r>
      <w:r w:rsidR="00911754" w:rsidRPr="00911754">
        <w:rPr>
          <w:rFonts w:ascii="Tahoma" w:hAnsi="Tahoma" w:cs="Tahoma"/>
          <w:lang w:val="sr-Latn-BA"/>
        </w:rPr>
        <w:t xml:space="preserve">, </w:t>
      </w:r>
      <w:r>
        <w:rPr>
          <w:rFonts w:ascii="Tahoma" w:hAnsi="Tahoma" w:cs="Tahoma"/>
          <w:lang w:val="sr-Latn-BA"/>
        </w:rPr>
        <w:t>zbog</w:t>
      </w:r>
      <w:r w:rsidR="00911754" w:rsidRPr="00911754">
        <w:rPr>
          <w:rFonts w:ascii="Tahoma" w:hAnsi="Tahoma" w:cs="Tahoma"/>
          <w:lang w:val="sr-Latn-BA"/>
        </w:rPr>
        <w:t xml:space="preserve"> </w:t>
      </w:r>
      <w:r>
        <w:rPr>
          <w:rFonts w:ascii="Tahoma" w:hAnsi="Tahoma" w:cs="Tahoma"/>
          <w:lang w:val="sr-Latn-BA"/>
        </w:rPr>
        <w:t>čega</w:t>
      </w:r>
      <w:r w:rsidR="00911754" w:rsidRPr="00911754">
        <w:rPr>
          <w:rFonts w:ascii="Tahoma" w:hAnsi="Tahoma" w:cs="Tahoma"/>
          <w:lang w:val="sr-Latn-BA"/>
        </w:rPr>
        <w:t xml:space="preserve"> </w:t>
      </w:r>
      <w:r>
        <w:rPr>
          <w:rFonts w:ascii="Tahoma" w:hAnsi="Tahoma" w:cs="Tahoma"/>
          <w:lang w:val="sr-Latn-BA"/>
        </w:rPr>
        <w:t>jednim</w:t>
      </w:r>
      <w:r w:rsidR="00911754" w:rsidRPr="00911754">
        <w:rPr>
          <w:rFonts w:ascii="Tahoma" w:hAnsi="Tahoma" w:cs="Tahoma"/>
          <w:lang w:val="sr-Latn-BA"/>
        </w:rPr>
        <w:t xml:space="preserve"> </w:t>
      </w:r>
      <w:r>
        <w:rPr>
          <w:rFonts w:ascii="Tahoma" w:hAnsi="Tahoma" w:cs="Tahoma"/>
          <w:lang w:val="sr-Latn-BA"/>
        </w:rPr>
        <w:t>dijelom</w:t>
      </w:r>
      <w:r w:rsidR="00911754" w:rsidRPr="00911754">
        <w:rPr>
          <w:rFonts w:ascii="Tahoma" w:hAnsi="Tahoma" w:cs="Tahoma"/>
          <w:lang w:val="sr-Latn-BA"/>
        </w:rPr>
        <w:t xml:space="preserve"> </w:t>
      </w:r>
      <w:r>
        <w:rPr>
          <w:rFonts w:ascii="Tahoma" w:hAnsi="Tahoma" w:cs="Tahoma"/>
          <w:lang w:val="sr-Latn-BA"/>
        </w:rPr>
        <w:t>ostaje</w:t>
      </w:r>
      <w:r w:rsidR="00911754" w:rsidRPr="00911754">
        <w:rPr>
          <w:rFonts w:ascii="Tahoma" w:hAnsi="Tahoma" w:cs="Tahoma"/>
          <w:lang w:val="sr-Latn-BA"/>
        </w:rPr>
        <w:t xml:space="preserve"> </w:t>
      </w:r>
      <w:r>
        <w:rPr>
          <w:rFonts w:ascii="Tahoma" w:hAnsi="Tahoma" w:cs="Tahoma"/>
          <w:lang w:val="sr-Latn-BA"/>
        </w:rPr>
        <w:t>neprepoznato</w:t>
      </w:r>
      <w:r w:rsidR="00716185">
        <w:rPr>
          <w:rFonts w:ascii="Tahoma" w:hAnsi="Tahoma" w:cs="Tahoma"/>
          <w:lang w:val="sr-Latn-BA"/>
        </w:rPr>
        <w:t>, odnosno izostane reakcija na nasilje</w:t>
      </w:r>
      <w:r w:rsidR="00833706">
        <w:rPr>
          <w:rFonts w:ascii="Tahoma" w:hAnsi="Tahoma" w:cs="Tahoma"/>
          <w:lang w:val="sr-Latn-BA"/>
        </w:rPr>
        <w:t xml:space="preserve">. </w:t>
      </w:r>
      <w:r>
        <w:rPr>
          <w:rFonts w:ascii="Tahoma" w:hAnsi="Tahoma" w:cs="Tahoma"/>
          <w:lang w:val="sr-Latn-BA"/>
        </w:rPr>
        <w:t>Tek</w:t>
      </w:r>
      <w:r w:rsidR="00911754" w:rsidRPr="00911754">
        <w:rPr>
          <w:rFonts w:ascii="Tahoma" w:hAnsi="Tahoma" w:cs="Tahoma"/>
          <w:lang w:val="sr-Latn-BA"/>
        </w:rPr>
        <w:t xml:space="preserve"> </w:t>
      </w:r>
      <w:r>
        <w:rPr>
          <w:rFonts w:ascii="Tahoma" w:hAnsi="Tahoma" w:cs="Tahoma"/>
          <w:lang w:val="sr-Latn-BA"/>
        </w:rPr>
        <w:t>kada</w:t>
      </w:r>
      <w:r w:rsidR="00911754" w:rsidRPr="00911754">
        <w:rPr>
          <w:rFonts w:ascii="Tahoma" w:hAnsi="Tahoma" w:cs="Tahoma"/>
          <w:lang w:val="sr-Latn-BA"/>
        </w:rPr>
        <w:t xml:space="preserve"> </w:t>
      </w:r>
      <w:r>
        <w:rPr>
          <w:rFonts w:ascii="Tahoma" w:hAnsi="Tahoma" w:cs="Tahoma"/>
          <w:lang w:val="sr-Latn-BA"/>
        </w:rPr>
        <w:t>ono</w:t>
      </w:r>
      <w:r w:rsidR="00911754" w:rsidRPr="00911754">
        <w:rPr>
          <w:rFonts w:ascii="Tahoma" w:hAnsi="Tahoma" w:cs="Tahoma"/>
          <w:lang w:val="sr-Latn-BA"/>
        </w:rPr>
        <w:t xml:space="preserve"> </w:t>
      </w:r>
      <w:r>
        <w:rPr>
          <w:rFonts w:ascii="Tahoma" w:hAnsi="Tahoma" w:cs="Tahoma"/>
          <w:lang w:val="sr-Latn-BA"/>
        </w:rPr>
        <w:t>postane</w:t>
      </w:r>
      <w:r w:rsidR="00911754" w:rsidRPr="00911754">
        <w:rPr>
          <w:rFonts w:ascii="Tahoma" w:hAnsi="Tahoma" w:cs="Tahoma"/>
          <w:lang w:val="sr-Latn-BA"/>
        </w:rPr>
        <w:t xml:space="preserve"> </w:t>
      </w:r>
      <w:r>
        <w:rPr>
          <w:rFonts w:ascii="Tahoma" w:hAnsi="Tahoma" w:cs="Tahoma"/>
          <w:lang w:val="sr-Latn-BA"/>
        </w:rPr>
        <w:t>brutalnije</w:t>
      </w:r>
      <w:r w:rsidR="00911754" w:rsidRPr="00911754">
        <w:rPr>
          <w:rFonts w:ascii="Tahoma" w:hAnsi="Tahoma" w:cs="Tahoma"/>
          <w:lang w:val="sr-Latn-BA"/>
        </w:rPr>
        <w:t xml:space="preserve"> </w:t>
      </w:r>
      <w:r>
        <w:rPr>
          <w:rFonts w:ascii="Tahoma" w:hAnsi="Tahoma" w:cs="Tahoma"/>
          <w:lang w:val="sr-Latn-BA"/>
        </w:rPr>
        <w:t>ili</w:t>
      </w:r>
      <w:r w:rsidR="00911754" w:rsidRPr="00911754">
        <w:rPr>
          <w:rFonts w:ascii="Tahoma" w:hAnsi="Tahoma" w:cs="Tahoma"/>
          <w:lang w:val="sr-Latn-BA"/>
        </w:rPr>
        <w:t xml:space="preserve"> </w:t>
      </w:r>
      <w:r>
        <w:rPr>
          <w:rFonts w:ascii="Tahoma" w:hAnsi="Tahoma" w:cs="Tahoma"/>
          <w:lang w:val="sr-Latn-BA"/>
        </w:rPr>
        <w:t>kada</w:t>
      </w:r>
      <w:r w:rsidR="00911754" w:rsidRPr="00911754">
        <w:rPr>
          <w:rFonts w:ascii="Tahoma" w:hAnsi="Tahoma" w:cs="Tahoma"/>
          <w:lang w:val="sr-Latn-BA"/>
        </w:rPr>
        <w:t xml:space="preserve"> </w:t>
      </w:r>
      <w:r>
        <w:rPr>
          <w:rFonts w:ascii="Tahoma" w:hAnsi="Tahoma" w:cs="Tahoma"/>
          <w:lang w:val="sr-Latn-BA"/>
        </w:rPr>
        <w:t>sukob</w:t>
      </w:r>
      <w:r w:rsidR="00911754" w:rsidRPr="00911754">
        <w:rPr>
          <w:rFonts w:ascii="Tahoma" w:hAnsi="Tahoma" w:cs="Tahoma"/>
          <w:lang w:val="sr-Latn-BA"/>
        </w:rPr>
        <w:t xml:space="preserve"> </w:t>
      </w:r>
      <w:r>
        <w:rPr>
          <w:rFonts w:ascii="Tahoma" w:hAnsi="Tahoma" w:cs="Tahoma"/>
          <w:lang w:val="sr-Latn-BA"/>
        </w:rPr>
        <w:t>eskalira</w:t>
      </w:r>
      <w:r w:rsidR="00911754" w:rsidRPr="00911754">
        <w:rPr>
          <w:rFonts w:ascii="Tahoma" w:hAnsi="Tahoma" w:cs="Tahoma"/>
          <w:lang w:val="sr-Latn-BA"/>
        </w:rPr>
        <w:t xml:space="preserve"> </w:t>
      </w:r>
      <w:r>
        <w:rPr>
          <w:rFonts w:ascii="Tahoma" w:hAnsi="Tahoma" w:cs="Tahoma"/>
          <w:lang w:val="sr-Latn-BA"/>
        </w:rPr>
        <w:t>onda</w:t>
      </w:r>
      <w:r w:rsidR="00911754" w:rsidRPr="00911754">
        <w:rPr>
          <w:rFonts w:ascii="Tahoma" w:hAnsi="Tahoma" w:cs="Tahoma"/>
          <w:lang w:val="sr-Latn-BA"/>
        </w:rPr>
        <w:t xml:space="preserve"> </w:t>
      </w:r>
      <w:r>
        <w:rPr>
          <w:rFonts w:ascii="Tahoma" w:hAnsi="Tahoma" w:cs="Tahoma"/>
          <w:lang w:val="sr-Latn-BA"/>
        </w:rPr>
        <w:t>se</w:t>
      </w:r>
      <w:r w:rsidR="00911754" w:rsidRPr="00911754">
        <w:rPr>
          <w:rFonts w:ascii="Tahoma" w:hAnsi="Tahoma" w:cs="Tahoma"/>
          <w:lang w:val="sr-Latn-BA"/>
        </w:rPr>
        <w:t xml:space="preserve"> </w:t>
      </w:r>
      <w:r>
        <w:rPr>
          <w:rFonts w:ascii="Tahoma" w:hAnsi="Tahoma" w:cs="Tahoma"/>
          <w:lang w:val="sr-Latn-BA"/>
        </w:rPr>
        <w:t>počinje</w:t>
      </w:r>
      <w:r w:rsidR="00911754" w:rsidRPr="00911754">
        <w:rPr>
          <w:rFonts w:ascii="Tahoma" w:hAnsi="Tahoma" w:cs="Tahoma"/>
          <w:lang w:val="sr-Latn-BA"/>
        </w:rPr>
        <w:t xml:space="preserve"> </w:t>
      </w:r>
      <w:r>
        <w:rPr>
          <w:rFonts w:ascii="Tahoma" w:hAnsi="Tahoma" w:cs="Tahoma"/>
          <w:lang w:val="sr-Latn-BA"/>
        </w:rPr>
        <w:t>sa</w:t>
      </w:r>
      <w:r w:rsidR="00911754" w:rsidRPr="00911754">
        <w:rPr>
          <w:rFonts w:ascii="Tahoma" w:hAnsi="Tahoma" w:cs="Tahoma"/>
          <w:lang w:val="sr-Latn-BA"/>
        </w:rPr>
        <w:t xml:space="preserve"> </w:t>
      </w:r>
      <w:r>
        <w:rPr>
          <w:rFonts w:ascii="Tahoma" w:hAnsi="Tahoma" w:cs="Tahoma"/>
          <w:lang w:val="sr-Latn-BA"/>
        </w:rPr>
        <w:t>preduzimanjem</w:t>
      </w:r>
      <w:r w:rsidR="00911754" w:rsidRPr="00911754">
        <w:rPr>
          <w:rFonts w:ascii="Tahoma" w:hAnsi="Tahoma" w:cs="Tahoma"/>
          <w:lang w:val="sr-Latn-BA"/>
        </w:rPr>
        <w:t xml:space="preserve"> </w:t>
      </w:r>
      <w:r>
        <w:rPr>
          <w:rFonts w:ascii="Tahoma" w:hAnsi="Tahoma" w:cs="Tahoma"/>
          <w:lang w:val="sr-Latn-BA"/>
        </w:rPr>
        <w:t>određenih</w:t>
      </w:r>
      <w:r w:rsidR="00911754" w:rsidRPr="00911754">
        <w:rPr>
          <w:rFonts w:ascii="Tahoma" w:hAnsi="Tahoma" w:cs="Tahoma"/>
          <w:lang w:val="sr-Latn-BA"/>
        </w:rPr>
        <w:t xml:space="preserve"> </w:t>
      </w:r>
      <w:r>
        <w:rPr>
          <w:rFonts w:ascii="Tahoma" w:hAnsi="Tahoma" w:cs="Tahoma"/>
          <w:lang w:val="sr-Latn-BA"/>
        </w:rPr>
        <w:t>aktivnosti</w:t>
      </w:r>
      <w:r w:rsidR="00911754" w:rsidRPr="00911754">
        <w:rPr>
          <w:rFonts w:ascii="Tahoma" w:hAnsi="Tahoma" w:cs="Tahoma"/>
          <w:lang w:val="sr-Latn-BA"/>
        </w:rPr>
        <w:t xml:space="preserve">, </w:t>
      </w:r>
      <w:r>
        <w:rPr>
          <w:rFonts w:ascii="Tahoma" w:hAnsi="Tahoma" w:cs="Tahoma"/>
          <w:lang w:val="sr-Latn-BA"/>
        </w:rPr>
        <w:t>iako</w:t>
      </w:r>
      <w:r w:rsidR="00911754" w:rsidRPr="00911754">
        <w:rPr>
          <w:rFonts w:ascii="Tahoma" w:hAnsi="Tahoma" w:cs="Tahoma"/>
          <w:lang w:val="sr-Latn-BA"/>
        </w:rPr>
        <w:t xml:space="preserve"> </w:t>
      </w:r>
      <w:r>
        <w:rPr>
          <w:rFonts w:ascii="Tahoma" w:hAnsi="Tahoma" w:cs="Tahoma"/>
          <w:lang w:val="sr-Latn-BA"/>
        </w:rPr>
        <w:t>je</w:t>
      </w:r>
      <w:r w:rsidR="00911754" w:rsidRPr="00911754">
        <w:rPr>
          <w:rFonts w:ascii="Tahoma" w:hAnsi="Tahoma" w:cs="Tahoma"/>
          <w:lang w:val="sr-Latn-BA"/>
        </w:rPr>
        <w:t xml:space="preserve"> </w:t>
      </w:r>
      <w:r>
        <w:rPr>
          <w:rFonts w:ascii="Tahoma" w:hAnsi="Tahoma" w:cs="Tahoma"/>
          <w:lang w:val="sr-Latn-BA"/>
        </w:rPr>
        <w:t>i</w:t>
      </w:r>
      <w:r w:rsidR="00911754" w:rsidRPr="00911754">
        <w:rPr>
          <w:rFonts w:ascii="Tahoma" w:hAnsi="Tahoma" w:cs="Tahoma"/>
          <w:lang w:val="sr-Latn-BA"/>
        </w:rPr>
        <w:t xml:space="preserve"> </w:t>
      </w:r>
      <w:r>
        <w:rPr>
          <w:rFonts w:ascii="Tahoma" w:hAnsi="Tahoma" w:cs="Tahoma"/>
          <w:lang w:val="sr-Latn-BA"/>
        </w:rPr>
        <w:t>ranije</w:t>
      </w:r>
      <w:r w:rsidR="00911754" w:rsidRPr="00911754">
        <w:rPr>
          <w:rFonts w:ascii="Tahoma" w:hAnsi="Tahoma" w:cs="Tahoma"/>
          <w:lang w:val="sr-Latn-BA"/>
        </w:rPr>
        <w:t xml:space="preserve"> </w:t>
      </w:r>
      <w:r>
        <w:rPr>
          <w:rFonts w:ascii="Tahoma" w:hAnsi="Tahoma" w:cs="Tahoma"/>
          <w:lang w:val="sr-Latn-BA"/>
        </w:rPr>
        <w:t>bilo</w:t>
      </w:r>
      <w:r w:rsidR="00911754" w:rsidRPr="00911754">
        <w:rPr>
          <w:rFonts w:ascii="Tahoma" w:hAnsi="Tahoma" w:cs="Tahoma"/>
          <w:lang w:val="sr-Latn-BA"/>
        </w:rPr>
        <w:t xml:space="preserve"> </w:t>
      </w:r>
      <w:r>
        <w:rPr>
          <w:rFonts w:ascii="Tahoma" w:hAnsi="Tahoma" w:cs="Tahoma"/>
          <w:lang w:val="sr-Latn-BA"/>
        </w:rPr>
        <w:t>naznaka</w:t>
      </w:r>
      <w:r w:rsidR="00911754" w:rsidRPr="00911754">
        <w:rPr>
          <w:rFonts w:ascii="Tahoma" w:hAnsi="Tahoma" w:cs="Tahoma"/>
          <w:lang w:val="sr-Latn-BA"/>
        </w:rPr>
        <w:t xml:space="preserve"> </w:t>
      </w:r>
      <w:r>
        <w:rPr>
          <w:rFonts w:ascii="Tahoma" w:hAnsi="Tahoma" w:cs="Tahoma"/>
          <w:lang w:val="sr-Latn-BA"/>
        </w:rPr>
        <w:t>da</w:t>
      </w:r>
      <w:r w:rsidR="00911754" w:rsidRPr="00911754">
        <w:rPr>
          <w:rFonts w:ascii="Tahoma" w:hAnsi="Tahoma" w:cs="Tahoma"/>
          <w:lang w:val="sr-Latn-BA"/>
        </w:rPr>
        <w:t xml:space="preserve"> </w:t>
      </w:r>
      <w:r>
        <w:rPr>
          <w:rFonts w:ascii="Tahoma" w:hAnsi="Tahoma" w:cs="Tahoma"/>
          <w:lang w:val="sr-Latn-BA"/>
        </w:rPr>
        <w:t>se</w:t>
      </w:r>
      <w:r w:rsidR="00911754" w:rsidRPr="00911754">
        <w:rPr>
          <w:rFonts w:ascii="Tahoma" w:hAnsi="Tahoma" w:cs="Tahoma"/>
          <w:lang w:val="sr-Latn-BA"/>
        </w:rPr>
        <w:t xml:space="preserve"> </w:t>
      </w:r>
      <w:r>
        <w:rPr>
          <w:rFonts w:ascii="Tahoma" w:hAnsi="Tahoma" w:cs="Tahoma"/>
          <w:lang w:val="sr-Latn-BA"/>
        </w:rPr>
        <w:t>nešto</w:t>
      </w:r>
      <w:r w:rsidR="00911754" w:rsidRPr="00911754">
        <w:rPr>
          <w:rFonts w:ascii="Tahoma" w:hAnsi="Tahoma" w:cs="Tahoma"/>
          <w:lang w:val="sr-Latn-BA"/>
        </w:rPr>
        <w:t xml:space="preserve"> </w:t>
      </w:r>
      <w:r>
        <w:rPr>
          <w:rFonts w:ascii="Tahoma" w:hAnsi="Tahoma" w:cs="Tahoma"/>
          <w:lang w:val="sr-Latn-BA"/>
        </w:rPr>
        <w:t>dešava</w:t>
      </w:r>
      <w:r w:rsidR="00911754" w:rsidRPr="00911754">
        <w:rPr>
          <w:rFonts w:ascii="Tahoma" w:hAnsi="Tahoma" w:cs="Tahoma"/>
          <w:lang w:val="sr-Latn-BA"/>
        </w:rPr>
        <w:t xml:space="preserve"> </w:t>
      </w:r>
      <w:r>
        <w:rPr>
          <w:rFonts w:ascii="Tahoma" w:hAnsi="Tahoma" w:cs="Tahoma"/>
          <w:lang w:val="sr-Latn-BA"/>
        </w:rPr>
        <w:t>i</w:t>
      </w:r>
      <w:r w:rsidR="00911754" w:rsidRPr="00911754">
        <w:rPr>
          <w:rFonts w:ascii="Tahoma" w:hAnsi="Tahoma" w:cs="Tahoma"/>
          <w:lang w:val="sr-Latn-BA"/>
        </w:rPr>
        <w:t xml:space="preserve"> </w:t>
      </w:r>
      <w:r>
        <w:rPr>
          <w:rFonts w:ascii="Tahoma" w:hAnsi="Tahoma" w:cs="Tahoma"/>
          <w:lang w:val="sr-Latn-BA"/>
        </w:rPr>
        <w:t>da</w:t>
      </w:r>
      <w:r w:rsidR="00911754" w:rsidRPr="00911754">
        <w:rPr>
          <w:rFonts w:ascii="Tahoma" w:hAnsi="Tahoma" w:cs="Tahoma"/>
          <w:lang w:val="sr-Latn-BA"/>
        </w:rPr>
        <w:t xml:space="preserve"> </w:t>
      </w:r>
      <w:r>
        <w:rPr>
          <w:rFonts w:ascii="Tahoma" w:hAnsi="Tahoma" w:cs="Tahoma"/>
          <w:lang w:val="sr-Latn-BA"/>
        </w:rPr>
        <w:t>postoji</w:t>
      </w:r>
      <w:r w:rsidR="00911754" w:rsidRPr="00911754">
        <w:rPr>
          <w:rFonts w:ascii="Tahoma" w:hAnsi="Tahoma" w:cs="Tahoma"/>
          <w:lang w:val="sr-Latn-BA"/>
        </w:rPr>
        <w:t xml:space="preserve"> </w:t>
      </w:r>
      <w:r>
        <w:rPr>
          <w:rFonts w:ascii="Tahoma" w:hAnsi="Tahoma" w:cs="Tahoma"/>
          <w:lang w:val="sr-Latn-BA"/>
        </w:rPr>
        <w:t>određeni</w:t>
      </w:r>
      <w:r w:rsidR="00911754" w:rsidRPr="00911754">
        <w:rPr>
          <w:rFonts w:ascii="Tahoma" w:hAnsi="Tahoma" w:cs="Tahoma"/>
          <w:lang w:val="sr-Latn-BA"/>
        </w:rPr>
        <w:t xml:space="preserve"> </w:t>
      </w:r>
      <w:r>
        <w:rPr>
          <w:rFonts w:ascii="Tahoma" w:hAnsi="Tahoma" w:cs="Tahoma"/>
          <w:lang w:val="sr-Latn-BA"/>
        </w:rPr>
        <w:t>problem</w:t>
      </w:r>
      <w:r w:rsidR="00911754" w:rsidRPr="00911754">
        <w:rPr>
          <w:rFonts w:ascii="Tahoma" w:hAnsi="Tahoma" w:cs="Tahoma"/>
          <w:lang w:val="sr-Latn-BA"/>
        </w:rPr>
        <w:t xml:space="preserve">. </w:t>
      </w:r>
    </w:p>
    <w:p w14:paraId="3FAC4C77" w14:textId="0DAFC715" w:rsidR="00600F48" w:rsidRDefault="00600F48" w:rsidP="00615AF4">
      <w:pPr>
        <w:pStyle w:val="NoSpacing"/>
        <w:jc w:val="both"/>
        <w:rPr>
          <w:rFonts w:ascii="Tahoma" w:eastAsia="Times New Roman" w:hAnsi="Tahoma" w:cs="Tahoma"/>
        </w:rPr>
      </w:pPr>
      <w:r>
        <w:rPr>
          <w:rFonts w:ascii="Tahoma" w:eastAsia="Times New Roman" w:hAnsi="Tahoma" w:cs="Tahoma"/>
        </w:rPr>
        <w:t xml:space="preserve">Put ka nultoj teleranciji na nasilje mora biti zajednički cilj i zajedničko zalaganje svih aktera u oblasti prava djece, ali </w:t>
      </w:r>
      <w:r w:rsidR="00D0077D">
        <w:rPr>
          <w:rFonts w:ascii="Tahoma" w:eastAsia="Times New Roman" w:hAnsi="Tahoma" w:cs="Tahoma"/>
        </w:rPr>
        <w:t>i</w:t>
      </w:r>
      <w:r>
        <w:rPr>
          <w:rFonts w:ascii="Tahoma" w:eastAsia="Times New Roman" w:hAnsi="Tahoma" w:cs="Tahoma"/>
        </w:rPr>
        <w:t xml:space="preserve"> djece i roditelja, medija i cjelokupnog društva u cjelini.</w:t>
      </w:r>
    </w:p>
    <w:p w14:paraId="5630CB12" w14:textId="77777777" w:rsidR="00623CB1" w:rsidRDefault="00623CB1" w:rsidP="00615AF4">
      <w:pPr>
        <w:pStyle w:val="NoSpacing"/>
        <w:jc w:val="both"/>
        <w:rPr>
          <w:rFonts w:ascii="Tahoma" w:eastAsia="Times New Roman" w:hAnsi="Tahoma" w:cs="Tahoma"/>
        </w:rPr>
      </w:pPr>
    </w:p>
    <w:p w14:paraId="1B69E9C5" w14:textId="77777777" w:rsidR="00A41311" w:rsidRPr="0018605B" w:rsidRDefault="00A41311" w:rsidP="00615AF4">
      <w:pPr>
        <w:pStyle w:val="NoSpacing"/>
        <w:jc w:val="both"/>
        <w:rPr>
          <w:rFonts w:ascii="Tahoma" w:hAnsi="Tahoma" w:cs="Tahoma"/>
          <w:lang w:val="sr-Latn-BA"/>
        </w:rPr>
      </w:pPr>
    </w:p>
    <w:p w14:paraId="4939EB3B" w14:textId="152984C6" w:rsidR="00A41311" w:rsidRPr="0018605B" w:rsidRDefault="00A41311" w:rsidP="00A44843">
      <w:pPr>
        <w:pStyle w:val="Heading1"/>
        <w:rPr>
          <w:lang w:val="sr-Latn-BA"/>
        </w:rPr>
      </w:pPr>
      <w:bookmarkStart w:id="9" w:name="_Toc154566240"/>
      <w:r w:rsidRPr="0018605B">
        <w:rPr>
          <w:lang w:val="sr-Latn-BA"/>
        </w:rPr>
        <w:t>PREPORUKE OMBUDSMANA ZA DJECU</w:t>
      </w:r>
      <w:bookmarkEnd w:id="9"/>
    </w:p>
    <w:p w14:paraId="5BB1DF2E" w14:textId="77777777" w:rsidR="00C35239" w:rsidRPr="0018605B" w:rsidRDefault="00C35239" w:rsidP="00615AF4">
      <w:pPr>
        <w:pStyle w:val="NoSpacing"/>
        <w:jc w:val="both"/>
        <w:rPr>
          <w:rFonts w:ascii="Tahoma" w:hAnsi="Tahoma" w:cs="Tahoma"/>
          <w:lang w:val="sr-Latn-BA"/>
        </w:rPr>
      </w:pPr>
    </w:p>
    <w:p w14:paraId="441CB12B" w14:textId="2132AC4E" w:rsidR="00277916" w:rsidRPr="0018605B" w:rsidRDefault="008E4B78" w:rsidP="00615AF4">
      <w:pPr>
        <w:pStyle w:val="NoSpacing"/>
        <w:jc w:val="both"/>
        <w:rPr>
          <w:rFonts w:ascii="Tahoma" w:hAnsi="Tahoma" w:cs="Tahoma"/>
        </w:rPr>
      </w:pPr>
      <w:r w:rsidRPr="0018605B">
        <w:rPr>
          <w:rFonts w:ascii="Tahoma" w:hAnsi="Tahoma" w:cs="Tahoma"/>
        </w:rPr>
        <w:t>Ombudsman za djecu, saglasno članu 9. Zakona o ombudsmanu za djecu („Službeni glasnik Republike Srpske“, broj: 103/08 i 70/12) predlaže preduzimanje potrebnih mjera i aktivnosti</w:t>
      </w:r>
      <w:r w:rsidRPr="0018605B">
        <w:rPr>
          <w:rFonts w:ascii="Tahoma" w:hAnsi="Tahoma" w:cs="Tahoma"/>
        </w:rPr>
        <w:br/>
        <w:t xml:space="preserve">radi zaštite djece </w:t>
      </w:r>
      <w:proofErr w:type="gramStart"/>
      <w:r w:rsidRPr="0018605B">
        <w:rPr>
          <w:rFonts w:ascii="Tahoma" w:hAnsi="Tahoma" w:cs="Tahoma"/>
        </w:rPr>
        <w:t>od</w:t>
      </w:r>
      <w:proofErr w:type="gramEnd"/>
      <w:r w:rsidRPr="0018605B">
        <w:rPr>
          <w:rFonts w:ascii="Tahoma" w:hAnsi="Tahoma" w:cs="Tahoma"/>
        </w:rPr>
        <w:t xml:space="preserve"> nasilja na način da:</w:t>
      </w:r>
    </w:p>
    <w:p w14:paraId="636353E5" w14:textId="77777777" w:rsidR="008E4B78" w:rsidRPr="0018605B" w:rsidRDefault="008E4B78" w:rsidP="00615AF4">
      <w:pPr>
        <w:pStyle w:val="NoSpacing"/>
        <w:jc w:val="both"/>
        <w:rPr>
          <w:rFonts w:ascii="Tahoma" w:hAnsi="Tahoma" w:cs="Tahoma"/>
          <w:lang w:val="sr-Latn-BA"/>
        </w:rPr>
      </w:pPr>
    </w:p>
    <w:p w14:paraId="58F9D67A" w14:textId="120A2CB6" w:rsidR="00DA04BD" w:rsidRDefault="00DD7C1E" w:rsidP="00E34D42">
      <w:pPr>
        <w:pStyle w:val="NoSpacing"/>
        <w:ind w:left="720"/>
        <w:jc w:val="both"/>
        <w:rPr>
          <w:rFonts w:ascii="Tahoma" w:hAnsi="Tahoma" w:cs="Tahoma"/>
          <w:b/>
          <w:bCs/>
          <w:lang w:val="sr-Latn-BA"/>
        </w:rPr>
      </w:pPr>
      <w:r>
        <w:rPr>
          <w:rFonts w:ascii="Tahoma" w:hAnsi="Tahoma" w:cs="Tahoma"/>
          <w:b/>
          <w:bCs/>
          <w:lang w:val="sr-Cyrl-BA"/>
        </w:rPr>
        <w:t>M</w:t>
      </w:r>
      <w:r w:rsidR="00DA04BD" w:rsidRPr="0018605B">
        <w:rPr>
          <w:rFonts w:ascii="Tahoma" w:hAnsi="Tahoma" w:cs="Tahoma"/>
          <w:b/>
          <w:bCs/>
          <w:lang w:val="sr-Latn-BA"/>
        </w:rPr>
        <w:t>inistarstv</w:t>
      </w:r>
      <w:r w:rsidR="008E4B78" w:rsidRPr="0018605B">
        <w:rPr>
          <w:rFonts w:ascii="Tahoma" w:hAnsi="Tahoma" w:cs="Tahoma"/>
          <w:b/>
          <w:bCs/>
          <w:lang w:val="sr-Latn-BA"/>
        </w:rPr>
        <w:t>o</w:t>
      </w:r>
      <w:r w:rsidR="00DA04BD" w:rsidRPr="0018605B">
        <w:rPr>
          <w:rFonts w:ascii="Tahoma" w:hAnsi="Tahoma" w:cs="Tahoma"/>
          <w:b/>
          <w:bCs/>
          <w:lang w:val="sr-Latn-BA"/>
        </w:rPr>
        <w:t xml:space="preserve"> prosvjete i kulture Republike Srpske</w:t>
      </w:r>
    </w:p>
    <w:p w14:paraId="3575059A" w14:textId="77777777" w:rsidR="005305F4" w:rsidRPr="0013542E" w:rsidRDefault="005305F4" w:rsidP="005305F4">
      <w:pPr>
        <w:pStyle w:val="NoSpacing"/>
        <w:ind w:left="720"/>
        <w:jc w:val="both"/>
        <w:rPr>
          <w:rFonts w:ascii="Tahoma" w:hAnsi="Tahoma" w:cs="Tahoma"/>
          <w:b/>
          <w:bCs/>
        </w:rPr>
      </w:pPr>
    </w:p>
    <w:tbl>
      <w:tblPr>
        <w:tblStyle w:val="TableGrid"/>
        <w:tblW w:w="0" w:type="auto"/>
        <w:tblInd w:w="-5" w:type="dxa"/>
        <w:tblLook w:val="04A0" w:firstRow="1" w:lastRow="0" w:firstColumn="1" w:lastColumn="0" w:noHBand="0" w:noVBand="1"/>
      </w:tblPr>
      <w:tblGrid>
        <w:gridCol w:w="2761"/>
        <w:gridCol w:w="6283"/>
      </w:tblGrid>
      <w:tr w:rsidR="00277916" w:rsidRPr="0018605B" w14:paraId="03C46693" w14:textId="77777777" w:rsidTr="00FE1F93">
        <w:tc>
          <w:tcPr>
            <w:tcW w:w="2761" w:type="dxa"/>
            <w:tcBorders>
              <w:top w:val="nil"/>
              <w:left w:val="nil"/>
              <w:bottom w:val="nil"/>
              <w:right w:val="nil"/>
            </w:tcBorders>
          </w:tcPr>
          <w:p w14:paraId="3CF357A1" w14:textId="39BE3BDA" w:rsidR="00277916" w:rsidRPr="0018605B" w:rsidRDefault="005305F4">
            <w:pPr>
              <w:rPr>
                <w:rFonts w:ascii="Tahoma" w:hAnsi="Tahoma" w:cs="Tahoma"/>
                <w:lang w:val="sr-Latn-CS"/>
              </w:rPr>
            </w:pPr>
            <w:r>
              <w:rPr>
                <w:rFonts w:ascii="Tahoma" w:hAnsi="Tahoma" w:cs="Tahoma"/>
                <w:lang w:val="sr-Latn-CS"/>
              </w:rPr>
              <w:t>Podaci</w:t>
            </w:r>
            <w:r w:rsidR="00277916" w:rsidRPr="0018605B">
              <w:rPr>
                <w:rFonts w:ascii="Tahoma" w:hAnsi="Tahoma" w:cs="Tahoma"/>
                <w:lang w:val="sr-Latn-CS"/>
              </w:rPr>
              <w:t xml:space="preserve"> </w:t>
            </w:r>
            <w:r>
              <w:rPr>
                <w:rFonts w:ascii="Tahoma" w:hAnsi="Tahoma" w:cs="Tahoma"/>
                <w:lang w:val="sr-Latn-CS"/>
              </w:rPr>
              <w:t>o</w:t>
            </w:r>
            <w:r w:rsidR="00277916" w:rsidRPr="0018605B">
              <w:rPr>
                <w:rFonts w:ascii="Tahoma" w:hAnsi="Tahoma" w:cs="Tahoma"/>
                <w:lang w:val="sr-Latn-CS"/>
              </w:rPr>
              <w:t xml:space="preserve"> </w:t>
            </w:r>
            <w:r>
              <w:rPr>
                <w:rFonts w:ascii="Tahoma" w:hAnsi="Tahoma" w:cs="Tahoma"/>
                <w:lang w:val="sr-Latn-CS"/>
              </w:rPr>
              <w:t>nasilju</w:t>
            </w:r>
          </w:p>
        </w:tc>
        <w:tc>
          <w:tcPr>
            <w:tcW w:w="6283" w:type="dxa"/>
            <w:tcBorders>
              <w:top w:val="nil"/>
              <w:left w:val="nil"/>
              <w:bottom w:val="nil"/>
              <w:right w:val="nil"/>
            </w:tcBorders>
          </w:tcPr>
          <w:p w14:paraId="5E757DCC" w14:textId="40D1E8A0" w:rsidR="00277916" w:rsidRPr="0018605B" w:rsidRDefault="005305F4" w:rsidP="00277916">
            <w:pPr>
              <w:pStyle w:val="ListParagraph"/>
              <w:numPr>
                <w:ilvl w:val="0"/>
                <w:numId w:val="6"/>
              </w:numPr>
              <w:spacing w:line="256" w:lineRule="auto"/>
              <w:jc w:val="both"/>
              <w:rPr>
                <w:rFonts w:ascii="Tahoma" w:hAnsi="Tahoma" w:cs="Tahoma"/>
                <w:lang w:val="sr-Latn-CS"/>
              </w:rPr>
            </w:pPr>
            <w:r>
              <w:rPr>
                <w:rFonts w:ascii="Tahoma" w:hAnsi="Tahoma" w:cs="Tahoma"/>
                <w:lang w:val="sr-Latn-CS"/>
              </w:rPr>
              <w:t>Uspostavljanje</w:t>
            </w:r>
            <w:r w:rsidR="00277916" w:rsidRPr="0018605B">
              <w:rPr>
                <w:rFonts w:ascii="Tahoma" w:hAnsi="Tahoma" w:cs="Tahoma"/>
                <w:lang w:val="sr-Latn-CS"/>
              </w:rPr>
              <w:t xml:space="preserve"> </w:t>
            </w:r>
            <w:r>
              <w:rPr>
                <w:rFonts w:ascii="Tahoma" w:hAnsi="Tahoma" w:cs="Tahoma"/>
                <w:lang w:val="sr-Latn-CS"/>
              </w:rPr>
              <w:t>sistema</w:t>
            </w:r>
            <w:r w:rsidR="00277916" w:rsidRPr="0018605B">
              <w:rPr>
                <w:rFonts w:ascii="Tahoma" w:hAnsi="Tahoma" w:cs="Tahoma"/>
                <w:lang w:val="sr-Latn-CS"/>
              </w:rPr>
              <w:t xml:space="preserve"> </w:t>
            </w:r>
            <w:r>
              <w:rPr>
                <w:rFonts w:ascii="Tahoma" w:hAnsi="Tahoma" w:cs="Tahoma"/>
                <w:lang w:val="sr-Latn-CS"/>
              </w:rPr>
              <w:t>evidentiranja</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vođenja</w:t>
            </w:r>
            <w:r w:rsidR="00277916" w:rsidRPr="0018605B">
              <w:rPr>
                <w:rFonts w:ascii="Tahoma" w:hAnsi="Tahoma" w:cs="Tahoma"/>
                <w:lang w:val="sr-Latn-CS"/>
              </w:rPr>
              <w:t xml:space="preserve"> </w:t>
            </w:r>
            <w:r>
              <w:rPr>
                <w:rFonts w:ascii="Tahoma" w:hAnsi="Tahoma" w:cs="Tahoma"/>
                <w:lang w:val="sr-Latn-CS"/>
              </w:rPr>
              <w:t>podatka</w:t>
            </w:r>
            <w:r w:rsidR="00277916" w:rsidRPr="0018605B">
              <w:rPr>
                <w:rFonts w:ascii="Tahoma" w:hAnsi="Tahoma" w:cs="Tahoma"/>
                <w:lang w:val="sr-Latn-CS"/>
              </w:rPr>
              <w:t xml:space="preserve"> </w:t>
            </w:r>
            <w:r>
              <w:rPr>
                <w:rFonts w:ascii="Tahoma" w:hAnsi="Tahoma" w:cs="Tahoma"/>
                <w:lang w:val="sr-Latn-CS"/>
              </w:rPr>
              <w:t>o</w:t>
            </w:r>
            <w:r w:rsidR="00277916" w:rsidRPr="0018605B">
              <w:rPr>
                <w:rFonts w:ascii="Tahoma" w:hAnsi="Tahoma" w:cs="Tahoma"/>
                <w:lang w:val="sr-Latn-CS"/>
              </w:rPr>
              <w:t xml:space="preserve"> </w:t>
            </w:r>
            <w:r>
              <w:rPr>
                <w:rFonts w:ascii="Tahoma" w:hAnsi="Tahoma" w:cs="Tahoma"/>
                <w:lang w:val="sr-Latn-CS"/>
              </w:rPr>
              <w:t>nasilju</w:t>
            </w:r>
            <w:r w:rsidR="00277916" w:rsidRPr="0018605B">
              <w:rPr>
                <w:rFonts w:ascii="Tahoma" w:hAnsi="Tahoma" w:cs="Tahoma"/>
                <w:lang w:val="sr-Latn-CS"/>
              </w:rPr>
              <w:t xml:space="preserve"> </w:t>
            </w:r>
            <w:r w:rsidR="00E040EB">
              <w:rPr>
                <w:rFonts w:ascii="Tahoma" w:hAnsi="Tahoma" w:cs="Tahoma"/>
                <w:lang w:val="sr-Latn-CS"/>
              </w:rPr>
              <w:t>dostavljenih od vaspitno -</w:t>
            </w:r>
            <w:r w:rsidR="001F3B1B">
              <w:rPr>
                <w:rFonts w:ascii="Tahoma" w:hAnsi="Tahoma" w:cs="Tahoma"/>
                <w:lang w:val="sr-Latn-CS"/>
              </w:rPr>
              <w:t xml:space="preserve"> </w:t>
            </w:r>
            <w:r w:rsidR="00E040EB">
              <w:rPr>
                <w:rFonts w:ascii="Tahoma" w:hAnsi="Tahoma" w:cs="Tahoma"/>
                <w:lang w:val="sr-Latn-CS"/>
              </w:rPr>
              <w:t>obrazovnih ustanova</w:t>
            </w:r>
            <w:r w:rsidR="00277916" w:rsidRPr="0018605B">
              <w:rPr>
                <w:rFonts w:ascii="Tahoma" w:hAnsi="Tahoma" w:cs="Tahoma"/>
                <w:lang w:val="sr-Latn-CS"/>
              </w:rPr>
              <w:t xml:space="preserve">, </w:t>
            </w:r>
            <w:r>
              <w:rPr>
                <w:rFonts w:ascii="Tahoma" w:hAnsi="Tahoma" w:cs="Tahoma"/>
                <w:lang w:val="sr-Latn-CS"/>
              </w:rPr>
              <w:t>kako</w:t>
            </w:r>
            <w:r w:rsidR="00277916" w:rsidRPr="0018605B">
              <w:rPr>
                <w:rFonts w:ascii="Tahoma" w:hAnsi="Tahoma" w:cs="Tahoma"/>
                <w:lang w:val="sr-Latn-CS"/>
              </w:rPr>
              <w:t xml:space="preserve"> </w:t>
            </w:r>
            <w:r>
              <w:rPr>
                <w:rFonts w:ascii="Tahoma" w:hAnsi="Tahoma" w:cs="Tahoma"/>
                <w:lang w:val="sr-Latn-CS"/>
              </w:rPr>
              <w:t>bi</w:t>
            </w:r>
            <w:r w:rsidR="00277916" w:rsidRPr="0018605B">
              <w:rPr>
                <w:rFonts w:ascii="Tahoma" w:hAnsi="Tahoma" w:cs="Tahoma"/>
                <w:lang w:val="sr-Latn-CS"/>
              </w:rPr>
              <w:t xml:space="preserve"> </w:t>
            </w:r>
            <w:r>
              <w:rPr>
                <w:rFonts w:ascii="Tahoma" w:hAnsi="Tahoma" w:cs="Tahoma"/>
                <w:lang w:val="sr-Latn-CS"/>
              </w:rPr>
              <w:t>se</w:t>
            </w:r>
            <w:r w:rsidR="00277916" w:rsidRPr="0018605B">
              <w:rPr>
                <w:rFonts w:ascii="Tahoma" w:hAnsi="Tahoma" w:cs="Tahoma"/>
                <w:lang w:val="sr-Latn-CS"/>
              </w:rPr>
              <w:t xml:space="preserve"> </w:t>
            </w:r>
            <w:r>
              <w:rPr>
                <w:rFonts w:ascii="Tahoma" w:hAnsi="Tahoma" w:cs="Tahoma"/>
                <w:lang w:val="sr-Latn-CS"/>
              </w:rPr>
              <w:t>pratila</w:t>
            </w:r>
            <w:r w:rsidR="00277916" w:rsidRPr="0018605B">
              <w:rPr>
                <w:rFonts w:ascii="Tahoma" w:hAnsi="Tahoma" w:cs="Tahoma"/>
                <w:lang w:val="sr-Latn-CS"/>
              </w:rPr>
              <w:t xml:space="preserve"> </w:t>
            </w:r>
            <w:r>
              <w:rPr>
                <w:rFonts w:ascii="Tahoma" w:hAnsi="Tahoma" w:cs="Tahoma"/>
                <w:lang w:val="sr-Latn-CS"/>
              </w:rPr>
              <w:t>tendencija</w:t>
            </w:r>
            <w:r w:rsidR="00277916" w:rsidRPr="0018605B">
              <w:rPr>
                <w:rFonts w:ascii="Tahoma" w:hAnsi="Tahoma" w:cs="Tahoma"/>
                <w:lang w:val="sr-Latn-CS"/>
              </w:rPr>
              <w:t xml:space="preserve"> </w:t>
            </w:r>
            <w:r>
              <w:rPr>
                <w:rFonts w:ascii="Tahoma" w:hAnsi="Tahoma" w:cs="Tahoma"/>
                <w:lang w:val="sr-Latn-CS"/>
              </w:rPr>
              <w:t>porasta</w:t>
            </w:r>
            <w:r w:rsidR="00277916" w:rsidRPr="0018605B">
              <w:rPr>
                <w:rFonts w:ascii="Tahoma" w:hAnsi="Tahoma" w:cs="Tahoma"/>
                <w:lang w:val="sr-Latn-CS"/>
              </w:rPr>
              <w:t>/</w:t>
            </w:r>
            <w:r>
              <w:rPr>
                <w:rFonts w:ascii="Tahoma" w:hAnsi="Tahoma" w:cs="Tahoma"/>
                <w:lang w:val="sr-Latn-CS"/>
              </w:rPr>
              <w:t>opadanja</w:t>
            </w:r>
            <w:r w:rsidR="00277916" w:rsidRPr="0018605B">
              <w:rPr>
                <w:rFonts w:ascii="Tahoma" w:hAnsi="Tahoma" w:cs="Tahoma"/>
                <w:lang w:val="sr-Latn-CS"/>
              </w:rPr>
              <w:t xml:space="preserve"> </w:t>
            </w:r>
            <w:r>
              <w:rPr>
                <w:rFonts w:ascii="Tahoma" w:hAnsi="Tahoma" w:cs="Tahoma"/>
                <w:lang w:val="sr-Latn-CS"/>
              </w:rPr>
              <w:t>nasilja</w:t>
            </w:r>
            <w:r w:rsidR="00277916" w:rsidRPr="0018605B">
              <w:rPr>
                <w:rFonts w:ascii="Tahoma" w:hAnsi="Tahoma" w:cs="Tahoma"/>
                <w:lang w:val="sr-Cyrl-BA"/>
              </w:rPr>
              <w:t>.</w:t>
            </w:r>
          </w:p>
          <w:p w14:paraId="1AB3EE29" w14:textId="77777777" w:rsidR="00277916" w:rsidRPr="001F3B1B" w:rsidRDefault="00277916" w:rsidP="001F3B1B">
            <w:pPr>
              <w:spacing w:line="256" w:lineRule="auto"/>
              <w:jc w:val="both"/>
              <w:rPr>
                <w:rFonts w:ascii="Tahoma" w:hAnsi="Tahoma" w:cs="Tahoma"/>
                <w:lang w:val="sr-Latn-CS"/>
              </w:rPr>
            </w:pPr>
          </w:p>
        </w:tc>
      </w:tr>
      <w:tr w:rsidR="00277916" w:rsidRPr="0018605B" w14:paraId="3510CE04" w14:textId="77777777" w:rsidTr="00FE1F93">
        <w:tc>
          <w:tcPr>
            <w:tcW w:w="2761" w:type="dxa"/>
            <w:tcBorders>
              <w:top w:val="nil"/>
              <w:left w:val="nil"/>
              <w:bottom w:val="nil"/>
              <w:right w:val="nil"/>
            </w:tcBorders>
          </w:tcPr>
          <w:p w14:paraId="209FDA6A" w14:textId="6F8DC88E" w:rsidR="00277916" w:rsidRPr="0018605B" w:rsidRDefault="005305F4">
            <w:pPr>
              <w:rPr>
                <w:rFonts w:ascii="Tahoma" w:hAnsi="Tahoma" w:cs="Tahoma"/>
                <w:lang w:val="sr-Latn-CS"/>
              </w:rPr>
            </w:pPr>
            <w:r>
              <w:rPr>
                <w:rFonts w:ascii="Tahoma" w:hAnsi="Tahoma" w:cs="Tahoma"/>
                <w:lang w:val="sr-Latn-CS"/>
              </w:rPr>
              <w:t>Preventivne</w:t>
            </w:r>
            <w:r w:rsidR="00277916" w:rsidRPr="0018605B">
              <w:rPr>
                <w:rFonts w:ascii="Tahoma" w:hAnsi="Tahoma" w:cs="Tahoma"/>
                <w:lang w:val="sr-Latn-CS"/>
              </w:rPr>
              <w:t xml:space="preserve"> </w:t>
            </w:r>
            <w:r>
              <w:rPr>
                <w:rFonts w:ascii="Tahoma" w:hAnsi="Tahoma" w:cs="Tahoma"/>
                <w:lang w:val="sr-Latn-CS"/>
              </w:rPr>
              <w:t>aktivnosti</w:t>
            </w:r>
            <w:r w:rsidR="00277916" w:rsidRPr="0018605B">
              <w:rPr>
                <w:rFonts w:ascii="Tahoma" w:hAnsi="Tahoma" w:cs="Tahoma"/>
                <w:lang w:val="sr-Latn-CS"/>
              </w:rPr>
              <w:t xml:space="preserve"> </w:t>
            </w:r>
            <w:r>
              <w:rPr>
                <w:rFonts w:ascii="Tahoma" w:hAnsi="Tahoma" w:cs="Tahoma"/>
                <w:lang w:val="sr-Latn-CS"/>
              </w:rPr>
              <w:t>za</w:t>
            </w:r>
            <w:r w:rsidR="00277916" w:rsidRPr="0018605B">
              <w:rPr>
                <w:rFonts w:ascii="Tahoma" w:hAnsi="Tahoma" w:cs="Tahoma"/>
                <w:lang w:val="sr-Latn-CS"/>
              </w:rPr>
              <w:t xml:space="preserve"> </w:t>
            </w:r>
            <w:r>
              <w:rPr>
                <w:rFonts w:ascii="Tahoma" w:hAnsi="Tahoma" w:cs="Tahoma"/>
                <w:lang w:val="sr-Latn-CS"/>
              </w:rPr>
              <w:lastRenderedPageBreak/>
              <w:t>sprečavanje</w:t>
            </w:r>
            <w:r w:rsidR="00277916" w:rsidRPr="0018605B">
              <w:rPr>
                <w:rFonts w:ascii="Tahoma" w:hAnsi="Tahoma" w:cs="Tahoma"/>
                <w:lang w:val="sr-Latn-CS"/>
              </w:rPr>
              <w:t xml:space="preserve"> </w:t>
            </w:r>
            <w:r>
              <w:rPr>
                <w:rFonts w:ascii="Tahoma" w:hAnsi="Tahoma" w:cs="Tahoma"/>
                <w:lang w:val="sr-Latn-CS"/>
              </w:rPr>
              <w:t>nasilja</w:t>
            </w:r>
          </w:p>
        </w:tc>
        <w:tc>
          <w:tcPr>
            <w:tcW w:w="6283" w:type="dxa"/>
            <w:tcBorders>
              <w:top w:val="nil"/>
              <w:left w:val="nil"/>
              <w:bottom w:val="nil"/>
              <w:right w:val="nil"/>
            </w:tcBorders>
          </w:tcPr>
          <w:p w14:paraId="403EB1E2" w14:textId="5443DDCB" w:rsidR="00277916" w:rsidRPr="00F03A67" w:rsidRDefault="005305F4" w:rsidP="00F03A67">
            <w:pPr>
              <w:pStyle w:val="ListParagraph"/>
              <w:numPr>
                <w:ilvl w:val="0"/>
                <w:numId w:val="6"/>
              </w:numPr>
              <w:spacing w:line="256" w:lineRule="auto"/>
              <w:jc w:val="both"/>
              <w:rPr>
                <w:rFonts w:ascii="Tahoma" w:hAnsi="Tahoma" w:cs="Tahoma"/>
                <w:lang w:val="sr-Latn-CS"/>
              </w:rPr>
            </w:pPr>
            <w:r>
              <w:rPr>
                <w:rFonts w:ascii="Tahoma" w:hAnsi="Tahoma" w:cs="Tahoma"/>
                <w:lang w:val="sr-Latn-CS"/>
              </w:rPr>
              <w:lastRenderedPageBreak/>
              <w:t>Neophodno</w:t>
            </w:r>
            <w:r w:rsidR="00277916" w:rsidRPr="0018605B">
              <w:rPr>
                <w:rFonts w:ascii="Tahoma" w:hAnsi="Tahoma" w:cs="Tahoma"/>
                <w:lang w:val="sr-Latn-CS"/>
              </w:rPr>
              <w:t xml:space="preserve"> </w:t>
            </w:r>
            <w:r>
              <w:rPr>
                <w:rFonts w:ascii="Tahoma" w:hAnsi="Tahoma" w:cs="Tahoma"/>
                <w:lang w:val="sr-Latn-CS"/>
              </w:rPr>
              <w:t>je</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sveobuhvatno</w:t>
            </w:r>
            <w:r w:rsidR="00277916" w:rsidRPr="0018605B">
              <w:rPr>
                <w:rFonts w:ascii="Tahoma" w:hAnsi="Tahoma" w:cs="Tahoma"/>
                <w:lang w:val="sr-Latn-CS"/>
              </w:rPr>
              <w:t xml:space="preserve"> </w:t>
            </w:r>
            <w:r>
              <w:rPr>
                <w:rFonts w:ascii="Tahoma" w:hAnsi="Tahoma" w:cs="Tahoma"/>
                <w:lang w:val="sr-Latn-CS"/>
              </w:rPr>
              <w:t>preventivno</w:t>
            </w:r>
            <w:r w:rsidR="00277916" w:rsidRPr="0018605B">
              <w:rPr>
                <w:rFonts w:ascii="Tahoma" w:hAnsi="Tahoma" w:cs="Tahoma"/>
                <w:lang w:val="sr-Latn-CS"/>
              </w:rPr>
              <w:t xml:space="preserve"> </w:t>
            </w:r>
            <w:r>
              <w:rPr>
                <w:rFonts w:ascii="Tahoma" w:hAnsi="Tahoma" w:cs="Tahoma"/>
                <w:lang w:val="sr-Latn-CS"/>
              </w:rPr>
              <w:t>djelovanje</w:t>
            </w:r>
            <w:r w:rsidR="00277916" w:rsidRPr="0018605B">
              <w:rPr>
                <w:rFonts w:ascii="Tahoma" w:hAnsi="Tahoma" w:cs="Tahoma"/>
                <w:lang w:val="sr-Latn-CS"/>
              </w:rPr>
              <w:t xml:space="preserve">, </w:t>
            </w:r>
            <w:r>
              <w:rPr>
                <w:rFonts w:ascii="Tahoma" w:hAnsi="Tahoma" w:cs="Tahoma"/>
                <w:lang w:val="sr-Latn-CS"/>
              </w:rPr>
              <w:lastRenderedPageBreak/>
              <w:t>ka</w:t>
            </w:r>
            <w:r w:rsidR="00DA270D">
              <w:rPr>
                <w:rFonts w:ascii="Tahoma" w:hAnsi="Tahoma" w:cs="Tahoma"/>
                <w:lang w:val="sr-Latn-CS"/>
              </w:rPr>
              <w:t>k</w:t>
            </w:r>
            <w:r>
              <w:rPr>
                <w:rFonts w:ascii="Tahoma" w:hAnsi="Tahoma" w:cs="Tahoma"/>
                <w:lang w:val="sr-Latn-CS"/>
              </w:rPr>
              <w:t>o</w:t>
            </w:r>
            <w:r w:rsidR="00277916" w:rsidRPr="0018605B">
              <w:rPr>
                <w:rFonts w:ascii="Tahoma" w:hAnsi="Tahoma" w:cs="Tahoma"/>
                <w:lang w:val="sr-Latn-CS"/>
              </w:rPr>
              <w:t xml:space="preserve"> </w:t>
            </w:r>
            <w:r>
              <w:rPr>
                <w:rFonts w:ascii="Tahoma" w:hAnsi="Tahoma" w:cs="Tahoma"/>
                <w:lang w:val="sr-Latn-CS"/>
              </w:rPr>
              <w:t>bi</w:t>
            </w:r>
            <w:r w:rsidR="00277916" w:rsidRPr="0018605B">
              <w:rPr>
                <w:rFonts w:ascii="Tahoma" w:hAnsi="Tahoma" w:cs="Tahoma"/>
                <w:lang w:val="sr-Latn-CS"/>
              </w:rPr>
              <w:t xml:space="preserve"> </w:t>
            </w:r>
            <w:r>
              <w:rPr>
                <w:rFonts w:ascii="Tahoma" w:hAnsi="Tahoma" w:cs="Tahoma"/>
                <w:lang w:val="sr-Latn-CS"/>
              </w:rPr>
              <w:t>se</w:t>
            </w:r>
            <w:r w:rsidR="00277916" w:rsidRPr="0018605B">
              <w:rPr>
                <w:rFonts w:ascii="Tahoma" w:hAnsi="Tahoma" w:cs="Tahoma"/>
                <w:lang w:val="sr-Latn-CS"/>
              </w:rPr>
              <w:t xml:space="preserve"> </w:t>
            </w:r>
            <w:r>
              <w:rPr>
                <w:rFonts w:ascii="Tahoma" w:hAnsi="Tahoma" w:cs="Tahoma"/>
                <w:lang w:val="sr-Latn-CS"/>
              </w:rPr>
              <w:t>stvorili</w:t>
            </w:r>
            <w:r w:rsidR="00277916" w:rsidRPr="0018605B">
              <w:rPr>
                <w:rFonts w:ascii="Tahoma" w:hAnsi="Tahoma" w:cs="Tahoma"/>
                <w:lang w:val="sr-Latn-CS"/>
              </w:rPr>
              <w:t xml:space="preserve"> </w:t>
            </w:r>
            <w:r>
              <w:rPr>
                <w:rFonts w:ascii="Tahoma" w:hAnsi="Tahoma" w:cs="Tahoma"/>
                <w:lang w:val="sr-Latn-CS"/>
              </w:rPr>
              <w:t>uslovi</w:t>
            </w:r>
            <w:r w:rsidR="00277916" w:rsidRPr="0018605B">
              <w:rPr>
                <w:rFonts w:ascii="Tahoma" w:hAnsi="Tahoma" w:cs="Tahoma"/>
                <w:lang w:val="sr-Latn-CS"/>
              </w:rPr>
              <w:t xml:space="preserve"> </w:t>
            </w:r>
            <w:r>
              <w:rPr>
                <w:rFonts w:ascii="Tahoma" w:hAnsi="Tahoma" w:cs="Tahoma"/>
                <w:lang w:val="sr-Latn-CS"/>
              </w:rPr>
              <w:t>za</w:t>
            </w:r>
            <w:r w:rsidR="00277916" w:rsidRPr="0018605B">
              <w:rPr>
                <w:rFonts w:ascii="Tahoma" w:hAnsi="Tahoma" w:cs="Tahoma"/>
                <w:lang w:val="sr-Latn-CS"/>
              </w:rPr>
              <w:t xml:space="preserve"> </w:t>
            </w:r>
            <w:r>
              <w:rPr>
                <w:rFonts w:ascii="Tahoma" w:hAnsi="Tahoma" w:cs="Tahoma"/>
                <w:lang w:val="sr-Latn-CS"/>
              </w:rPr>
              <w:t>stvaranje</w:t>
            </w:r>
            <w:r w:rsidR="00277916" w:rsidRPr="0018605B">
              <w:rPr>
                <w:rFonts w:ascii="Tahoma" w:hAnsi="Tahoma" w:cs="Tahoma"/>
                <w:lang w:val="sr-Latn-CS"/>
              </w:rPr>
              <w:t xml:space="preserve"> </w:t>
            </w:r>
            <w:r>
              <w:rPr>
                <w:rFonts w:ascii="Tahoma" w:hAnsi="Tahoma" w:cs="Tahoma"/>
                <w:lang w:val="sr-Latn-CS"/>
              </w:rPr>
              <w:t>sigurnog</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podsticajnog</w:t>
            </w:r>
            <w:r w:rsidR="00277916" w:rsidRPr="0018605B">
              <w:rPr>
                <w:rFonts w:ascii="Tahoma" w:hAnsi="Tahoma" w:cs="Tahoma"/>
                <w:lang w:val="sr-Latn-CS"/>
              </w:rPr>
              <w:t xml:space="preserve"> </w:t>
            </w:r>
            <w:r>
              <w:rPr>
                <w:rFonts w:ascii="Tahoma" w:hAnsi="Tahoma" w:cs="Tahoma"/>
                <w:lang w:val="sr-Latn-CS"/>
              </w:rPr>
              <w:t>okruženja</w:t>
            </w:r>
            <w:r w:rsidR="00277916" w:rsidRPr="0018605B">
              <w:rPr>
                <w:rFonts w:ascii="Tahoma" w:hAnsi="Tahoma" w:cs="Tahoma"/>
                <w:lang w:val="sr-Latn-CS"/>
              </w:rPr>
              <w:t xml:space="preserve"> </w:t>
            </w:r>
            <w:r>
              <w:rPr>
                <w:rFonts w:ascii="Tahoma" w:hAnsi="Tahoma" w:cs="Tahoma"/>
                <w:lang w:val="sr-Latn-CS"/>
              </w:rPr>
              <w:t>za</w:t>
            </w:r>
            <w:r w:rsidR="00277916" w:rsidRPr="0018605B">
              <w:rPr>
                <w:rFonts w:ascii="Tahoma" w:hAnsi="Tahoma" w:cs="Tahoma"/>
                <w:lang w:val="sr-Latn-CS"/>
              </w:rPr>
              <w:t xml:space="preserve"> </w:t>
            </w:r>
            <w:r>
              <w:rPr>
                <w:rFonts w:ascii="Tahoma" w:hAnsi="Tahoma" w:cs="Tahoma"/>
                <w:lang w:val="sr-Latn-CS"/>
              </w:rPr>
              <w:t>svu</w:t>
            </w:r>
            <w:r w:rsidR="00277916" w:rsidRPr="0018605B">
              <w:rPr>
                <w:rFonts w:ascii="Tahoma" w:hAnsi="Tahoma" w:cs="Tahoma"/>
                <w:lang w:val="sr-Latn-CS"/>
              </w:rPr>
              <w:t xml:space="preserve"> </w:t>
            </w:r>
            <w:r>
              <w:rPr>
                <w:rFonts w:ascii="Tahoma" w:hAnsi="Tahoma" w:cs="Tahoma"/>
                <w:lang w:val="sr-Latn-CS"/>
              </w:rPr>
              <w:t>djecu</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jasnog</w:t>
            </w:r>
            <w:r w:rsidR="00277916" w:rsidRPr="0018605B">
              <w:rPr>
                <w:rFonts w:ascii="Tahoma" w:hAnsi="Tahoma" w:cs="Tahoma"/>
                <w:lang w:val="sr-Latn-CS"/>
              </w:rPr>
              <w:t xml:space="preserve"> </w:t>
            </w:r>
            <w:r>
              <w:rPr>
                <w:rFonts w:ascii="Tahoma" w:hAnsi="Tahoma" w:cs="Tahoma"/>
                <w:lang w:val="sr-Latn-CS"/>
              </w:rPr>
              <w:t>stava</w:t>
            </w:r>
            <w:r w:rsidR="00277916" w:rsidRPr="0018605B">
              <w:rPr>
                <w:rFonts w:ascii="Tahoma" w:hAnsi="Tahoma" w:cs="Tahoma"/>
                <w:lang w:val="sr-Latn-CS"/>
              </w:rPr>
              <w:t xml:space="preserve"> </w:t>
            </w:r>
            <w:r>
              <w:rPr>
                <w:rFonts w:ascii="Tahoma" w:hAnsi="Tahoma" w:cs="Tahoma"/>
                <w:lang w:val="sr-Latn-CS"/>
              </w:rPr>
              <w:t>netolerancije</w:t>
            </w:r>
            <w:r w:rsidR="00277916" w:rsidRPr="0018605B">
              <w:rPr>
                <w:rFonts w:ascii="Tahoma" w:hAnsi="Tahoma" w:cs="Tahoma"/>
                <w:lang w:val="sr-Latn-CS"/>
              </w:rPr>
              <w:t xml:space="preserve"> </w:t>
            </w:r>
            <w:r>
              <w:rPr>
                <w:rFonts w:ascii="Tahoma" w:hAnsi="Tahoma" w:cs="Tahoma"/>
                <w:lang w:val="sr-Latn-CS"/>
              </w:rPr>
              <w:t>na</w:t>
            </w:r>
            <w:r w:rsidR="00277916" w:rsidRPr="0018605B">
              <w:rPr>
                <w:rFonts w:ascii="Tahoma" w:hAnsi="Tahoma" w:cs="Tahoma"/>
                <w:lang w:val="sr-Latn-CS"/>
              </w:rPr>
              <w:t xml:space="preserve"> </w:t>
            </w:r>
            <w:r>
              <w:rPr>
                <w:rFonts w:ascii="Tahoma" w:hAnsi="Tahoma" w:cs="Tahoma"/>
                <w:lang w:val="sr-Latn-CS"/>
              </w:rPr>
              <w:t>nasilje</w:t>
            </w:r>
            <w:r w:rsidR="004C0B46">
              <w:rPr>
                <w:rFonts w:ascii="Tahoma" w:hAnsi="Tahoma" w:cs="Tahoma"/>
                <w:lang w:val="sr-Latn-CS"/>
              </w:rPr>
              <w:t>.</w:t>
            </w:r>
          </w:p>
          <w:p w14:paraId="403B113B" w14:textId="77777777" w:rsidR="00277916" w:rsidRPr="0018605B" w:rsidRDefault="00277916">
            <w:pPr>
              <w:jc w:val="both"/>
              <w:rPr>
                <w:rFonts w:ascii="Tahoma" w:hAnsi="Tahoma" w:cs="Tahoma"/>
                <w:lang w:val="sr-Latn-CS"/>
              </w:rPr>
            </w:pPr>
          </w:p>
        </w:tc>
      </w:tr>
      <w:tr w:rsidR="00277916" w:rsidRPr="0018605B" w14:paraId="5C1A6D1C" w14:textId="77777777" w:rsidTr="00FE1F93">
        <w:tc>
          <w:tcPr>
            <w:tcW w:w="2761" w:type="dxa"/>
            <w:tcBorders>
              <w:top w:val="nil"/>
              <w:left w:val="nil"/>
              <w:bottom w:val="nil"/>
              <w:right w:val="nil"/>
            </w:tcBorders>
          </w:tcPr>
          <w:p w14:paraId="60BC312A" w14:textId="404016E2" w:rsidR="00277916" w:rsidRPr="0018605B" w:rsidRDefault="005305F4">
            <w:pPr>
              <w:rPr>
                <w:rFonts w:ascii="Tahoma" w:hAnsi="Tahoma" w:cs="Tahoma"/>
                <w:lang w:val="sr-Latn-CS"/>
              </w:rPr>
            </w:pPr>
            <w:r>
              <w:rPr>
                <w:rFonts w:ascii="Tahoma" w:hAnsi="Tahoma" w:cs="Tahoma"/>
                <w:lang w:val="sr-Latn-CS"/>
              </w:rPr>
              <w:lastRenderedPageBreak/>
              <w:t>Rad</w:t>
            </w:r>
            <w:r w:rsidR="00277916" w:rsidRPr="0018605B">
              <w:rPr>
                <w:rFonts w:ascii="Tahoma" w:hAnsi="Tahoma" w:cs="Tahoma"/>
                <w:lang w:val="sr-Latn-CS"/>
              </w:rPr>
              <w:t xml:space="preserve"> </w:t>
            </w:r>
            <w:r>
              <w:rPr>
                <w:rFonts w:ascii="Tahoma" w:hAnsi="Tahoma" w:cs="Tahoma"/>
                <w:lang w:val="sr-Latn-CS"/>
              </w:rPr>
              <w:t>sa</w:t>
            </w:r>
            <w:r w:rsidR="00277916" w:rsidRPr="0018605B">
              <w:rPr>
                <w:rFonts w:ascii="Tahoma" w:hAnsi="Tahoma" w:cs="Tahoma"/>
                <w:lang w:val="sr-Latn-CS"/>
              </w:rPr>
              <w:t xml:space="preserve"> </w:t>
            </w:r>
            <w:r>
              <w:rPr>
                <w:rFonts w:ascii="Tahoma" w:hAnsi="Tahoma" w:cs="Tahoma"/>
                <w:lang w:val="sr-Latn-CS"/>
              </w:rPr>
              <w:t>radnicima</w:t>
            </w:r>
            <w:r w:rsidR="00277916" w:rsidRPr="0018605B">
              <w:rPr>
                <w:rFonts w:ascii="Tahoma" w:hAnsi="Tahoma" w:cs="Tahoma"/>
                <w:lang w:val="sr-Latn-CS"/>
              </w:rPr>
              <w:t xml:space="preserve"> </w:t>
            </w:r>
            <w:r>
              <w:rPr>
                <w:rFonts w:ascii="Tahoma" w:hAnsi="Tahoma" w:cs="Tahoma"/>
                <w:lang w:val="sr-Latn-CS"/>
              </w:rPr>
              <w:t>u</w:t>
            </w:r>
            <w:r w:rsidR="00277916" w:rsidRPr="0018605B">
              <w:rPr>
                <w:rFonts w:ascii="Tahoma" w:hAnsi="Tahoma" w:cs="Tahoma"/>
                <w:lang w:val="sr-Latn-CS"/>
              </w:rPr>
              <w:t xml:space="preserve"> </w:t>
            </w:r>
            <w:r>
              <w:rPr>
                <w:rFonts w:ascii="Tahoma" w:hAnsi="Tahoma" w:cs="Tahoma"/>
                <w:lang w:val="sr-Latn-CS"/>
              </w:rPr>
              <w:t>obrazovanju</w:t>
            </w:r>
          </w:p>
        </w:tc>
        <w:tc>
          <w:tcPr>
            <w:tcW w:w="6283" w:type="dxa"/>
            <w:tcBorders>
              <w:top w:val="nil"/>
              <w:left w:val="nil"/>
              <w:bottom w:val="nil"/>
              <w:right w:val="nil"/>
            </w:tcBorders>
          </w:tcPr>
          <w:p w14:paraId="2EB6FD90" w14:textId="7390A151" w:rsidR="00277916" w:rsidRPr="0018605B" w:rsidRDefault="005305F4" w:rsidP="00277916">
            <w:pPr>
              <w:pStyle w:val="ListParagraph"/>
              <w:numPr>
                <w:ilvl w:val="0"/>
                <w:numId w:val="7"/>
              </w:numPr>
              <w:spacing w:line="256" w:lineRule="auto"/>
              <w:ind w:left="327" w:hanging="327"/>
              <w:jc w:val="both"/>
              <w:rPr>
                <w:rFonts w:ascii="Tahoma" w:hAnsi="Tahoma" w:cs="Tahoma"/>
                <w:lang w:val="sr-Latn-CS"/>
              </w:rPr>
            </w:pPr>
            <w:r>
              <w:rPr>
                <w:rFonts w:ascii="Tahoma" w:hAnsi="Tahoma" w:cs="Tahoma"/>
                <w:lang w:val="sr-Latn-CS"/>
              </w:rPr>
              <w:t>Edukacija</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obuka</w:t>
            </w:r>
            <w:r w:rsidR="00277916" w:rsidRPr="0018605B">
              <w:rPr>
                <w:rFonts w:ascii="Tahoma" w:hAnsi="Tahoma" w:cs="Tahoma"/>
                <w:lang w:val="sr-Latn-CS"/>
              </w:rPr>
              <w:t xml:space="preserve"> </w:t>
            </w:r>
            <w:r>
              <w:rPr>
                <w:rFonts w:ascii="Tahoma" w:hAnsi="Tahoma" w:cs="Tahoma"/>
                <w:lang w:val="sr-Latn-CS"/>
              </w:rPr>
              <w:t>radnika</w:t>
            </w:r>
            <w:r w:rsidR="00277916" w:rsidRPr="0018605B">
              <w:rPr>
                <w:rFonts w:ascii="Tahoma" w:hAnsi="Tahoma" w:cs="Tahoma"/>
                <w:lang w:val="sr-Latn-CS"/>
              </w:rPr>
              <w:t xml:space="preserve"> </w:t>
            </w:r>
            <w:r>
              <w:rPr>
                <w:rFonts w:ascii="Tahoma" w:hAnsi="Tahoma" w:cs="Tahoma"/>
                <w:lang w:val="sr-Latn-CS"/>
              </w:rPr>
              <w:t>u</w:t>
            </w:r>
            <w:r w:rsidR="00277916" w:rsidRPr="0018605B">
              <w:rPr>
                <w:rFonts w:ascii="Tahoma" w:hAnsi="Tahoma" w:cs="Tahoma"/>
                <w:lang w:val="sr-Latn-CS"/>
              </w:rPr>
              <w:t xml:space="preserve"> </w:t>
            </w:r>
            <w:r>
              <w:rPr>
                <w:rFonts w:ascii="Tahoma" w:hAnsi="Tahoma" w:cs="Tahoma"/>
                <w:lang w:val="sr-Latn-CS"/>
              </w:rPr>
              <w:t>obrazovnom</w:t>
            </w:r>
            <w:r w:rsidR="00277916" w:rsidRPr="0018605B">
              <w:rPr>
                <w:rFonts w:ascii="Tahoma" w:hAnsi="Tahoma" w:cs="Tahoma"/>
                <w:lang w:val="sr-Latn-CS"/>
              </w:rPr>
              <w:t xml:space="preserve"> </w:t>
            </w:r>
            <w:r>
              <w:rPr>
                <w:rFonts w:ascii="Tahoma" w:hAnsi="Tahoma" w:cs="Tahoma"/>
                <w:lang w:val="sr-Latn-CS"/>
              </w:rPr>
              <w:t>sistemu</w:t>
            </w:r>
            <w:r w:rsidR="00277916" w:rsidRPr="0018605B">
              <w:rPr>
                <w:rFonts w:ascii="Tahoma" w:hAnsi="Tahoma" w:cs="Tahoma"/>
                <w:lang w:val="sr-Latn-CS"/>
              </w:rPr>
              <w:t xml:space="preserve"> </w:t>
            </w:r>
            <w:r>
              <w:rPr>
                <w:rFonts w:ascii="Tahoma" w:hAnsi="Tahoma" w:cs="Tahoma"/>
                <w:lang w:val="sr-Latn-CS"/>
              </w:rPr>
              <w:t>o</w:t>
            </w:r>
            <w:r w:rsidR="00277916" w:rsidRPr="0018605B">
              <w:rPr>
                <w:rFonts w:ascii="Tahoma" w:hAnsi="Tahoma" w:cs="Tahoma"/>
                <w:lang w:val="sr-Latn-CS"/>
              </w:rPr>
              <w:t xml:space="preserve"> </w:t>
            </w:r>
            <w:r>
              <w:rPr>
                <w:rFonts w:ascii="Tahoma" w:hAnsi="Tahoma" w:cs="Tahoma"/>
                <w:lang w:val="sr-Latn-CS"/>
              </w:rPr>
              <w:t>nasilju</w:t>
            </w:r>
            <w:r w:rsidR="00277916" w:rsidRPr="0018605B">
              <w:rPr>
                <w:rFonts w:ascii="Tahoma" w:hAnsi="Tahoma" w:cs="Tahoma"/>
                <w:lang w:val="sr-Latn-CS"/>
              </w:rPr>
              <w:t xml:space="preserve">, </w:t>
            </w:r>
            <w:r>
              <w:rPr>
                <w:rFonts w:ascii="Tahoma" w:hAnsi="Tahoma" w:cs="Tahoma"/>
                <w:lang w:val="sr-Latn-CS"/>
              </w:rPr>
              <w:t>prepoznavanju</w:t>
            </w:r>
            <w:r w:rsidR="00277916" w:rsidRPr="0018605B">
              <w:rPr>
                <w:rFonts w:ascii="Tahoma" w:hAnsi="Tahoma" w:cs="Tahoma"/>
                <w:lang w:val="sr-Latn-CS"/>
              </w:rPr>
              <w:t xml:space="preserve">, </w:t>
            </w:r>
            <w:r>
              <w:rPr>
                <w:rFonts w:ascii="Tahoma" w:hAnsi="Tahoma" w:cs="Tahoma"/>
                <w:lang w:val="sr-Latn-CS"/>
              </w:rPr>
              <w:t>reagovanju</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sprečavanju</w:t>
            </w:r>
            <w:r w:rsidR="00277916" w:rsidRPr="0018605B">
              <w:rPr>
                <w:rFonts w:ascii="Tahoma" w:hAnsi="Tahoma" w:cs="Tahoma"/>
                <w:lang w:val="sr-Latn-CS"/>
              </w:rPr>
              <w:t xml:space="preserve"> </w:t>
            </w:r>
            <w:r>
              <w:rPr>
                <w:rFonts w:ascii="Tahoma" w:hAnsi="Tahoma" w:cs="Tahoma"/>
                <w:lang w:val="sr-Latn-CS"/>
              </w:rPr>
              <w:t>nasilja</w:t>
            </w:r>
            <w:r w:rsidR="00277916" w:rsidRPr="0018605B">
              <w:rPr>
                <w:rFonts w:ascii="Tahoma" w:hAnsi="Tahoma" w:cs="Tahoma"/>
                <w:lang w:val="sr-Latn-CS"/>
              </w:rPr>
              <w:t xml:space="preserve">. </w:t>
            </w:r>
          </w:p>
          <w:p w14:paraId="19F160C7" w14:textId="77777777" w:rsidR="00277916" w:rsidRPr="0018605B" w:rsidRDefault="00277916" w:rsidP="00F63329">
            <w:pPr>
              <w:pStyle w:val="ListParagraph"/>
              <w:spacing w:line="256" w:lineRule="auto"/>
              <w:ind w:left="327"/>
              <w:jc w:val="both"/>
              <w:rPr>
                <w:rFonts w:ascii="Tahoma" w:hAnsi="Tahoma" w:cs="Tahoma"/>
                <w:lang w:val="sr-Latn-CS"/>
              </w:rPr>
            </w:pPr>
          </w:p>
        </w:tc>
      </w:tr>
      <w:tr w:rsidR="00277916" w:rsidRPr="0018605B" w14:paraId="68C24618" w14:textId="77777777" w:rsidTr="00FE1F93">
        <w:tc>
          <w:tcPr>
            <w:tcW w:w="2761" w:type="dxa"/>
            <w:tcBorders>
              <w:top w:val="nil"/>
              <w:left w:val="nil"/>
              <w:bottom w:val="nil"/>
              <w:right w:val="nil"/>
            </w:tcBorders>
          </w:tcPr>
          <w:p w14:paraId="19ADE7D3" w14:textId="131862CA" w:rsidR="00277916" w:rsidRPr="0018605B" w:rsidRDefault="005305F4">
            <w:pPr>
              <w:rPr>
                <w:rFonts w:ascii="Tahoma" w:hAnsi="Tahoma" w:cs="Tahoma"/>
                <w:lang w:val="sr-Latn-CS"/>
              </w:rPr>
            </w:pPr>
            <w:r>
              <w:rPr>
                <w:rFonts w:ascii="Tahoma" w:hAnsi="Tahoma" w:cs="Tahoma"/>
                <w:lang w:val="sr-Latn-CS"/>
              </w:rPr>
              <w:t>Revizija</w:t>
            </w:r>
            <w:r w:rsidR="00277916" w:rsidRPr="0018605B">
              <w:rPr>
                <w:rFonts w:ascii="Tahoma" w:hAnsi="Tahoma" w:cs="Tahoma"/>
                <w:lang w:val="sr-Latn-CS"/>
              </w:rPr>
              <w:t xml:space="preserve"> </w:t>
            </w:r>
            <w:r>
              <w:rPr>
                <w:rFonts w:ascii="Tahoma" w:hAnsi="Tahoma" w:cs="Tahoma"/>
                <w:lang w:val="sr-Latn-CS"/>
              </w:rPr>
              <w:t>planova</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bezbjednost</w:t>
            </w:r>
            <w:r w:rsidR="00277916" w:rsidRPr="0018605B">
              <w:rPr>
                <w:rFonts w:ascii="Tahoma" w:hAnsi="Tahoma" w:cs="Tahoma"/>
                <w:lang w:val="sr-Latn-CS"/>
              </w:rPr>
              <w:t xml:space="preserve"> </w:t>
            </w:r>
            <w:r>
              <w:rPr>
                <w:rFonts w:ascii="Tahoma" w:hAnsi="Tahoma" w:cs="Tahoma"/>
                <w:lang w:val="sr-Latn-CS"/>
              </w:rPr>
              <w:t>u</w:t>
            </w:r>
            <w:r w:rsidR="00277916" w:rsidRPr="0018605B">
              <w:rPr>
                <w:rFonts w:ascii="Tahoma" w:hAnsi="Tahoma" w:cs="Tahoma"/>
                <w:lang w:val="sr-Latn-CS"/>
              </w:rPr>
              <w:t xml:space="preserve"> </w:t>
            </w:r>
            <w:r>
              <w:rPr>
                <w:rFonts w:ascii="Tahoma" w:hAnsi="Tahoma" w:cs="Tahoma"/>
                <w:lang w:val="sr-Latn-CS"/>
              </w:rPr>
              <w:t>školama</w:t>
            </w:r>
          </w:p>
        </w:tc>
        <w:tc>
          <w:tcPr>
            <w:tcW w:w="6283" w:type="dxa"/>
            <w:tcBorders>
              <w:top w:val="nil"/>
              <w:left w:val="nil"/>
              <w:bottom w:val="nil"/>
              <w:right w:val="nil"/>
            </w:tcBorders>
          </w:tcPr>
          <w:p w14:paraId="792192A0" w14:textId="13A75EC5" w:rsidR="00266B48" w:rsidRDefault="00C417E7" w:rsidP="00277916">
            <w:pPr>
              <w:pStyle w:val="ListParagraph"/>
              <w:numPr>
                <w:ilvl w:val="0"/>
                <w:numId w:val="6"/>
              </w:numPr>
              <w:spacing w:line="256" w:lineRule="auto"/>
              <w:jc w:val="both"/>
              <w:rPr>
                <w:rFonts w:ascii="Tahoma" w:hAnsi="Tahoma" w:cs="Tahoma"/>
                <w:lang w:val="sr-Latn-CS"/>
              </w:rPr>
            </w:pPr>
            <w:r>
              <w:rPr>
                <w:rFonts w:ascii="Tahoma" w:hAnsi="Tahoma" w:cs="Tahoma"/>
                <w:lang w:val="sr-Latn-CS"/>
              </w:rPr>
              <w:t>R</w:t>
            </w:r>
            <w:r w:rsidR="00266B48">
              <w:rPr>
                <w:rFonts w:ascii="Tahoma" w:hAnsi="Tahoma" w:cs="Tahoma"/>
                <w:lang w:val="sr-Latn-CS"/>
              </w:rPr>
              <w:t>evidiranj</w:t>
            </w:r>
            <w:r>
              <w:rPr>
                <w:rFonts w:ascii="Tahoma" w:hAnsi="Tahoma" w:cs="Tahoma"/>
                <w:lang w:val="sr-Latn-CS"/>
              </w:rPr>
              <w:t>e</w:t>
            </w:r>
            <w:r w:rsidR="00266B48" w:rsidRPr="00911754">
              <w:rPr>
                <w:rFonts w:ascii="Tahoma" w:hAnsi="Tahoma" w:cs="Tahoma"/>
                <w:lang w:val="sr-Latn-CS"/>
              </w:rPr>
              <w:t xml:space="preserve"> </w:t>
            </w:r>
            <w:r w:rsidR="00266B48">
              <w:rPr>
                <w:rFonts w:ascii="Tahoma" w:hAnsi="Tahoma" w:cs="Tahoma"/>
                <w:lang w:val="sr-Latn-CS"/>
              </w:rPr>
              <w:t>postojećeg</w:t>
            </w:r>
            <w:r w:rsidR="00266B48" w:rsidRPr="00911754">
              <w:rPr>
                <w:rFonts w:ascii="Tahoma" w:hAnsi="Tahoma" w:cs="Tahoma"/>
                <w:lang w:val="sr-Latn-CS"/>
              </w:rPr>
              <w:t xml:space="preserve"> </w:t>
            </w:r>
            <w:r>
              <w:rPr>
                <w:rFonts w:ascii="Tahoma" w:hAnsi="Tahoma" w:cs="Tahoma"/>
                <w:lang w:val="sr-Latn-CS"/>
              </w:rPr>
              <w:t>P</w:t>
            </w:r>
            <w:r w:rsidR="00266B48">
              <w:rPr>
                <w:rFonts w:ascii="Tahoma" w:hAnsi="Tahoma" w:cs="Tahoma"/>
                <w:lang w:val="sr-Latn-CS"/>
              </w:rPr>
              <w:t>rotokola</w:t>
            </w:r>
            <w:r>
              <w:rPr>
                <w:rFonts w:ascii="Tahoma" w:hAnsi="Tahoma" w:cs="Tahoma"/>
                <w:lang w:val="sr-Latn-CS"/>
              </w:rPr>
              <w:t xml:space="preserve"> o postupanju u slučajevima nasilja, zlostavljanja ili zanemarivanja</w:t>
            </w:r>
            <w:r w:rsidR="00266B48" w:rsidRPr="00911754">
              <w:rPr>
                <w:rFonts w:ascii="Tahoma" w:hAnsi="Tahoma" w:cs="Tahoma"/>
                <w:lang w:val="sr-Latn-CS"/>
              </w:rPr>
              <w:t>,</w:t>
            </w:r>
            <w:r>
              <w:rPr>
                <w:rFonts w:ascii="Tahoma" w:hAnsi="Tahoma" w:cs="Tahoma"/>
                <w:lang w:val="sr-Latn-CS"/>
              </w:rPr>
              <w:t xml:space="preserve"> a</w:t>
            </w:r>
            <w:r w:rsidR="00266B48" w:rsidRPr="00911754">
              <w:rPr>
                <w:rFonts w:ascii="Tahoma" w:hAnsi="Tahoma" w:cs="Tahoma"/>
                <w:lang w:val="sr-Latn-CS"/>
              </w:rPr>
              <w:t xml:space="preserve"> </w:t>
            </w:r>
            <w:r w:rsidR="00266B48">
              <w:rPr>
                <w:rFonts w:ascii="Tahoma" w:hAnsi="Tahoma" w:cs="Tahoma"/>
                <w:lang w:val="sr-Latn-CS"/>
              </w:rPr>
              <w:t>u</w:t>
            </w:r>
            <w:r w:rsidR="00266B48" w:rsidRPr="00911754">
              <w:rPr>
                <w:rFonts w:ascii="Tahoma" w:hAnsi="Tahoma" w:cs="Tahoma"/>
                <w:lang w:val="sr-Latn-CS"/>
              </w:rPr>
              <w:t xml:space="preserve"> </w:t>
            </w:r>
            <w:r w:rsidR="00266B48">
              <w:rPr>
                <w:rFonts w:ascii="Tahoma" w:hAnsi="Tahoma" w:cs="Tahoma"/>
                <w:lang w:val="sr-Latn-CS"/>
              </w:rPr>
              <w:t>cilju</w:t>
            </w:r>
            <w:r w:rsidR="00266B48" w:rsidRPr="00911754">
              <w:rPr>
                <w:rFonts w:ascii="Tahoma" w:hAnsi="Tahoma" w:cs="Tahoma"/>
                <w:lang w:val="sr-Latn-CS"/>
              </w:rPr>
              <w:t xml:space="preserve"> </w:t>
            </w:r>
            <w:r w:rsidR="00266B48">
              <w:rPr>
                <w:rFonts w:ascii="Tahoma" w:hAnsi="Tahoma" w:cs="Tahoma"/>
                <w:lang w:val="sr-Latn-CS"/>
              </w:rPr>
              <w:t>unaprijeđenja</w:t>
            </w:r>
            <w:r w:rsidR="00266B48" w:rsidRPr="00911754">
              <w:rPr>
                <w:rFonts w:ascii="Tahoma" w:hAnsi="Tahoma" w:cs="Tahoma"/>
                <w:lang w:val="sr-Latn-CS"/>
              </w:rPr>
              <w:t xml:space="preserve"> </w:t>
            </w:r>
            <w:r w:rsidR="00266B48">
              <w:rPr>
                <w:rFonts w:ascii="Tahoma" w:hAnsi="Tahoma" w:cs="Tahoma"/>
                <w:lang w:val="sr-Latn-CS"/>
              </w:rPr>
              <w:t>zaštite</w:t>
            </w:r>
            <w:r w:rsidR="00266B48" w:rsidRPr="00911754">
              <w:rPr>
                <w:rFonts w:ascii="Tahoma" w:hAnsi="Tahoma" w:cs="Tahoma"/>
                <w:lang w:val="sr-Latn-CS"/>
              </w:rPr>
              <w:t xml:space="preserve"> </w:t>
            </w:r>
            <w:r w:rsidR="00266B48">
              <w:rPr>
                <w:rFonts w:ascii="Tahoma" w:hAnsi="Tahoma" w:cs="Tahoma"/>
                <w:lang w:val="sr-Latn-CS"/>
              </w:rPr>
              <w:t>djece</w:t>
            </w:r>
            <w:r w:rsidR="00266B48" w:rsidRPr="00911754">
              <w:rPr>
                <w:rFonts w:ascii="Tahoma" w:hAnsi="Tahoma" w:cs="Tahoma"/>
                <w:lang w:val="sr-Latn-CS"/>
              </w:rPr>
              <w:t xml:space="preserve"> </w:t>
            </w:r>
            <w:r w:rsidR="00266B48">
              <w:rPr>
                <w:rFonts w:ascii="Tahoma" w:hAnsi="Tahoma" w:cs="Tahoma"/>
                <w:lang w:val="sr-Latn-CS"/>
              </w:rPr>
              <w:t>od</w:t>
            </w:r>
            <w:r w:rsidR="00266B48" w:rsidRPr="00911754">
              <w:rPr>
                <w:rFonts w:ascii="Tahoma" w:hAnsi="Tahoma" w:cs="Tahoma"/>
                <w:lang w:val="sr-Latn-CS"/>
              </w:rPr>
              <w:t xml:space="preserve"> </w:t>
            </w:r>
            <w:r w:rsidR="00266B48">
              <w:rPr>
                <w:rFonts w:ascii="Tahoma" w:hAnsi="Tahoma" w:cs="Tahoma"/>
                <w:lang w:val="sr-Latn-CS"/>
              </w:rPr>
              <w:t>svih</w:t>
            </w:r>
            <w:r w:rsidR="00266B48" w:rsidRPr="00911754">
              <w:rPr>
                <w:rFonts w:ascii="Tahoma" w:hAnsi="Tahoma" w:cs="Tahoma"/>
                <w:lang w:val="sr-Latn-CS"/>
              </w:rPr>
              <w:t xml:space="preserve"> </w:t>
            </w:r>
            <w:r w:rsidR="00266B48">
              <w:rPr>
                <w:rFonts w:ascii="Tahoma" w:hAnsi="Tahoma" w:cs="Tahoma"/>
                <w:lang w:val="sr-Latn-CS"/>
              </w:rPr>
              <w:t>oblika</w:t>
            </w:r>
            <w:r w:rsidR="00266B48" w:rsidRPr="00911754">
              <w:rPr>
                <w:rFonts w:ascii="Tahoma" w:hAnsi="Tahoma" w:cs="Tahoma"/>
                <w:lang w:val="sr-Latn-CS"/>
              </w:rPr>
              <w:t xml:space="preserve"> </w:t>
            </w:r>
            <w:r w:rsidR="00266B48">
              <w:rPr>
                <w:rFonts w:ascii="Tahoma" w:hAnsi="Tahoma" w:cs="Tahoma"/>
                <w:lang w:val="sr-Latn-CS"/>
              </w:rPr>
              <w:t>nasilja</w:t>
            </w:r>
            <w:r w:rsidR="00266B48" w:rsidRPr="00911754">
              <w:rPr>
                <w:rFonts w:ascii="Tahoma" w:hAnsi="Tahoma" w:cs="Tahoma"/>
                <w:lang w:val="sr-Latn-CS"/>
              </w:rPr>
              <w:t xml:space="preserve">, </w:t>
            </w:r>
            <w:r w:rsidR="00266B48">
              <w:rPr>
                <w:rFonts w:ascii="Tahoma" w:hAnsi="Tahoma" w:cs="Tahoma"/>
                <w:lang w:val="sr-Latn-CS"/>
              </w:rPr>
              <w:t>zlostavljanja</w:t>
            </w:r>
            <w:r w:rsidR="00266B48" w:rsidRPr="00911754">
              <w:rPr>
                <w:rFonts w:ascii="Tahoma" w:hAnsi="Tahoma" w:cs="Tahoma"/>
                <w:lang w:val="sr-Latn-CS"/>
              </w:rPr>
              <w:t xml:space="preserve"> </w:t>
            </w:r>
            <w:r w:rsidR="00266B48">
              <w:rPr>
                <w:rFonts w:ascii="Tahoma" w:hAnsi="Tahoma" w:cs="Tahoma"/>
                <w:lang w:val="sr-Latn-CS"/>
              </w:rPr>
              <w:t>i</w:t>
            </w:r>
            <w:r w:rsidR="00266B48" w:rsidRPr="00911754">
              <w:rPr>
                <w:rFonts w:ascii="Tahoma" w:hAnsi="Tahoma" w:cs="Tahoma"/>
                <w:lang w:val="sr-Latn-CS"/>
              </w:rPr>
              <w:t xml:space="preserve"> </w:t>
            </w:r>
            <w:r w:rsidR="00266B48">
              <w:rPr>
                <w:rFonts w:ascii="Tahoma" w:hAnsi="Tahoma" w:cs="Tahoma"/>
                <w:lang w:val="sr-Latn-CS"/>
              </w:rPr>
              <w:t>zanemarivanja</w:t>
            </w:r>
            <w:r w:rsidR="00266B48" w:rsidRPr="00911754">
              <w:rPr>
                <w:rFonts w:ascii="Tahoma" w:hAnsi="Tahoma" w:cs="Tahoma"/>
                <w:lang w:val="sr-Latn-CS"/>
              </w:rPr>
              <w:t>.</w:t>
            </w:r>
          </w:p>
          <w:p w14:paraId="18DF049D" w14:textId="1A3B7201" w:rsidR="00277916" w:rsidRPr="0018605B" w:rsidRDefault="005305F4" w:rsidP="00277916">
            <w:pPr>
              <w:pStyle w:val="ListParagraph"/>
              <w:numPr>
                <w:ilvl w:val="0"/>
                <w:numId w:val="6"/>
              </w:numPr>
              <w:spacing w:line="256" w:lineRule="auto"/>
              <w:jc w:val="both"/>
              <w:rPr>
                <w:rFonts w:ascii="Tahoma" w:hAnsi="Tahoma" w:cs="Tahoma"/>
                <w:lang w:val="sr-Latn-CS"/>
              </w:rPr>
            </w:pPr>
            <w:r>
              <w:rPr>
                <w:rFonts w:ascii="Tahoma" w:hAnsi="Tahoma" w:cs="Tahoma"/>
                <w:lang w:val="sr-Latn-CS"/>
              </w:rPr>
              <w:t>Sprovesti</w:t>
            </w:r>
            <w:r w:rsidR="00277916" w:rsidRPr="0018605B">
              <w:rPr>
                <w:rFonts w:ascii="Tahoma" w:hAnsi="Tahoma" w:cs="Tahoma"/>
                <w:lang w:val="sr-Latn-CS"/>
              </w:rPr>
              <w:t xml:space="preserve"> </w:t>
            </w:r>
            <w:r>
              <w:rPr>
                <w:rFonts w:ascii="Tahoma" w:hAnsi="Tahoma" w:cs="Tahoma"/>
                <w:lang w:val="sr-Latn-CS"/>
              </w:rPr>
              <w:t>godišnju</w:t>
            </w:r>
            <w:r w:rsidR="00277916" w:rsidRPr="0018605B">
              <w:rPr>
                <w:rFonts w:ascii="Tahoma" w:hAnsi="Tahoma" w:cs="Tahoma"/>
                <w:lang w:val="sr-Latn-CS"/>
              </w:rPr>
              <w:t xml:space="preserve"> </w:t>
            </w:r>
            <w:r>
              <w:rPr>
                <w:rFonts w:ascii="Tahoma" w:hAnsi="Tahoma" w:cs="Tahoma"/>
                <w:lang w:val="sr-Latn-CS"/>
              </w:rPr>
              <w:t>reviziju</w:t>
            </w:r>
            <w:r w:rsidR="00277916" w:rsidRPr="0018605B">
              <w:rPr>
                <w:rFonts w:ascii="Tahoma" w:hAnsi="Tahoma" w:cs="Tahoma"/>
                <w:lang w:val="sr-Latn-CS"/>
              </w:rPr>
              <w:t xml:space="preserve"> </w:t>
            </w:r>
            <w:r>
              <w:rPr>
                <w:rFonts w:ascii="Tahoma" w:hAnsi="Tahoma" w:cs="Tahoma"/>
                <w:lang w:val="sr-Latn-CS"/>
              </w:rPr>
              <w:t>politika</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procedura</w:t>
            </w:r>
            <w:r w:rsidR="00277916" w:rsidRPr="0018605B">
              <w:rPr>
                <w:rFonts w:ascii="Tahoma" w:hAnsi="Tahoma" w:cs="Tahoma"/>
                <w:lang w:val="sr-Latn-CS"/>
              </w:rPr>
              <w:t xml:space="preserve"> </w:t>
            </w:r>
            <w:r>
              <w:rPr>
                <w:rFonts w:ascii="Tahoma" w:hAnsi="Tahoma" w:cs="Tahoma"/>
                <w:lang w:val="sr-Latn-CS"/>
              </w:rPr>
              <w:t>za</w:t>
            </w:r>
            <w:r w:rsidR="00277916" w:rsidRPr="0018605B">
              <w:rPr>
                <w:rFonts w:ascii="Tahoma" w:hAnsi="Tahoma" w:cs="Tahoma"/>
                <w:lang w:val="sr-Latn-CS"/>
              </w:rPr>
              <w:t xml:space="preserve"> </w:t>
            </w:r>
            <w:r>
              <w:rPr>
                <w:rFonts w:ascii="Tahoma" w:hAnsi="Tahoma" w:cs="Tahoma"/>
                <w:lang w:val="sr-Latn-CS"/>
              </w:rPr>
              <w:t>bezbje</w:t>
            </w:r>
            <w:r w:rsidR="00371EBE">
              <w:rPr>
                <w:rFonts w:ascii="Tahoma" w:hAnsi="Tahoma" w:cs="Tahoma"/>
                <w:lang w:val="sr-Latn-BA"/>
              </w:rPr>
              <w:t>d</w:t>
            </w:r>
            <w:r>
              <w:rPr>
                <w:rFonts w:ascii="Tahoma" w:hAnsi="Tahoma" w:cs="Tahoma"/>
                <w:lang w:val="sr-Latn-CS"/>
              </w:rPr>
              <w:t>nost</w:t>
            </w:r>
            <w:r w:rsidR="00277916" w:rsidRPr="0018605B">
              <w:rPr>
                <w:rFonts w:ascii="Tahoma" w:hAnsi="Tahoma" w:cs="Tahoma"/>
                <w:lang w:val="sr-Latn-CS"/>
              </w:rPr>
              <w:t xml:space="preserve"> </w:t>
            </w:r>
            <w:r>
              <w:rPr>
                <w:rFonts w:ascii="Tahoma" w:hAnsi="Tahoma" w:cs="Tahoma"/>
                <w:lang w:val="sr-Latn-CS"/>
              </w:rPr>
              <w:t>u</w:t>
            </w:r>
            <w:r w:rsidR="00277916" w:rsidRPr="0018605B">
              <w:rPr>
                <w:rFonts w:ascii="Tahoma" w:hAnsi="Tahoma" w:cs="Tahoma"/>
                <w:lang w:val="sr-Latn-CS"/>
              </w:rPr>
              <w:t xml:space="preserve"> </w:t>
            </w:r>
            <w:r>
              <w:rPr>
                <w:rFonts w:ascii="Tahoma" w:hAnsi="Tahoma" w:cs="Tahoma"/>
                <w:lang w:val="sr-Latn-CS"/>
              </w:rPr>
              <w:t>školama</w:t>
            </w:r>
            <w:r w:rsidR="00592515">
              <w:rPr>
                <w:rFonts w:ascii="Tahoma" w:hAnsi="Tahoma" w:cs="Tahoma"/>
                <w:lang w:val="sr-Latn-CS"/>
              </w:rPr>
              <w:t>, po potrebi i češće,</w:t>
            </w:r>
            <w:r w:rsidR="00277916" w:rsidRPr="0018605B">
              <w:rPr>
                <w:rFonts w:ascii="Tahoma" w:hAnsi="Tahoma" w:cs="Tahoma"/>
                <w:lang w:val="sr-Latn-CS"/>
              </w:rPr>
              <w:t xml:space="preserve"> </w:t>
            </w:r>
            <w:r>
              <w:rPr>
                <w:rFonts w:ascii="Tahoma" w:hAnsi="Tahoma" w:cs="Tahoma"/>
                <w:lang w:val="sr-Latn-CS"/>
              </w:rPr>
              <w:t>kako</w:t>
            </w:r>
            <w:r w:rsidR="00277916" w:rsidRPr="0018605B">
              <w:rPr>
                <w:rFonts w:ascii="Tahoma" w:hAnsi="Tahoma" w:cs="Tahoma"/>
                <w:lang w:val="sr-Latn-CS"/>
              </w:rPr>
              <w:t xml:space="preserve"> </w:t>
            </w:r>
            <w:r>
              <w:rPr>
                <w:rFonts w:ascii="Tahoma" w:hAnsi="Tahoma" w:cs="Tahoma"/>
                <w:lang w:val="sr-Latn-CS"/>
              </w:rPr>
              <w:t>bi</w:t>
            </w:r>
            <w:r w:rsidR="00277916" w:rsidRPr="0018605B">
              <w:rPr>
                <w:rFonts w:ascii="Tahoma" w:hAnsi="Tahoma" w:cs="Tahoma"/>
                <w:lang w:val="sr-Latn-CS"/>
              </w:rPr>
              <w:t xml:space="preserve"> </w:t>
            </w:r>
            <w:r>
              <w:rPr>
                <w:rFonts w:ascii="Tahoma" w:hAnsi="Tahoma" w:cs="Tahoma"/>
                <w:lang w:val="sr-Latn-CS"/>
              </w:rPr>
              <w:t>se</w:t>
            </w:r>
            <w:r w:rsidR="00277916" w:rsidRPr="0018605B">
              <w:rPr>
                <w:rFonts w:ascii="Tahoma" w:hAnsi="Tahoma" w:cs="Tahoma"/>
                <w:lang w:val="sr-Latn-CS"/>
              </w:rPr>
              <w:t xml:space="preserve"> </w:t>
            </w:r>
            <w:r>
              <w:rPr>
                <w:rFonts w:ascii="Tahoma" w:hAnsi="Tahoma" w:cs="Tahoma"/>
                <w:lang w:val="sr-Latn-CS"/>
              </w:rPr>
              <w:t>osiguralo</w:t>
            </w:r>
            <w:r w:rsidR="00277916" w:rsidRPr="0018605B">
              <w:rPr>
                <w:rFonts w:ascii="Tahoma" w:hAnsi="Tahoma" w:cs="Tahoma"/>
                <w:lang w:val="sr-Latn-CS"/>
              </w:rPr>
              <w:t xml:space="preserve"> </w:t>
            </w:r>
            <w:r>
              <w:rPr>
                <w:rFonts w:ascii="Tahoma" w:hAnsi="Tahoma" w:cs="Tahoma"/>
                <w:lang w:val="sr-Latn-CS"/>
              </w:rPr>
              <w:t>da</w:t>
            </w:r>
            <w:r w:rsidR="00277916" w:rsidRPr="0018605B">
              <w:rPr>
                <w:rFonts w:ascii="Tahoma" w:hAnsi="Tahoma" w:cs="Tahoma"/>
                <w:lang w:val="sr-Latn-CS"/>
              </w:rPr>
              <w:t xml:space="preserve"> </w:t>
            </w:r>
            <w:r>
              <w:rPr>
                <w:rFonts w:ascii="Tahoma" w:hAnsi="Tahoma" w:cs="Tahoma"/>
                <w:lang w:val="sr-Latn-CS"/>
              </w:rPr>
              <w:t>novi</w:t>
            </w:r>
            <w:r w:rsidR="00277916" w:rsidRPr="0018605B">
              <w:rPr>
                <w:rFonts w:ascii="Tahoma" w:hAnsi="Tahoma" w:cs="Tahoma"/>
                <w:lang w:val="sr-Latn-CS"/>
              </w:rPr>
              <w:t xml:space="preserve"> </w:t>
            </w:r>
            <w:r>
              <w:rPr>
                <w:rFonts w:ascii="Tahoma" w:hAnsi="Tahoma" w:cs="Tahoma"/>
                <w:lang w:val="sr-Latn-CS"/>
              </w:rPr>
              <w:t>problemi</w:t>
            </w:r>
            <w:r w:rsidR="00277916" w:rsidRPr="0018605B">
              <w:rPr>
                <w:rFonts w:ascii="Tahoma" w:hAnsi="Tahoma" w:cs="Tahoma"/>
                <w:lang w:val="sr-Latn-CS"/>
              </w:rPr>
              <w:t xml:space="preserve"> </w:t>
            </w:r>
            <w:r>
              <w:rPr>
                <w:rFonts w:ascii="Tahoma" w:hAnsi="Tahoma" w:cs="Tahoma"/>
                <w:lang w:val="sr-Latn-CS"/>
              </w:rPr>
              <w:t>bezbjednosti</w:t>
            </w:r>
            <w:r w:rsidR="00277916" w:rsidRPr="0018605B">
              <w:rPr>
                <w:rFonts w:ascii="Tahoma" w:hAnsi="Tahoma" w:cs="Tahoma"/>
                <w:lang w:val="sr-Latn-CS"/>
              </w:rPr>
              <w:t xml:space="preserve"> </w:t>
            </w:r>
            <w:r>
              <w:rPr>
                <w:rFonts w:ascii="Tahoma" w:hAnsi="Tahoma" w:cs="Tahoma"/>
                <w:lang w:val="sr-Latn-CS"/>
              </w:rPr>
              <w:t>u</w:t>
            </w:r>
            <w:r w:rsidR="00277916" w:rsidRPr="0018605B">
              <w:rPr>
                <w:rFonts w:ascii="Tahoma" w:hAnsi="Tahoma" w:cs="Tahoma"/>
                <w:lang w:val="sr-Latn-CS"/>
              </w:rPr>
              <w:t xml:space="preserve"> </w:t>
            </w:r>
            <w:r>
              <w:rPr>
                <w:rFonts w:ascii="Tahoma" w:hAnsi="Tahoma" w:cs="Tahoma"/>
                <w:lang w:val="sr-Latn-CS"/>
              </w:rPr>
              <w:t>školama</w:t>
            </w:r>
            <w:r w:rsidR="00277916" w:rsidRPr="0018605B">
              <w:rPr>
                <w:rFonts w:ascii="Tahoma" w:hAnsi="Tahoma" w:cs="Tahoma"/>
                <w:lang w:val="sr-Latn-CS"/>
              </w:rPr>
              <w:t xml:space="preserve"> </w:t>
            </w:r>
            <w:r>
              <w:rPr>
                <w:rFonts w:ascii="Tahoma" w:hAnsi="Tahoma" w:cs="Tahoma"/>
                <w:lang w:val="sr-Latn-CS"/>
              </w:rPr>
              <w:t>budu</w:t>
            </w:r>
            <w:r w:rsidR="00277916" w:rsidRPr="0018605B">
              <w:rPr>
                <w:rFonts w:ascii="Tahoma" w:hAnsi="Tahoma" w:cs="Tahoma"/>
                <w:lang w:val="sr-Latn-CS"/>
              </w:rPr>
              <w:t xml:space="preserve"> </w:t>
            </w:r>
            <w:r>
              <w:rPr>
                <w:rFonts w:ascii="Tahoma" w:hAnsi="Tahoma" w:cs="Tahoma"/>
                <w:lang w:val="sr-Latn-CS"/>
              </w:rPr>
              <w:t>adekvatno</w:t>
            </w:r>
            <w:r w:rsidR="00277916" w:rsidRPr="0018605B">
              <w:rPr>
                <w:rFonts w:ascii="Tahoma" w:hAnsi="Tahoma" w:cs="Tahoma"/>
                <w:lang w:val="sr-Latn-CS"/>
              </w:rPr>
              <w:t xml:space="preserve"> </w:t>
            </w:r>
            <w:r>
              <w:rPr>
                <w:rFonts w:ascii="Tahoma" w:hAnsi="Tahoma" w:cs="Tahoma"/>
                <w:lang w:val="sr-Latn-CS"/>
              </w:rPr>
              <w:t>pokriveni</w:t>
            </w:r>
            <w:r w:rsidR="00277916" w:rsidRPr="0018605B">
              <w:rPr>
                <w:rFonts w:ascii="Tahoma" w:hAnsi="Tahoma" w:cs="Tahoma"/>
                <w:lang w:val="sr-Latn-CS"/>
              </w:rPr>
              <w:t xml:space="preserve"> </w:t>
            </w:r>
            <w:r>
              <w:rPr>
                <w:rFonts w:ascii="Tahoma" w:hAnsi="Tahoma" w:cs="Tahoma"/>
                <w:lang w:val="sr-Latn-CS"/>
              </w:rPr>
              <w:t>aktuelnim</w:t>
            </w:r>
            <w:r w:rsidR="00277916" w:rsidRPr="0018605B">
              <w:rPr>
                <w:rFonts w:ascii="Tahoma" w:hAnsi="Tahoma" w:cs="Tahoma"/>
                <w:lang w:val="sr-Latn-CS"/>
              </w:rPr>
              <w:t xml:space="preserve"> </w:t>
            </w:r>
            <w:r>
              <w:rPr>
                <w:rFonts w:ascii="Tahoma" w:hAnsi="Tahoma" w:cs="Tahoma"/>
                <w:lang w:val="sr-Latn-CS"/>
              </w:rPr>
              <w:t>školskim</w:t>
            </w:r>
            <w:r w:rsidR="00277916" w:rsidRPr="0018605B">
              <w:rPr>
                <w:rFonts w:ascii="Tahoma" w:hAnsi="Tahoma" w:cs="Tahoma"/>
                <w:lang w:val="sr-Latn-CS"/>
              </w:rPr>
              <w:t xml:space="preserve"> </w:t>
            </w:r>
            <w:r>
              <w:rPr>
                <w:rFonts w:ascii="Tahoma" w:hAnsi="Tahoma" w:cs="Tahoma"/>
                <w:lang w:val="sr-Latn-CS"/>
              </w:rPr>
              <w:t>kriznim</w:t>
            </w:r>
            <w:r w:rsidR="00277916" w:rsidRPr="0018605B">
              <w:rPr>
                <w:rFonts w:ascii="Tahoma" w:hAnsi="Tahoma" w:cs="Tahoma"/>
                <w:lang w:val="sr-Latn-CS"/>
              </w:rPr>
              <w:t xml:space="preserve"> </w:t>
            </w:r>
            <w:r>
              <w:rPr>
                <w:rFonts w:ascii="Tahoma" w:hAnsi="Tahoma" w:cs="Tahoma"/>
                <w:lang w:val="sr-Latn-CS"/>
              </w:rPr>
              <w:t>planovima</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procedurama</w:t>
            </w:r>
            <w:r w:rsidR="00277916" w:rsidRPr="0018605B">
              <w:rPr>
                <w:rFonts w:ascii="Tahoma" w:hAnsi="Tahoma" w:cs="Tahoma"/>
                <w:lang w:val="sr-Latn-CS"/>
              </w:rPr>
              <w:t xml:space="preserve"> </w:t>
            </w:r>
            <w:r>
              <w:rPr>
                <w:rFonts w:ascii="Tahoma" w:hAnsi="Tahoma" w:cs="Tahoma"/>
                <w:lang w:val="sr-Latn-CS"/>
              </w:rPr>
              <w:t>za</w:t>
            </w:r>
            <w:r w:rsidR="00277916" w:rsidRPr="0018605B">
              <w:rPr>
                <w:rFonts w:ascii="Tahoma" w:hAnsi="Tahoma" w:cs="Tahoma"/>
                <w:lang w:val="sr-Latn-CS"/>
              </w:rPr>
              <w:t xml:space="preserve"> </w:t>
            </w:r>
            <w:r>
              <w:rPr>
                <w:rFonts w:ascii="Tahoma" w:hAnsi="Tahoma" w:cs="Tahoma"/>
                <w:lang w:val="sr-Latn-CS"/>
              </w:rPr>
              <w:t>reagovanje</w:t>
            </w:r>
            <w:r w:rsidR="00277916" w:rsidRPr="0018605B">
              <w:rPr>
                <w:rFonts w:ascii="Tahoma" w:hAnsi="Tahoma" w:cs="Tahoma"/>
                <w:lang w:val="sr-Latn-CS"/>
              </w:rPr>
              <w:t xml:space="preserve"> </w:t>
            </w:r>
            <w:r>
              <w:rPr>
                <w:rFonts w:ascii="Tahoma" w:hAnsi="Tahoma" w:cs="Tahoma"/>
                <w:lang w:val="sr-Latn-CS"/>
              </w:rPr>
              <w:t>u</w:t>
            </w:r>
            <w:r w:rsidR="00277916" w:rsidRPr="0018605B">
              <w:rPr>
                <w:rFonts w:ascii="Tahoma" w:hAnsi="Tahoma" w:cs="Tahoma"/>
                <w:lang w:val="sr-Latn-CS"/>
              </w:rPr>
              <w:t xml:space="preserve"> </w:t>
            </w:r>
            <w:r>
              <w:rPr>
                <w:rFonts w:ascii="Tahoma" w:hAnsi="Tahoma" w:cs="Tahoma"/>
                <w:lang w:val="sr-Latn-CS"/>
              </w:rPr>
              <w:t>vanrednim</w:t>
            </w:r>
            <w:r w:rsidR="00277916" w:rsidRPr="0018605B">
              <w:rPr>
                <w:rFonts w:ascii="Tahoma" w:hAnsi="Tahoma" w:cs="Tahoma"/>
                <w:lang w:val="sr-Latn-CS"/>
              </w:rPr>
              <w:t xml:space="preserve"> </w:t>
            </w:r>
            <w:r>
              <w:rPr>
                <w:rFonts w:ascii="Tahoma" w:hAnsi="Tahoma" w:cs="Tahoma"/>
                <w:lang w:val="sr-Latn-CS"/>
              </w:rPr>
              <w:t>situacijama</w:t>
            </w:r>
            <w:r w:rsidR="00277916" w:rsidRPr="0018605B">
              <w:rPr>
                <w:rFonts w:ascii="Tahoma" w:hAnsi="Tahoma" w:cs="Tahoma"/>
                <w:lang w:val="sr-Latn-CS"/>
              </w:rPr>
              <w:t>.</w:t>
            </w:r>
          </w:p>
          <w:p w14:paraId="3EC0C73D" w14:textId="3F0652C1" w:rsidR="00277916" w:rsidRPr="0018605B" w:rsidRDefault="00FE1F93" w:rsidP="00277916">
            <w:pPr>
              <w:pStyle w:val="ListParagraph"/>
              <w:numPr>
                <w:ilvl w:val="0"/>
                <w:numId w:val="6"/>
              </w:numPr>
              <w:spacing w:line="256" w:lineRule="auto"/>
              <w:jc w:val="both"/>
              <w:rPr>
                <w:rFonts w:ascii="Tahoma" w:hAnsi="Tahoma" w:cs="Tahoma"/>
                <w:lang w:val="sr-Latn-CS"/>
              </w:rPr>
            </w:pPr>
            <w:r>
              <w:rPr>
                <w:rFonts w:ascii="Tahoma" w:hAnsi="Tahoma" w:cs="Tahoma"/>
                <w:lang w:val="sr-Latn-CS"/>
              </w:rPr>
              <w:t>Omogućiti i p</w:t>
            </w:r>
            <w:r w:rsidR="005305F4">
              <w:rPr>
                <w:rFonts w:ascii="Tahoma" w:hAnsi="Tahoma" w:cs="Tahoma"/>
                <w:lang w:val="sr-Latn-CS"/>
              </w:rPr>
              <w:t>odst</w:t>
            </w:r>
            <w:r>
              <w:rPr>
                <w:rFonts w:ascii="Tahoma" w:hAnsi="Tahoma" w:cs="Tahoma"/>
                <w:lang w:val="sr-Latn-CS"/>
              </w:rPr>
              <w:t>aći participaciju</w:t>
            </w:r>
            <w:r w:rsidR="00277916" w:rsidRPr="0018605B">
              <w:rPr>
                <w:rFonts w:ascii="Tahoma" w:hAnsi="Tahoma" w:cs="Tahoma"/>
                <w:lang w:val="sr-Latn-CS"/>
              </w:rPr>
              <w:t xml:space="preserve"> </w:t>
            </w:r>
            <w:r w:rsidR="005305F4">
              <w:rPr>
                <w:rFonts w:ascii="Tahoma" w:hAnsi="Tahoma" w:cs="Tahoma"/>
                <w:lang w:val="sr-Latn-CS"/>
              </w:rPr>
              <w:t>učenik</w:t>
            </w:r>
            <w:r>
              <w:rPr>
                <w:rFonts w:ascii="Tahoma" w:hAnsi="Tahoma" w:cs="Tahoma"/>
                <w:lang w:val="sr-Latn-CS"/>
              </w:rPr>
              <w:t>a</w:t>
            </w:r>
            <w:r w:rsidR="00277916"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planiranju</w:t>
            </w:r>
            <w:r w:rsidRPr="0018605B">
              <w:rPr>
                <w:rFonts w:ascii="Tahoma" w:hAnsi="Tahoma" w:cs="Tahoma"/>
                <w:lang w:val="sr-Latn-CS"/>
              </w:rPr>
              <w:t xml:space="preserve"> </w:t>
            </w:r>
            <w:r>
              <w:rPr>
                <w:rFonts w:ascii="Tahoma" w:hAnsi="Tahoma" w:cs="Tahoma"/>
                <w:lang w:val="sr-Latn-CS"/>
              </w:rPr>
              <w:t xml:space="preserve">bezbjednosti u školama. </w:t>
            </w:r>
          </w:p>
          <w:p w14:paraId="744DD3C6" w14:textId="36C0714A" w:rsidR="00277916" w:rsidRPr="00FE1F93" w:rsidRDefault="00277916" w:rsidP="00FE1F93">
            <w:pPr>
              <w:spacing w:line="256" w:lineRule="auto"/>
              <w:jc w:val="both"/>
              <w:rPr>
                <w:rFonts w:ascii="Tahoma" w:hAnsi="Tahoma" w:cs="Tahoma"/>
                <w:lang w:val="sr-Latn-CS"/>
              </w:rPr>
            </w:pPr>
          </w:p>
        </w:tc>
      </w:tr>
      <w:tr w:rsidR="00277916" w:rsidRPr="0018605B" w14:paraId="60922AF6" w14:textId="77777777" w:rsidTr="00FE1F93">
        <w:tc>
          <w:tcPr>
            <w:tcW w:w="2761" w:type="dxa"/>
            <w:tcBorders>
              <w:top w:val="nil"/>
              <w:left w:val="nil"/>
              <w:bottom w:val="nil"/>
              <w:right w:val="nil"/>
            </w:tcBorders>
          </w:tcPr>
          <w:p w14:paraId="0007E79B" w14:textId="1803AF1D" w:rsidR="00277916" w:rsidRPr="0018605B" w:rsidRDefault="00FE1F93">
            <w:pPr>
              <w:rPr>
                <w:rFonts w:ascii="Tahoma" w:hAnsi="Tahoma" w:cs="Tahoma"/>
                <w:lang w:val="sr-Latn-CS"/>
              </w:rPr>
            </w:pPr>
            <w:r>
              <w:rPr>
                <w:rFonts w:ascii="Tahoma" w:hAnsi="Tahoma" w:cs="Tahoma"/>
                <w:lang w:val="sr-Latn-CS"/>
              </w:rPr>
              <w:t>Jasan  i jedinstven stav prema nasilju</w:t>
            </w:r>
          </w:p>
        </w:tc>
        <w:tc>
          <w:tcPr>
            <w:tcW w:w="6283" w:type="dxa"/>
            <w:tcBorders>
              <w:top w:val="nil"/>
              <w:left w:val="nil"/>
              <w:bottom w:val="nil"/>
              <w:right w:val="nil"/>
            </w:tcBorders>
          </w:tcPr>
          <w:p w14:paraId="195DC529" w14:textId="7591585E" w:rsidR="00277916" w:rsidRPr="0018605B" w:rsidRDefault="005305F4" w:rsidP="00277916">
            <w:pPr>
              <w:pStyle w:val="ListParagraph"/>
              <w:numPr>
                <w:ilvl w:val="0"/>
                <w:numId w:val="5"/>
              </w:numPr>
              <w:spacing w:line="256" w:lineRule="auto"/>
              <w:ind w:left="327" w:hanging="283"/>
              <w:jc w:val="both"/>
              <w:rPr>
                <w:rFonts w:ascii="Tahoma" w:hAnsi="Tahoma" w:cs="Tahoma"/>
              </w:rPr>
            </w:pPr>
            <w:r>
              <w:rPr>
                <w:rFonts w:ascii="Tahoma" w:hAnsi="Tahoma" w:cs="Tahoma"/>
                <w:lang w:val="sr-Latn-CS"/>
              </w:rPr>
              <w:t>Jas</w:t>
            </w:r>
            <w:r w:rsidR="00FE1F93">
              <w:rPr>
                <w:rFonts w:ascii="Tahoma" w:hAnsi="Tahoma" w:cs="Tahoma"/>
                <w:lang w:val="sr-Latn-CS"/>
              </w:rPr>
              <w:t>an i jedinstven</w:t>
            </w:r>
            <w:r w:rsidR="00277916" w:rsidRPr="0018605B">
              <w:rPr>
                <w:rFonts w:ascii="Tahoma" w:hAnsi="Tahoma" w:cs="Tahoma"/>
                <w:lang w:val="sr-Latn-CS"/>
              </w:rPr>
              <w:t xml:space="preserve"> </w:t>
            </w:r>
            <w:r>
              <w:rPr>
                <w:rFonts w:ascii="Tahoma" w:hAnsi="Tahoma" w:cs="Tahoma"/>
                <w:lang w:val="sr-Latn-CS"/>
              </w:rPr>
              <w:t>stav</w:t>
            </w:r>
            <w:r w:rsidR="00277916" w:rsidRPr="0018605B">
              <w:rPr>
                <w:rFonts w:ascii="Tahoma" w:hAnsi="Tahoma" w:cs="Tahoma"/>
                <w:lang w:val="sr-Latn-CS"/>
              </w:rPr>
              <w:t xml:space="preserve"> </w:t>
            </w:r>
            <w:r>
              <w:rPr>
                <w:rFonts w:ascii="Tahoma" w:hAnsi="Tahoma" w:cs="Tahoma"/>
                <w:lang w:val="sr-Latn-CS"/>
              </w:rPr>
              <w:t>prema</w:t>
            </w:r>
            <w:r w:rsidR="00277916" w:rsidRPr="0018605B">
              <w:rPr>
                <w:rFonts w:ascii="Tahoma" w:hAnsi="Tahoma" w:cs="Tahoma"/>
                <w:lang w:val="sr-Latn-CS"/>
              </w:rPr>
              <w:t xml:space="preserve"> </w:t>
            </w:r>
            <w:r>
              <w:rPr>
                <w:rFonts w:ascii="Tahoma" w:hAnsi="Tahoma" w:cs="Tahoma"/>
                <w:lang w:val="sr-Latn-CS"/>
              </w:rPr>
              <w:t>nasilju</w:t>
            </w:r>
            <w:r w:rsidR="00277916" w:rsidRPr="0018605B">
              <w:rPr>
                <w:rFonts w:ascii="Tahoma" w:hAnsi="Tahoma" w:cs="Tahoma"/>
                <w:lang w:val="sr-Latn-CS"/>
              </w:rPr>
              <w:t xml:space="preserve"> </w:t>
            </w:r>
            <w:r>
              <w:rPr>
                <w:rFonts w:ascii="Tahoma" w:hAnsi="Tahoma" w:cs="Tahoma"/>
                <w:lang w:val="sr-Latn-CS"/>
              </w:rPr>
              <w:t>kao</w:t>
            </w:r>
            <w:r w:rsidR="00277916" w:rsidRPr="0018605B">
              <w:rPr>
                <w:rFonts w:ascii="Tahoma" w:hAnsi="Tahoma" w:cs="Tahoma"/>
                <w:lang w:val="sr-Latn-CS"/>
              </w:rPr>
              <w:t xml:space="preserve"> </w:t>
            </w:r>
            <w:r>
              <w:rPr>
                <w:rFonts w:ascii="Tahoma" w:hAnsi="Tahoma" w:cs="Tahoma"/>
                <w:lang w:val="sr-Latn-CS"/>
              </w:rPr>
              <w:t>neprihvatljivoj</w:t>
            </w:r>
            <w:r w:rsidR="00277916" w:rsidRPr="0018605B">
              <w:rPr>
                <w:rFonts w:ascii="Tahoma" w:hAnsi="Tahoma" w:cs="Tahoma"/>
                <w:lang w:val="sr-Latn-CS"/>
              </w:rPr>
              <w:t xml:space="preserve"> </w:t>
            </w:r>
            <w:r>
              <w:rPr>
                <w:rFonts w:ascii="Tahoma" w:hAnsi="Tahoma" w:cs="Tahoma"/>
                <w:lang w:val="sr-Latn-CS"/>
              </w:rPr>
              <w:t>pojavi</w:t>
            </w:r>
            <w:r w:rsidR="00277916" w:rsidRPr="0018605B">
              <w:rPr>
                <w:rFonts w:ascii="Tahoma" w:hAnsi="Tahoma" w:cs="Tahoma"/>
                <w:lang w:val="sr-Latn-CS"/>
              </w:rPr>
              <w:t xml:space="preserve">, </w:t>
            </w:r>
            <w:r>
              <w:rPr>
                <w:rFonts w:ascii="Tahoma" w:hAnsi="Tahoma" w:cs="Tahoma"/>
                <w:lang w:val="sr-Latn-CS"/>
              </w:rPr>
              <w:t>nakon</w:t>
            </w:r>
            <w:r w:rsidR="00277916" w:rsidRPr="0018605B">
              <w:rPr>
                <w:rFonts w:ascii="Tahoma" w:hAnsi="Tahoma" w:cs="Tahoma"/>
                <w:lang w:val="sr-Latn-CS"/>
              </w:rPr>
              <w:t xml:space="preserve"> </w:t>
            </w:r>
            <w:r>
              <w:rPr>
                <w:rFonts w:ascii="Tahoma" w:hAnsi="Tahoma" w:cs="Tahoma"/>
                <w:lang w:val="sr-Latn-CS"/>
              </w:rPr>
              <w:t>kojeg</w:t>
            </w:r>
            <w:r w:rsidR="00277916" w:rsidRPr="0018605B">
              <w:rPr>
                <w:rFonts w:ascii="Tahoma" w:hAnsi="Tahoma" w:cs="Tahoma"/>
                <w:lang w:val="sr-Latn-CS"/>
              </w:rPr>
              <w:t xml:space="preserve"> </w:t>
            </w:r>
            <w:r>
              <w:rPr>
                <w:rFonts w:ascii="Tahoma" w:hAnsi="Tahoma" w:cs="Tahoma"/>
                <w:lang w:val="sr-Latn-CS"/>
              </w:rPr>
              <w:t>će</w:t>
            </w:r>
            <w:r w:rsidR="00277916" w:rsidRPr="0018605B">
              <w:rPr>
                <w:rFonts w:ascii="Tahoma" w:hAnsi="Tahoma" w:cs="Tahoma"/>
                <w:lang w:val="sr-Latn-CS"/>
              </w:rPr>
              <w:t xml:space="preserve"> </w:t>
            </w:r>
            <w:r>
              <w:rPr>
                <w:rFonts w:ascii="Tahoma" w:hAnsi="Tahoma" w:cs="Tahoma"/>
                <w:lang w:val="sr-Latn-CS"/>
              </w:rPr>
              <w:t>uvijek</w:t>
            </w:r>
            <w:r w:rsidR="00277916" w:rsidRPr="0018605B">
              <w:rPr>
                <w:rFonts w:ascii="Tahoma" w:hAnsi="Tahoma" w:cs="Tahoma"/>
                <w:lang w:val="sr-Latn-CS"/>
              </w:rPr>
              <w:t xml:space="preserve"> </w:t>
            </w:r>
            <w:r>
              <w:rPr>
                <w:rFonts w:ascii="Tahoma" w:hAnsi="Tahoma" w:cs="Tahoma"/>
                <w:lang w:val="sr-Latn-CS"/>
              </w:rPr>
              <w:t>uslijediti</w:t>
            </w:r>
            <w:r w:rsidR="00277916" w:rsidRPr="0018605B">
              <w:rPr>
                <w:rFonts w:ascii="Tahoma" w:hAnsi="Tahoma" w:cs="Tahoma"/>
                <w:lang w:val="sr-Latn-CS"/>
              </w:rPr>
              <w:t xml:space="preserve"> </w:t>
            </w:r>
            <w:r>
              <w:rPr>
                <w:rFonts w:ascii="Tahoma" w:hAnsi="Tahoma" w:cs="Tahoma"/>
                <w:lang w:val="sr-Latn-CS"/>
              </w:rPr>
              <w:t>očekivane</w:t>
            </w:r>
            <w:r w:rsidR="00277916" w:rsidRPr="0018605B">
              <w:rPr>
                <w:rFonts w:ascii="Tahoma" w:hAnsi="Tahoma" w:cs="Tahoma"/>
                <w:lang w:val="sr-Latn-CS"/>
              </w:rPr>
              <w:t xml:space="preserve"> </w:t>
            </w:r>
            <w:r>
              <w:rPr>
                <w:rFonts w:ascii="Tahoma" w:hAnsi="Tahoma" w:cs="Tahoma"/>
                <w:lang w:val="sr-Latn-CS"/>
              </w:rPr>
              <w:t>posljedice</w:t>
            </w:r>
            <w:r w:rsidR="00277916" w:rsidRPr="0018605B">
              <w:rPr>
                <w:rFonts w:ascii="Tahoma" w:hAnsi="Tahoma" w:cs="Tahoma"/>
                <w:lang w:val="sr-Latn-CS"/>
              </w:rPr>
              <w:t>.</w:t>
            </w:r>
          </w:p>
          <w:p w14:paraId="3D6180AC" w14:textId="77777777" w:rsidR="00277916" w:rsidRPr="0018605B" w:rsidRDefault="00277916">
            <w:pPr>
              <w:pStyle w:val="ListParagraph"/>
              <w:ind w:left="327"/>
              <w:jc w:val="both"/>
              <w:rPr>
                <w:rFonts w:ascii="Tahoma" w:hAnsi="Tahoma" w:cs="Tahoma"/>
              </w:rPr>
            </w:pPr>
          </w:p>
        </w:tc>
      </w:tr>
      <w:tr w:rsidR="00277916" w:rsidRPr="0018605B" w14:paraId="6BB98E01" w14:textId="77777777" w:rsidTr="00FE1F93">
        <w:tc>
          <w:tcPr>
            <w:tcW w:w="2761" w:type="dxa"/>
            <w:tcBorders>
              <w:top w:val="nil"/>
              <w:left w:val="nil"/>
              <w:bottom w:val="nil"/>
              <w:right w:val="nil"/>
            </w:tcBorders>
          </w:tcPr>
          <w:p w14:paraId="62870F75" w14:textId="04B417B1" w:rsidR="00277916" w:rsidRPr="0018605B" w:rsidRDefault="005305F4">
            <w:pPr>
              <w:rPr>
                <w:rFonts w:ascii="Tahoma" w:hAnsi="Tahoma" w:cs="Tahoma"/>
                <w:lang w:val="sr-Latn-CS"/>
              </w:rPr>
            </w:pPr>
            <w:r>
              <w:rPr>
                <w:rFonts w:ascii="Tahoma" w:hAnsi="Tahoma" w:cs="Tahoma"/>
                <w:lang w:val="sr-Latn-CS"/>
              </w:rPr>
              <w:t>Monitoring</w:t>
            </w:r>
            <w:r w:rsidR="00277916" w:rsidRPr="0018605B">
              <w:rPr>
                <w:rFonts w:ascii="Tahoma" w:hAnsi="Tahoma" w:cs="Tahoma"/>
                <w:lang w:val="sr-Latn-CS"/>
              </w:rPr>
              <w:t xml:space="preserve"> </w:t>
            </w:r>
            <w:r>
              <w:rPr>
                <w:rFonts w:ascii="Tahoma" w:hAnsi="Tahoma" w:cs="Tahoma"/>
                <w:lang w:val="sr-Latn-CS"/>
              </w:rPr>
              <w:t>tim</w:t>
            </w:r>
          </w:p>
        </w:tc>
        <w:tc>
          <w:tcPr>
            <w:tcW w:w="6283" w:type="dxa"/>
            <w:tcBorders>
              <w:top w:val="nil"/>
              <w:left w:val="nil"/>
              <w:bottom w:val="nil"/>
              <w:right w:val="nil"/>
            </w:tcBorders>
          </w:tcPr>
          <w:p w14:paraId="7268F183" w14:textId="53E41699" w:rsidR="00277916" w:rsidRPr="0018605B" w:rsidRDefault="005305F4" w:rsidP="00277916">
            <w:pPr>
              <w:pStyle w:val="ListParagraph"/>
              <w:numPr>
                <w:ilvl w:val="0"/>
                <w:numId w:val="8"/>
              </w:numPr>
              <w:spacing w:line="256" w:lineRule="auto"/>
              <w:ind w:left="327" w:hanging="327"/>
              <w:jc w:val="both"/>
              <w:rPr>
                <w:rFonts w:ascii="Tahoma" w:hAnsi="Tahoma" w:cs="Tahoma"/>
                <w:lang w:val="sr-Latn-CS"/>
              </w:rPr>
            </w:pPr>
            <w:r>
              <w:rPr>
                <w:rFonts w:ascii="Tahoma" w:hAnsi="Tahoma" w:cs="Tahoma"/>
                <w:lang w:val="sr-Latn-CS"/>
              </w:rPr>
              <w:t>Uključivanje</w:t>
            </w:r>
            <w:r w:rsidR="00277916" w:rsidRPr="0018605B">
              <w:rPr>
                <w:rFonts w:ascii="Tahoma" w:hAnsi="Tahoma" w:cs="Tahoma"/>
                <w:lang w:val="sr-Latn-CS"/>
              </w:rPr>
              <w:t xml:space="preserve"> </w:t>
            </w:r>
            <w:r>
              <w:rPr>
                <w:rFonts w:ascii="Tahoma" w:hAnsi="Tahoma" w:cs="Tahoma"/>
                <w:lang w:val="sr-Latn-CS"/>
              </w:rPr>
              <w:t>i</w:t>
            </w:r>
            <w:r w:rsidR="00277916" w:rsidRPr="0018605B">
              <w:rPr>
                <w:rFonts w:ascii="Tahoma" w:hAnsi="Tahoma" w:cs="Tahoma"/>
                <w:lang w:val="sr-Latn-CS"/>
              </w:rPr>
              <w:t xml:space="preserve"> </w:t>
            </w:r>
            <w:r>
              <w:rPr>
                <w:rFonts w:ascii="Tahoma" w:hAnsi="Tahoma" w:cs="Tahoma"/>
                <w:lang w:val="sr-Latn-CS"/>
              </w:rPr>
              <w:t>saradnja</w:t>
            </w:r>
            <w:r w:rsidR="00277916" w:rsidRPr="0018605B">
              <w:rPr>
                <w:rFonts w:ascii="Tahoma" w:hAnsi="Tahoma" w:cs="Tahoma"/>
                <w:lang w:val="sr-Latn-CS"/>
              </w:rPr>
              <w:t xml:space="preserve"> </w:t>
            </w:r>
            <w:r>
              <w:rPr>
                <w:rFonts w:ascii="Tahoma" w:hAnsi="Tahoma" w:cs="Tahoma"/>
                <w:lang w:val="sr-Latn-CS"/>
              </w:rPr>
              <w:t>sa</w:t>
            </w:r>
            <w:r w:rsidR="00277916" w:rsidRPr="0018605B">
              <w:rPr>
                <w:rFonts w:ascii="Tahoma" w:hAnsi="Tahoma" w:cs="Tahoma"/>
                <w:lang w:val="sr-Latn-CS"/>
              </w:rPr>
              <w:t xml:space="preserve"> </w:t>
            </w:r>
            <w:r>
              <w:rPr>
                <w:rFonts w:ascii="Tahoma" w:hAnsi="Tahoma" w:cs="Tahoma"/>
                <w:lang w:val="sr-Latn-CS"/>
              </w:rPr>
              <w:t>institucijama</w:t>
            </w:r>
            <w:r w:rsidR="00277916" w:rsidRPr="0018605B">
              <w:rPr>
                <w:rFonts w:ascii="Tahoma" w:hAnsi="Tahoma" w:cs="Tahoma"/>
                <w:lang w:val="sr-Latn-CS"/>
              </w:rPr>
              <w:t xml:space="preserve">, </w:t>
            </w:r>
            <w:r>
              <w:rPr>
                <w:rFonts w:ascii="Tahoma" w:hAnsi="Tahoma" w:cs="Tahoma"/>
                <w:lang w:val="sr-Latn-CS"/>
              </w:rPr>
              <w:t>akademskom</w:t>
            </w:r>
            <w:r w:rsidR="00277916" w:rsidRPr="0018605B">
              <w:rPr>
                <w:rFonts w:ascii="Tahoma" w:hAnsi="Tahoma" w:cs="Tahoma"/>
                <w:lang w:val="sr-Latn-CS"/>
              </w:rPr>
              <w:t xml:space="preserve"> </w:t>
            </w:r>
            <w:r>
              <w:rPr>
                <w:rFonts w:ascii="Tahoma" w:hAnsi="Tahoma" w:cs="Tahoma"/>
                <w:lang w:val="sr-Latn-CS"/>
              </w:rPr>
              <w:t>zajednicom</w:t>
            </w:r>
            <w:r w:rsidR="00277916" w:rsidRPr="0018605B">
              <w:rPr>
                <w:rFonts w:ascii="Tahoma" w:hAnsi="Tahoma" w:cs="Tahoma"/>
                <w:lang w:val="sr-Latn-CS"/>
              </w:rPr>
              <w:t xml:space="preserve">  </w:t>
            </w:r>
            <w:r>
              <w:rPr>
                <w:rFonts w:ascii="Tahoma" w:hAnsi="Tahoma" w:cs="Tahoma"/>
                <w:lang w:val="sr-Latn-CS"/>
              </w:rPr>
              <w:t>ili</w:t>
            </w:r>
            <w:r w:rsidR="00277916" w:rsidRPr="0018605B">
              <w:rPr>
                <w:rFonts w:ascii="Tahoma" w:hAnsi="Tahoma" w:cs="Tahoma"/>
                <w:lang w:val="sr-Latn-CS"/>
              </w:rPr>
              <w:t xml:space="preserve"> </w:t>
            </w:r>
            <w:r>
              <w:rPr>
                <w:rFonts w:ascii="Tahoma" w:hAnsi="Tahoma" w:cs="Tahoma"/>
                <w:lang w:val="sr-Latn-CS"/>
              </w:rPr>
              <w:t>drugim</w:t>
            </w:r>
            <w:r w:rsidR="00277916" w:rsidRPr="0018605B">
              <w:rPr>
                <w:rFonts w:ascii="Tahoma" w:hAnsi="Tahoma" w:cs="Tahoma"/>
                <w:lang w:val="sr-Latn-CS"/>
              </w:rPr>
              <w:t xml:space="preserve"> </w:t>
            </w:r>
            <w:r>
              <w:rPr>
                <w:rFonts w:ascii="Tahoma" w:hAnsi="Tahoma" w:cs="Tahoma"/>
                <w:lang w:val="sr-Latn-CS"/>
              </w:rPr>
              <w:t>partnerima</w:t>
            </w:r>
            <w:r w:rsidR="00277916" w:rsidRPr="0018605B">
              <w:rPr>
                <w:rFonts w:ascii="Tahoma" w:hAnsi="Tahoma" w:cs="Tahoma"/>
                <w:lang w:val="sr-Latn-CS"/>
              </w:rPr>
              <w:t xml:space="preserve"> </w:t>
            </w:r>
            <w:r>
              <w:rPr>
                <w:rFonts w:ascii="Tahoma" w:hAnsi="Tahoma" w:cs="Tahoma"/>
                <w:lang w:val="sr-Latn-CS"/>
              </w:rPr>
              <w:t>radi</w:t>
            </w:r>
            <w:r w:rsidR="00277916" w:rsidRPr="0018605B">
              <w:rPr>
                <w:rFonts w:ascii="Tahoma" w:hAnsi="Tahoma" w:cs="Tahoma"/>
                <w:lang w:val="sr-Latn-CS"/>
              </w:rPr>
              <w:t xml:space="preserve"> </w:t>
            </w:r>
            <w:r>
              <w:rPr>
                <w:rFonts w:ascii="Tahoma" w:hAnsi="Tahoma" w:cs="Tahoma"/>
                <w:lang w:val="sr-Latn-CS"/>
              </w:rPr>
              <w:t>utvrđivanja</w:t>
            </w:r>
            <w:r w:rsidR="00277916" w:rsidRPr="0018605B">
              <w:rPr>
                <w:rFonts w:ascii="Tahoma" w:hAnsi="Tahoma" w:cs="Tahoma"/>
                <w:lang w:val="sr-Latn-CS"/>
              </w:rPr>
              <w:t xml:space="preserve"> </w:t>
            </w:r>
            <w:r>
              <w:rPr>
                <w:rFonts w:ascii="Tahoma" w:hAnsi="Tahoma" w:cs="Tahoma"/>
                <w:lang w:val="sr-Latn-CS"/>
              </w:rPr>
              <w:t>djeluju</w:t>
            </w:r>
            <w:r w:rsidR="00277916" w:rsidRPr="0018605B">
              <w:rPr>
                <w:rFonts w:ascii="Tahoma" w:hAnsi="Tahoma" w:cs="Tahoma"/>
                <w:lang w:val="sr-Latn-CS"/>
              </w:rPr>
              <w:t xml:space="preserve"> </w:t>
            </w:r>
            <w:r>
              <w:rPr>
                <w:rFonts w:ascii="Tahoma" w:hAnsi="Tahoma" w:cs="Tahoma"/>
                <w:lang w:val="sr-Latn-CS"/>
              </w:rPr>
              <w:t>li</w:t>
            </w:r>
            <w:r w:rsidR="00277916" w:rsidRPr="0018605B">
              <w:rPr>
                <w:rFonts w:ascii="Tahoma" w:hAnsi="Tahoma" w:cs="Tahoma"/>
                <w:lang w:val="sr-Latn-CS"/>
              </w:rPr>
              <w:t xml:space="preserve"> </w:t>
            </w:r>
            <w:r>
              <w:rPr>
                <w:rFonts w:ascii="Tahoma" w:hAnsi="Tahoma" w:cs="Tahoma"/>
                <w:lang w:val="sr-Latn-CS"/>
              </w:rPr>
              <w:t>uspješno</w:t>
            </w:r>
            <w:r w:rsidR="00277916" w:rsidRPr="0018605B">
              <w:rPr>
                <w:rFonts w:ascii="Tahoma" w:hAnsi="Tahoma" w:cs="Tahoma"/>
                <w:lang w:val="sr-Latn-CS"/>
              </w:rPr>
              <w:t xml:space="preserve"> </w:t>
            </w:r>
            <w:r>
              <w:rPr>
                <w:rFonts w:ascii="Tahoma" w:hAnsi="Tahoma" w:cs="Tahoma"/>
                <w:lang w:val="sr-Latn-CS"/>
              </w:rPr>
              <w:t>aktivnosti</w:t>
            </w:r>
            <w:r w:rsidR="00277916" w:rsidRPr="0018605B">
              <w:rPr>
                <w:rFonts w:ascii="Tahoma" w:hAnsi="Tahoma" w:cs="Tahoma"/>
                <w:lang w:val="sr-Latn-CS"/>
              </w:rPr>
              <w:t xml:space="preserve"> </w:t>
            </w:r>
            <w:r>
              <w:rPr>
                <w:rFonts w:ascii="Tahoma" w:hAnsi="Tahoma" w:cs="Tahoma"/>
                <w:lang w:val="sr-Latn-CS"/>
              </w:rPr>
              <w:t>sprečavanja</w:t>
            </w:r>
            <w:r w:rsidR="00277916" w:rsidRPr="0018605B">
              <w:rPr>
                <w:rFonts w:ascii="Tahoma" w:hAnsi="Tahoma" w:cs="Tahoma"/>
                <w:lang w:val="sr-Latn-CS"/>
              </w:rPr>
              <w:t xml:space="preserve"> </w:t>
            </w:r>
            <w:r>
              <w:rPr>
                <w:rFonts w:ascii="Tahoma" w:hAnsi="Tahoma" w:cs="Tahoma"/>
                <w:lang w:val="sr-Latn-CS"/>
              </w:rPr>
              <w:t>nasilja</w:t>
            </w:r>
            <w:r w:rsidR="00277916" w:rsidRPr="0018605B">
              <w:rPr>
                <w:rFonts w:ascii="Tahoma" w:hAnsi="Tahoma" w:cs="Tahoma"/>
                <w:lang w:val="sr-Latn-CS"/>
              </w:rPr>
              <w:t>.</w:t>
            </w:r>
          </w:p>
          <w:p w14:paraId="63DF461F" w14:textId="77777777" w:rsidR="00277916" w:rsidRDefault="00277916">
            <w:pPr>
              <w:pStyle w:val="ListParagraph"/>
              <w:ind w:left="327"/>
              <w:jc w:val="both"/>
              <w:rPr>
                <w:rFonts w:ascii="Tahoma" w:hAnsi="Tahoma" w:cs="Tahoma"/>
                <w:lang w:val="sr-Latn-CS"/>
              </w:rPr>
            </w:pPr>
          </w:p>
          <w:p w14:paraId="3F063204" w14:textId="77777777" w:rsidR="00F24901" w:rsidRPr="0018605B" w:rsidRDefault="00F24901">
            <w:pPr>
              <w:pStyle w:val="ListParagraph"/>
              <w:ind w:left="327"/>
              <w:jc w:val="both"/>
              <w:rPr>
                <w:rFonts w:ascii="Tahoma" w:hAnsi="Tahoma" w:cs="Tahoma"/>
                <w:lang w:val="sr-Latn-CS"/>
              </w:rPr>
            </w:pPr>
          </w:p>
        </w:tc>
      </w:tr>
    </w:tbl>
    <w:p w14:paraId="710C5DF0" w14:textId="77777777" w:rsidR="008B4A45" w:rsidRPr="0018605B" w:rsidRDefault="008B4A45" w:rsidP="008B4A45">
      <w:pPr>
        <w:pStyle w:val="NoSpacing"/>
        <w:ind w:left="720"/>
        <w:jc w:val="both"/>
        <w:rPr>
          <w:rFonts w:ascii="Tahoma" w:hAnsi="Tahoma" w:cs="Tahoma"/>
          <w:b/>
          <w:bCs/>
          <w:lang w:val="sr-Latn-BA"/>
        </w:rPr>
      </w:pPr>
      <w:r w:rsidRPr="0018605B">
        <w:rPr>
          <w:rFonts w:ascii="Tahoma" w:hAnsi="Tahoma" w:cs="Tahoma"/>
          <w:b/>
          <w:bCs/>
          <w:lang w:val="sr-Latn-BA"/>
        </w:rPr>
        <w:t>Ministarstvu porodice, omladine i sporta</w:t>
      </w:r>
    </w:p>
    <w:p w14:paraId="027CA5CB" w14:textId="14D12F33" w:rsidR="008B4A45" w:rsidRDefault="008B4A45" w:rsidP="008B4A45">
      <w:pPr>
        <w:pStyle w:val="NoSpacing"/>
        <w:numPr>
          <w:ilvl w:val="0"/>
          <w:numId w:val="10"/>
        </w:numPr>
        <w:ind w:left="0" w:firstLine="142"/>
        <w:jc w:val="both"/>
        <w:rPr>
          <w:rFonts w:ascii="Tahoma" w:hAnsi="Tahoma" w:cs="Tahoma"/>
          <w:lang w:val="sr-Latn-CS"/>
        </w:rPr>
      </w:pPr>
      <w:r>
        <w:rPr>
          <w:rFonts w:ascii="Tahoma" w:hAnsi="Tahoma" w:cs="Tahoma"/>
          <w:lang w:val="sr-Latn-BA"/>
        </w:rPr>
        <w:t xml:space="preserve"> Kada</w:t>
      </w:r>
      <w:r w:rsidRPr="0018605B">
        <w:rPr>
          <w:rFonts w:ascii="Tahoma" w:hAnsi="Tahoma" w:cs="Tahoma"/>
          <w:lang w:val="sr-Latn-BA"/>
        </w:rPr>
        <w:t xml:space="preserve"> </w:t>
      </w:r>
      <w:r>
        <w:rPr>
          <w:rFonts w:ascii="Tahoma" w:hAnsi="Tahoma" w:cs="Tahoma"/>
          <w:lang w:val="sr-Latn-BA"/>
        </w:rPr>
        <w:t>je</w:t>
      </w:r>
      <w:r w:rsidRPr="0018605B">
        <w:rPr>
          <w:rFonts w:ascii="Tahoma" w:hAnsi="Tahoma" w:cs="Tahoma"/>
          <w:lang w:val="sr-Latn-BA"/>
        </w:rPr>
        <w:t xml:space="preserve"> </w:t>
      </w:r>
      <w:r>
        <w:rPr>
          <w:rFonts w:ascii="Tahoma" w:hAnsi="Tahoma" w:cs="Tahoma"/>
          <w:lang w:val="sr-Latn-BA"/>
        </w:rPr>
        <w:t>u</w:t>
      </w:r>
      <w:r w:rsidRPr="0018605B">
        <w:rPr>
          <w:rFonts w:ascii="Tahoma" w:hAnsi="Tahoma" w:cs="Tahoma"/>
          <w:lang w:val="sr-Latn-BA"/>
        </w:rPr>
        <w:t xml:space="preserve"> </w:t>
      </w:r>
      <w:r>
        <w:rPr>
          <w:rFonts w:ascii="Tahoma" w:hAnsi="Tahoma" w:cs="Tahoma"/>
          <w:lang w:val="sr-Latn-BA"/>
        </w:rPr>
        <w:t>pitanju</w:t>
      </w:r>
      <w:r w:rsidRPr="0018605B">
        <w:rPr>
          <w:rFonts w:ascii="Tahoma" w:hAnsi="Tahoma" w:cs="Tahoma"/>
          <w:lang w:val="sr-Latn-BA"/>
        </w:rPr>
        <w:t xml:space="preserve"> </w:t>
      </w:r>
      <w:r>
        <w:rPr>
          <w:rFonts w:ascii="Tahoma" w:hAnsi="Tahoma" w:cs="Tahoma"/>
          <w:lang w:val="sr-Latn-BA"/>
        </w:rPr>
        <w:t>nasilje</w:t>
      </w:r>
      <w:r w:rsidRPr="0018605B">
        <w:rPr>
          <w:rFonts w:ascii="Tahoma" w:hAnsi="Tahoma" w:cs="Tahoma"/>
          <w:lang w:val="sr-Latn-BA"/>
        </w:rPr>
        <w:t xml:space="preserve"> </w:t>
      </w:r>
      <w:r>
        <w:rPr>
          <w:rFonts w:ascii="Tahoma" w:hAnsi="Tahoma" w:cs="Tahoma"/>
          <w:lang w:val="sr-Latn-BA"/>
        </w:rPr>
        <w:t>nad</w:t>
      </w:r>
      <w:r w:rsidRPr="0018605B">
        <w:rPr>
          <w:rFonts w:ascii="Tahoma" w:hAnsi="Tahoma" w:cs="Tahoma"/>
          <w:lang w:val="sr-Latn-BA"/>
        </w:rPr>
        <w:t xml:space="preserve"> i medju </w:t>
      </w:r>
      <w:r>
        <w:rPr>
          <w:rFonts w:ascii="Tahoma" w:hAnsi="Tahoma" w:cs="Tahoma"/>
          <w:lang w:val="sr-Latn-BA"/>
        </w:rPr>
        <w:t>djecom</w:t>
      </w:r>
      <w:r w:rsidRPr="0018605B">
        <w:rPr>
          <w:rFonts w:ascii="Tahoma" w:hAnsi="Tahoma" w:cs="Tahoma"/>
          <w:lang w:val="sr-Latn-BA"/>
        </w:rPr>
        <w:t xml:space="preserve"> </w:t>
      </w:r>
      <w:r>
        <w:rPr>
          <w:rFonts w:ascii="Tahoma" w:hAnsi="Tahoma" w:cs="Tahoma"/>
          <w:lang w:val="sr-Latn-BA"/>
        </w:rPr>
        <w:t>poseban</w:t>
      </w:r>
      <w:r w:rsidRPr="0018605B">
        <w:rPr>
          <w:rFonts w:ascii="Tahoma" w:hAnsi="Tahoma" w:cs="Tahoma"/>
          <w:lang w:val="sr-Latn-BA"/>
        </w:rPr>
        <w:t xml:space="preserve"> </w:t>
      </w:r>
      <w:r>
        <w:rPr>
          <w:rFonts w:ascii="Tahoma" w:hAnsi="Tahoma" w:cs="Tahoma"/>
          <w:lang w:val="sr-Latn-BA"/>
        </w:rPr>
        <w:t>problem</w:t>
      </w:r>
      <w:r w:rsidRPr="0018605B">
        <w:rPr>
          <w:rFonts w:ascii="Tahoma" w:hAnsi="Tahoma" w:cs="Tahoma"/>
          <w:lang w:val="sr-Latn-BA"/>
        </w:rPr>
        <w:t xml:space="preserve"> </w:t>
      </w:r>
      <w:r>
        <w:rPr>
          <w:rFonts w:ascii="Tahoma" w:hAnsi="Tahoma" w:cs="Tahoma"/>
          <w:lang w:val="sr-Latn-BA"/>
        </w:rPr>
        <w:t>predstavlja</w:t>
      </w:r>
      <w:r w:rsidRPr="0018605B">
        <w:rPr>
          <w:rFonts w:ascii="Tahoma" w:hAnsi="Tahoma" w:cs="Tahoma"/>
          <w:lang w:val="sr-Latn-BA"/>
        </w:rPr>
        <w:t xml:space="preserve"> </w:t>
      </w:r>
      <w:r>
        <w:rPr>
          <w:rFonts w:ascii="Tahoma" w:hAnsi="Tahoma" w:cs="Tahoma"/>
          <w:lang w:val="sr-Latn-BA"/>
        </w:rPr>
        <w:t>činjenica</w:t>
      </w:r>
      <w:r w:rsidRPr="0018605B">
        <w:rPr>
          <w:rFonts w:ascii="Tahoma" w:hAnsi="Tahoma" w:cs="Tahoma"/>
          <w:lang w:val="sr-Latn-BA"/>
        </w:rPr>
        <w:t xml:space="preserve"> </w:t>
      </w:r>
      <w:r>
        <w:rPr>
          <w:rFonts w:ascii="Tahoma" w:hAnsi="Tahoma" w:cs="Tahoma"/>
          <w:lang w:val="sr-Latn-BA"/>
        </w:rPr>
        <w:t>da</w:t>
      </w:r>
      <w:r w:rsidRPr="0018605B">
        <w:rPr>
          <w:rFonts w:ascii="Tahoma" w:hAnsi="Tahoma" w:cs="Tahoma"/>
          <w:lang w:val="sr-Latn-BA"/>
        </w:rPr>
        <w:t xml:space="preserve"> </w:t>
      </w:r>
      <w:r>
        <w:rPr>
          <w:rFonts w:ascii="Tahoma" w:hAnsi="Tahoma" w:cs="Tahoma"/>
          <w:lang w:val="sr-Latn-BA"/>
        </w:rPr>
        <w:t>nema</w:t>
      </w:r>
      <w:r w:rsidRPr="0018605B">
        <w:rPr>
          <w:rFonts w:ascii="Tahoma" w:hAnsi="Tahoma" w:cs="Tahoma"/>
          <w:lang w:val="sr-Latn-BA"/>
        </w:rPr>
        <w:t xml:space="preserve"> </w:t>
      </w:r>
      <w:r>
        <w:rPr>
          <w:rFonts w:ascii="Tahoma" w:hAnsi="Tahoma" w:cs="Tahoma"/>
          <w:lang w:val="sr-Latn-BA"/>
        </w:rPr>
        <w:t>zvaničnih</w:t>
      </w:r>
      <w:r w:rsidRPr="0018605B">
        <w:rPr>
          <w:rFonts w:ascii="Tahoma" w:hAnsi="Tahoma" w:cs="Tahoma"/>
          <w:lang w:val="sr-Latn-BA"/>
        </w:rPr>
        <w:t xml:space="preserve"> </w:t>
      </w:r>
      <w:r>
        <w:rPr>
          <w:rFonts w:ascii="Tahoma" w:hAnsi="Tahoma" w:cs="Tahoma"/>
          <w:lang w:val="sr-Latn-BA"/>
        </w:rPr>
        <w:t>podataka</w:t>
      </w:r>
      <w:r w:rsidRPr="0018605B">
        <w:rPr>
          <w:rFonts w:ascii="Tahoma" w:hAnsi="Tahoma" w:cs="Tahoma"/>
          <w:lang w:val="sr-Latn-BA"/>
        </w:rPr>
        <w:t xml:space="preserve">, </w:t>
      </w:r>
      <w:r>
        <w:rPr>
          <w:rFonts w:ascii="Tahoma" w:hAnsi="Tahoma" w:cs="Tahoma"/>
          <w:lang w:val="sr-Latn-BA"/>
        </w:rPr>
        <w:t>odnosno</w:t>
      </w:r>
      <w:r w:rsidRPr="0018605B">
        <w:rPr>
          <w:rFonts w:ascii="Tahoma" w:hAnsi="Tahoma" w:cs="Tahoma"/>
          <w:lang w:val="sr-Latn-BA"/>
        </w:rPr>
        <w:t xml:space="preserve"> </w:t>
      </w:r>
      <w:r>
        <w:rPr>
          <w:rFonts w:ascii="Tahoma" w:hAnsi="Tahoma" w:cs="Tahoma"/>
          <w:lang w:val="sr-Latn-BA"/>
        </w:rPr>
        <w:t>evidencija</w:t>
      </w:r>
      <w:r w:rsidRPr="0018605B">
        <w:rPr>
          <w:rFonts w:ascii="Tahoma" w:hAnsi="Tahoma" w:cs="Tahoma"/>
          <w:lang w:val="sr-Latn-BA"/>
        </w:rPr>
        <w:t xml:space="preserve"> </w:t>
      </w:r>
      <w:r>
        <w:rPr>
          <w:rFonts w:ascii="Tahoma" w:hAnsi="Tahoma" w:cs="Tahoma"/>
          <w:lang w:val="sr-Latn-BA"/>
        </w:rPr>
        <w:t>iz</w:t>
      </w:r>
      <w:r w:rsidRPr="0018605B">
        <w:rPr>
          <w:rFonts w:ascii="Tahoma" w:hAnsi="Tahoma" w:cs="Tahoma"/>
          <w:lang w:val="sr-Latn-BA"/>
        </w:rPr>
        <w:t xml:space="preserve"> </w:t>
      </w:r>
      <w:r>
        <w:rPr>
          <w:rFonts w:ascii="Tahoma" w:hAnsi="Tahoma" w:cs="Tahoma"/>
          <w:lang w:val="sr-Latn-BA"/>
        </w:rPr>
        <w:t>kojih</w:t>
      </w:r>
      <w:r w:rsidRPr="0018605B">
        <w:rPr>
          <w:rFonts w:ascii="Tahoma" w:hAnsi="Tahoma" w:cs="Tahoma"/>
          <w:lang w:val="sr-Latn-BA"/>
        </w:rPr>
        <w:t xml:space="preserve"> </w:t>
      </w:r>
      <w:r>
        <w:rPr>
          <w:rFonts w:ascii="Tahoma" w:hAnsi="Tahoma" w:cs="Tahoma"/>
          <w:lang w:val="sr-Latn-BA"/>
        </w:rPr>
        <w:t>bi</w:t>
      </w:r>
      <w:r w:rsidRPr="0018605B">
        <w:rPr>
          <w:rFonts w:ascii="Tahoma" w:hAnsi="Tahoma" w:cs="Tahoma"/>
          <w:lang w:val="sr-Latn-BA"/>
        </w:rPr>
        <w:t xml:space="preserve"> </w:t>
      </w:r>
      <w:r>
        <w:rPr>
          <w:rFonts w:ascii="Tahoma" w:hAnsi="Tahoma" w:cs="Tahoma"/>
          <w:lang w:val="sr-Latn-BA"/>
        </w:rPr>
        <w:t>se</w:t>
      </w:r>
      <w:r w:rsidRPr="0018605B">
        <w:rPr>
          <w:rFonts w:ascii="Tahoma" w:hAnsi="Tahoma" w:cs="Tahoma"/>
          <w:lang w:val="sr-Latn-BA"/>
        </w:rPr>
        <w:t xml:space="preserve">, </w:t>
      </w:r>
      <w:r>
        <w:rPr>
          <w:rFonts w:ascii="Tahoma" w:hAnsi="Tahoma" w:cs="Tahoma"/>
          <w:lang w:val="sr-Latn-BA"/>
        </w:rPr>
        <w:t>pored</w:t>
      </w:r>
      <w:r w:rsidRPr="0018605B">
        <w:rPr>
          <w:rFonts w:ascii="Tahoma" w:hAnsi="Tahoma" w:cs="Tahoma"/>
          <w:lang w:val="sr-Latn-BA"/>
        </w:rPr>
        <w:t xml:space="preserve"> </w:t>
      </w:r>
      <w:r>
        <w:rPr>
          <w:rFonts w:ascii="Tahoma" w:hAnsi="Tahoma" w:cs="Tahoma"/>
          <w:lang w:val="sr-Latn-BA"/>
        </w:rPr>
        <w:t>toga</w:t>
      </w:r>
      <w:r w:rsidRPr="0018605B">
        <w:rPr>
          <w:rFonts w:ascii="Tahoma" w:hAnsi="Tahoma" w:cs="Tahoma"/>
          <w:lang w:val="sr-Latn-BA"/>
        </w:rPr>
        <w:t xml:space="preserve">, </w:t>
      </w:r>
      <w:r>
        <w:rPr>
          <w:rFonts w:ascii="Tahoma" w:hAnsi="Tahoma" w:cs="Tahoma"/>
          <w:lang w:val="sr-Latn-BA"/>
        </w:rPr>
        <w:t>da</w:t>
      </w:r>
      <w:r w:rsidRPr="0018605B">
        <w:rPr>
          <w:rFonts w:ascii="Tahoma" w:hAnsi="Tahoma" w:cs="Tahoma"/>
          <w:lang w:val="sr-Latn-BA"/>
        </w:rPr>
        <w:t xml:space="preserve"> </w:t>
      </w:r>
      <w:r>
        <w:rPr>
          <w:rFonts w:ascii="Tahoma" w:hAnsi="Tahoma" w:cs="Tahoma"/>
          <w:lang w:val="sr-Latn-BA"/>
        </w:rPr>
        <w:t>li</w:t>
      </w:r>
      <w:r w:rsidRPr="0018605B">
        <w:rPr>
          <w:rFonts w:ascii="Tahoma" w:hAnsi="Tahoma" w:cs="Tahoma"/>
          <w:lang w:val="sr-Latn-BA"/>
        </w:rPr>
        <w:t xml:space="preserve"> </w:t>
      </w:r>
      <w:r>
        <w:rPr>
          <w:rFonts w:ascii="Tahoma" w:hAnsi="Tahoma" w:cs="Tahoma"/>
          <w:lang w:val="sr-Latn-BA"/>
        </w:rPr>
        <w:t>je</w:t>
      </w:r>
      <w:r w:rsidRPr="0018605B">
        <w:rPr>
          <w:rFonts w:ascii="Tahoma" w:hAnsi="Tahoma" w:cs="Tahoma"/>
          <w:lang w:val="sr-Latn-BA"/>
        </w:rPr>
        <w:t xml:space="preserve"> </w:t>
      </w:r>
      <w:r>
        <w:rPr>
          <w:rFonts w:ascii="Tahoma" w:hAnsi="Tahoma" w:cs="Tahoma"/>
          <w:lang w:val="sr-Latn-BA"/>
        </w:rPr>
        <w:t>i</w:t>
      </w:r>
      <w:r w:rsidRPr="0018605B">
        <w:rPr>
          <w:rFonts w:ascii="Tahoma" w:hAnsi="Tahoma" w:cs="Tahoma"/>
          <w:lang w:val="sr-Latn-BA"/>
        </w:rPr>
        <w:t xml:space="preserve"> </w:t>
      </w:r>
      <w:r>
        <w:rPr>
          <w:rFonts w:ascii="Tahoma" w:hAnsi="Tahoma" w:cs="Tahoma"/>
          <w:lang w:val="sr-Latn-BA"/>
        </w:rPr>
        <w:t>koji</w:t>
      </w:r>
      <w:r w:rsidRPr="0018605B">
        <w:rPr>
          <w:rFonts w:ascii="Tahoma" w:hAnsi="Tahoma" w:cs="Tahoma"/>
          <w:lang w:val="sr-Latn-BA"/>
        </w:rPr>
        <w:t xml:space="preserve"> </w:t>
      </w:r>
      <w:r>
        <w:rPr>
          <w:rFonts w:ascii="Tahoma" w:hAnsi="Tahoma" w:cs="Tahoma"/>
          <w:lang w:val="sr-Latn-BA"/>
        </w:rPr>
        <w:t>oblik</w:t>
      </w:r>
      <w:r w:rsidRPr="0018605B">
        <w:rPr>
          <w:rFonts w:ascii="Tahoma" w:hAnsi="Tahoma" w:cs="Tahoma"/>
          <w:lang w:val="sr-Latn-BA"/>
        </w:rPr>
        <w:t xml:space="preserve"> </w:t>
      </w:r>
      <w:r>
        <w:rPr>
          <w:rFonts w:ascii="Tahoma" w:hAnsi="Tahoma" w:cs="Tahoma"/>
          <w:lang w:val="sr-Latn-BA"/>
        </w:rPr>
        <w:t>nasilja</w:t>
      </w:r>
      <w:r w:rsidRPr="0018605B">
        <w:rPr>
          <w:rFonts w:ascii="Tahoma" w:hAnsi="Tahoma" w:cs="Tahoma"/>
          <w:lang w:val="sr-Latn-BA"/>
        </w:rPr>
        <w:t xml:space="preserve"> </w:t>
      </w:r>
      <w:r>
        <w:rPr>
          <w:rFonts w:ascii="Tahoma" w:hAnsi="Tahoma" w:cs="Tahoma"/>
          <w:lang w:val="sr-Latn-BA"/>
        </w:rPr>
        <w:t>u</w:t>
      </w:r>
      <w:r w:rsidRPr="0018605B">
        <w:rPr>
          <w:rFonts w:ascii="Tahoma" w:hAnsi="Tahoma" w:cs="Tahoma"/>
          <w:lang w:val="sr-Latn-BA"/>
        </w:rPr>
        <w:t xml:space="preserve"> </w:t>
      </w:r>
      <w:r>
        <w:rPr>
          <w:rFonts w:ascii="Tahoma" w:hAnsi="Tahoma" w:cs="Tahoma"/>
          <w:lang w:val="sr-Latn-BA"/>
        </w:rPr>
        <w:t>porastu</w:t>
      </w:r>
      <w:r w:rsidRPr="0018605B">
        <w:rPr>
          <w:rFonts w:ascii="Tahoma" w:hAnsi="Tahoma" w:cs="Tahoma"/>
          <w:lang w:val="sr-Latn-BA"/>
        </w:rPr>
        <w:t xml:space="preserve">, </w:t>
      </w:r>
      <w:r>
        <w:rPr>
          <w:rFonts w:ascii="Tahoma" w:hAnsi="Tahoma" w:cs="Tahoma"/>
          <w:lang w:val="sr-Latn-BA"/>
        </w:rPr>
        <w:t>mogli</w:t>
      </w:r>
      <w:r w:rsidRPr="0018605B">
        <w:rPr>
          <w:rFonts w:ascii="Tahoma" w:hAnsi="Tahoma" w:cs="Tahoma"/>
          <w:lang w:val="sr-Latn-BA"/>
        </w:rPr>
        <w:t xml:space="preserve"> </w:t>
      </w:r>
      <w:r>
        <w:rPr>
          <w:rFonts w:ascii="Tahoma" w:hAnsi="Tahoma" w:cs="Tahoma"/>
          <w:lang w:val="sr-Latn-BA"/>
        </w:rPr>
        <w:t>pratiti</w:t>
      </w:r>
      <w:r w:rsidRPr="0018605B">
        <w:rPr>
          <w:rFonts w:ascii="Tahoma" w:hAnsi="Tahoma" w:cs="Tahoma"/>
          <w:lang w:val="sr-Latn-BA"/>
        </w:rPr>
        <w:t xml:space="preserve"> </w:t>
      </w:r>
      <w:r>
        <w:rPr>
          <w:rFonts w:ascii="Tahoma" w:hAnsi="Tahoma" w:cs="Tahoma"/>
          <w:lang w:val="sr-Latn-BA"/>
        </w:rPr>
        <w:t>i</w:t>
      </w:r>
      <w:r w:rsidRPr="0018605B">
        <w:rPr>
          <w:rFonts w:ascii="Tahoma" w:hAnsi="Tahoma" w:cs="Tahoma"/>
          <w:lang w:val="sr-Latn-BA"/>
        </w:rPr>
        <w:t xml:space="preserve"> </w:t>
      </w:r>
      <w:r>
        <w:rPr>
          <w:rFonts w:ascii="Tahoma" w:hAnsi="Tahoma" w:cs="Tahoma"/>
          <w:lang w:val="sr-Latn-BA"/>
        </w:rPr>
        <w:t>drugi</w:t>
      </w:r>
      <w:r w:rsidRPr="0018605B">
        <w:rPr>
          <w:rFonts w:ascii="Tahoma" w:hAnsi="Tahoma" w:cs="Tahoma"/>
          <w:lang w:val="sr-Latn-BA"/>
        </w:rPr>
        <w:t xml:space="preserve"> </w:t>
      </w:r>
      <w:r>
        <w:rPr>
          <w:rFonts w:ascii="Tahoma" w:hAnsi="Tahoma" w:cs="Tahoma"/>
          <w:lang w:val="sr-Latn-BA"/>
        </w:rPr>
        <w:t>parametri</w:t>
      </w:r>
      <w:r w:rsidRPr="0018605B">
        <w:rPr>
          <w:rFonts w:ascii="Tahoma" w:hAnsi="Tahoma" w:cs="Tahoma"/>
          <w:lang w:val="sr-Latn-BA"/>
        </w:rPr>
        <w:t xml:space="preserve"> </w:t>
      </w:r>
      <w:r>
        <w:rPr>
          <w:rFonts w:ascii="Tahoma" w:hAnsi="Tahoma" w:cs="Tahoma"/>
          <w:lang w:val="sr-Latn-BA"/>
        </w:rPr>
        <w:t>vezani</w:t>
      </w:r>
      <w:r w:rsidRPr="0018605B">
        <w:rPr>
          <w:rFonts w:ascii="Tahoma" w:hAnsi="Tahoma" w:cs="Tahoma"/>
          <w:lang w:val="sr-Latn-BA"/>
        </w:rPr>
        <w:t xml:space="preserve"> </w:t>
      </w:r>
      <w:r>
        <w:rPr>
          <w:rFonts w:ascii="Tahoma" w:hAnsi="Tahoma" w:cs="Tahoma"/>
          <w:lang w:val="sr-Latn-BA"/>
        </w:rPr>
        <w:t>za</w:t>
      </w:r>
      <w:r w:rsidRPr="0018605B">
        <w:rPr>
          <w:rFonts w:ascii="Tahoma" w:hAnsi="Tahoma" w:cs="Tahoma"/>
          <w:lang w:val="sr-Latn-BA"/>
        </w:rPr>
        <w:t xml:space="preserve"> </w:t>
      </w:r>
      <w:r>
        <w:rPr>
          <w:rFonts w:ascii="Tahoma" w:hAnsi="Tahoma" w:cs="Tahoma"/>
          <w:lang w:val="sr-Latn-BA"/>
        </w:rPr>
        <w:t>nasilje</w:t>
      </w:r>
      <w:r w:rsidRPr="0018605B">
        <w:rPr>
          <w:rFonts w:ascii="Tahoma" w:hAnsi="Tahoma" w:cs="Tahoma"/>
          <w:lang w:val="sr-Latn-BA"/>
        </w:rPr>
        <w:t>.</w:t>
      </w:r>
      <w:r w:rsidRPr="0018605B">
        <w:rPr>
          <w:rFonts w:ascii="Tahoma" w:hAnsi="Tahoma" w:cs="Tahoma"/>
          <w:lang w:val="sr-Cyrl-BA"/>
        </w:rPr>
        <w:t xml:space="preserve"> </w:t>
      </w:r>
      <w:r>
        <w:rPr>
          <w:rFonts w:ascii="Tahoma" w:hAnsi="Tahoma" w:cs="Tahoma"/>
          <w:lang w:val="sr-Latn-BA"/>
        </w:rPr>
        <w:t>Protokolom</w:t>
      </w:r>
      <w:r w:rsidRPr="0018605B">
        <w:rPr>
          <w:rFonts w:ascii="Tahoma" w:hAnsi="Tahoma" w:cs="Tahoma"/>
          <w:lang w:val="sr-Latn-BA"/>
        </w:rPr>
        <w:t xml:space="preserve"> </w:t>
      </w:r>
      <w:r>
        <w:rPr>
          <w:rFonts w:ascii="Tahoma" w:hAnsi="Tahoma" w:cs="Tahoma"/>
          <w:lang w:val="sr-Latn-BA"/>
        </w:rPr>
        <w:t>o</w:t>
      </w:r>
      <w:r w:rsidRPr="0018605B">
        <w:rPr>
          <w:rFonts w:ascii="Tahoma" w:hAnsi="Tahoma" w:cs="Tahoma"/>
          <w:lang w:val="sr-Latn-BA"/>
        </w:rPr>
        <w:t xml:space="preserve"> </w:t>
      </w:r>
      <w:r>
        <w:rPr>
          <w:rFonts w:ascii="Tahoma" w:hAnsi="Tahoma" w:cs="Tahoma"/>
          <w:lang w:val="sr-Latn-BA"/>
        </w:rPr>
        <w:t>postupanju</w:t>
      </w:r>
      <w:r w:rsidRPr="0018605B">
        <w:rPr>
          <w:rFonts w:ascii="Tahoma" w:hAnsi="Tahoma" w:cs="Tahoma"/>
          <w:lang w:val="sr-Latn-BA"/>
        </w:rPr>
        <w:t xml:space="preserve"> </w:t>
      </w:r>
      <w:r>
        <w:rPr>
          <w:rFonts w:ascii="Tahoma" w:hAnsi="Tahoma" w:cs="Tahoma"/>
          <w:lang w:val="sr-Latn-BA"/>
        </w:rPr>
        <w:t>u</w:t>
      </w:r>
      <w:r w:rsidRPr="0018605B">
        <w:rPr>
          <w:rFonts w:ascii="Tahoma" w:hAnsi="Tahoma" w:cs="Tahoma"/>
          <w:lang w:val="sr-Latn-BA"/>
        </w:rPr>
        <w:t xml:space="preserve"> </w:t>
      </w:r>
      <w:r>
        <w:rPr>
          <w:rFonts w:ascii="Tahoma" w:hAnsi="Tahoma" w:cs="Tahoma"/>
          <w:lang w:val="sr-Latn-BA"/>
        </w:rPr>
        <w:t>slučaju</w:t>
      </w:r>
      <w:r w:rsidRPr="0018605B">
        <w:rPr>
          <w:rFonts w:ascii="Tahoma" w:hAnsi="Tahoma" w:cs="Tahoma"/>
          <w:lang w:val="sr-Latn-BA"/>
        </w:rPr>
        <w:t xml:space="preserve"> </w:t>
      </w:r>
      <w:r>
        <w:rPr>
          <w:rFonts w:ascii="Tahoma" w:hAnsi="Tahoma" w:cs="Tahoma"/>
          <w:lang w:val="sr-Latn-BA"/>
        </w:rPr>
        <w:t>nasilja</w:t>
      </w:r>
      <w:r w:rsidRPr="0018605B">
        <w:rPr>
          <w:rFonts w:ascii="Tahoma" w:hAnsi="Tahoma" w:cs="Tahoma"/>
          <w:lang w:val="sr-Latn-BA"/>
        </w:rPr>
        <w:t xml:space="preserve">, </w:t>
      </w:r>
      <w:r>
        <w:rPr>
          <w:rFonts w:ascii="Tahoma" w:hAnsi="Tahoma" w:cs="Tahoma"/>
          <w:lang w:val="sr-Latn-BA"/>
        </w:rPr>
        <w:t>zlostavljanja</w:t>
      </w:r>
      <w:r w:rsidRPr="0018605B">
        <w:rPr>
          <w:rFonts w:ascii="Tahoma" w:hAnsi="Tahoma" w:cs="Tahoma"/>
          <w:lang w:val="sr-Latn-BA"/>
        </w:rPr>
        <w:t xml:space="preserve"> </w:t>
      </w:r>
      <w:r>
        <w:rPr>
          <w:rFonts w:ascii="Tahoma" w:hAnsi="Tahoma" w:cs="Tahoma"/>
          <w:lang w:val="sr-Latn-BA"/>
        </w:rPr>
        <w:t>ili</w:t>
      </w:r>
      <w:r w:rsidRPr="0018605B">
        <w:rPr>
          <w:rFonts w:ascii="Tahoma" w:hAnsi="Tahoma" w:cs="Tahoma"/>
          <w:lang w:val="sr-Latn-BA"/>
        </w:rPr>
        <w:t xml:space="preserve"> </w:t>
      </w:r>
      <w:r>
        <w:rPr>
          <w:rFonts w:ascii="Tahoma" w:hAnsi="Tahoma" w:cs="Tahoma"/>
          <w:lang w:val="sr-Latn-BA"/>
        </w:rPr>
        <w:t>zanemarivanja</w:t>
      </w:r>
      <w:r w:rsidRPr="0018605B">
        <w:rPr>
          <w:rFonts w:ascii="Tahoma" w:hAnsi="Tahoma" w:cs="Tahoma"/>
          <w:lang w:val="sr-Latn-BA"/>
        </w:rPr>
        <w:t xml:space="preserve"> </w:t>
      </w:r>
      <w:r>
        <w:rPr>
          <w:rFonts w:ascii="Tahoma" w:hAnsi="Tahoma" w:cs="Tahoma"/>
          <w:lang w:val="sr-Latn-BA"/>
        </w:rPr>
        <w:t>djece</w:t>
      </w:r>
      <w:r w:rsidRPr="0018605B">
        <w:rPr>
          <w:rStyle w:val="FootnoteReference"/>
          <w:rFonts w:ascii="Tahoma" w:hAnsi="Tahoma" w:cs="Tahoma"/>
          <w:lang w:val="sr-Latn-BA"/>
        </w:rPr>
        <w:footnoteReference w:id="31"/>
      </w:r>
      <w:r w:rsidRPr="0018605B">
        <w:rPr>
          <w:rFonts w:ascii="Tahoma" w:hAnsi="Tahoma" w:cs="Tahoma"/>
          <w:lang w:val="sr-Latn-BA"/>
        </w:rPr>
        <w:t xml:space="preserve"> su </w:t>
      </w:r>
      <w:r>
        <w:rPr>
          <w:rFonts w:ascii="Tahoma" w:hAnsi="Tahoma" w:cs="Tahoma"/>
          <w:lang w:val="sr-Latn-CS"/>
        </w:rPr>
        <w:t>jasno</w:t>
      </w:r>
      <w:r w:rsidRPr="0018605B">
        <w:rPr>
          <w:rFonts w:ascii="Tahoma" w:hAnsi="Tahoma" w:cs="Tahoma"/>
          <w:lang w:val="sr-Latn-CS"/>
        </w:rPr>
        <w:t xml:space="preserve"> </w:t>
      </w:r>
      <w:r>
        <w:rPr>
          <w:rFonts w:ascii="Tahoma" w:hAnsi="Tahoma" w:cs="Tahoma"/>
          <w:lang w:val="sr-Latn-CS"/>
        </w:rPr>
        <w:t>definisane</w:t>
      </w:r>
      <w:r w:rsidRPr="0018605B">
        <w:rPr>
          <w:rFonts w:ascii="Tahoma" w:hAnsi="Tahoma" w:cs="Tahoma"/>
          <w:lang w:val="sr-Latn-CS"/>
        </w:rPr>
        <w:t xml:space="preserve"> </w:t>
      </w:r>
      <w:r>
        <w:rPr>
          <w:rFonts w:ascii="Tahoma" w:hAnsi="Tahoma" w:cs="Tahoma"/>
          <w:lang w:val="sr-Latn-CS"/>
        </w:rPr>
        <w:t>obaveze</w:t>
      </w:r>
      <w:r w:rsidRPr="0018605B">
        <w:rPr>
          <w:rFonts w:ascii="Tahoma" w:hAnsi="Tahoma" w:cs="Tahoma"/>
          <w:lang w:val="sr-Latn-CS"/>
        </w:rPr>
        <w:t xml:space="preserve"> </w:t>
      </w:r>
      <w:r>
        <w:rPr>
          <w:rFonts w:ascii="Tahoma" w:hAnsi="Tahoma" w:cs="Tahoma"/>
          <w:lang w:val="sr-Latn-CS"/>
        </w:rPr>
        <w:t>nadležnih</w:t>
      </w:r>
      <w:r w:rsidRPr="0018605B">
        <w:rPr>
          <w:rFonts w:ascii="Tahoma" w:hAnsi="Tahoma" w:cs="Tahoma"/>
          <w:lang w:val="sr-Latn-CS"/>
        </w:rPr>
        <w:t xml:space="preserve"> </w:t>
      </w:r>
      <w:r>
        <w:rPr>
          <w:rFonts w:ascii="Tahoma" w:hAnsi="Tahoma" w:cs="Tahoma"/>
          <w:lang w:val="sr-Latn-CS"/>
        </w:rPr>
        <w:t>resora</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vode</w:t>
      </w:r>
      <w:r w:rsidRPr="0018605B">
        <w:rPr>
          <w:rFonts w:ascii="Tahoma" w:hAnsi="Tahoma" w:cs="Tahoma"/>
          <w:lang w:val="sr-Latn-CS"/>
        </w:rPr>
        <w:t xml:space="preserve"> </w:t>
      </w:r>
      <w:r>
        <w:rPr>
          <w:rFonts w:ascii="Tahoma" w:hAnsi="Tahoma" w:cs="Tahoma"/>
          <w:lang w:val="sr-Latn-CS"/>
        </w:rPr>
        <w:t>evidencije</w:t>
      </w:r>
      <w:r w:rsidRPr="0018605B">
        <w:rPr>
          <w:rFonts w:ascii="Tahoma" w:hAnsi="Tahoma" w:cs="Tahoma"/>
          <w:lang w:val="sr-Latn-CS"/>
        </w:rPr>
        <w:t xml:space="preserve"> </w:t>
      </w:r>
      <w:r>
        <w:rPr>
          <w:rFonts w:ascii="Tahoma" w:hAnsi="Tahoma" w:cs="Tahoma"/>
          <w:lang w:val="sr-Latn-CS"/>
        </w:rPr>
        <w:t>o</w:t>
      </w:r>
      <w:r w:rsidRPr="0018605B">
        <w:rPr>
          <w:rFonts w:ascii="Tahoma" w:hAnsi="Tahoma" w:cs="Tahoma"/>
          <w:lang w:val="sr-Latn-CS"/>
        </w:rPr>
        <w:t xml:space="preserve"> </w:t>
      </w:r>
      <w:r>
        <w:rPr>
          <w:rFonts w:ascii="Tahoma" w:hAnsi="Tahoma" w:cs="Tahoma"/>
          <w:lang w:val="sr-Latn-CS"/>
        </w:rPr>
        <w:t>prijavljenim</w:t>
      </w:r>
      <w:r w:rsidRPr="0018605B">
        <w:rPr>
          <w:rFonts w:ascii="Tahoma" w:hAnsi="Tahoma" w:cs="Tahoma"/>
          <w:lang w:val="sr-Latn-CS"/>
        </w:rPr>
        <w:t xml:space="preserve"> </w:t>
      </w:r>
      <w:r>
        <w:rPr>
          <w:rFonts w:ascii="Tahoma" w:hAnsi="Tahoma" w:cs="Tahoma"/>
          <w:lang w:val="sr-Latn-CS"/>
        </w:rPr>
        <w:t>slučajevima</w:t>
      </w:r>
      <w:r w:rsidRPr="0018605B">
        <w:rPr>
          <w:rFonts w:ascii="Tahoma" w:hAnsi="Tahoma" w:cs="Tahoma"/>
          <w:lang w:val="sr-Latn-CS"/>
        </w:rPr>
        <w:t xml:space="preserve"> </w:t>
      </w:r>
      <w:r>
        <w:rPr>
          <w:rFonts w:ascii="Tahoma" w:hAnsi="Tahoma" w:cs="Tahoma"/>
          <w:lang w:val="sr-Latn-CS"/>
        </w:rPr>
        <w:t>nasilja</w:t>
      </w:r>
      <w:r w:rsidRPr="0018605B">
        <w:rPr>
          <w:rFonts w:ascii="Tahoma" w:hAnsi="Tahoma" w:cs="Tahoma"/>
          <w:lang w:val="sr-Latn-CS"/>
        </w:rPr>
        <w:t xml:space="preserve"> </w:t>
      </w:r>
      <w:r>
        <w:rPr>
          <w:rFonts w:ascii="Tahoma" w:hAnsi="Tahoma" w:cs="Tahoma"/>
          <w:lang w:val="sr-Latn-CS"/>
        </w:rPr>
        <w:t>nad</w:t>
      </w:r>
      <w:r w:rsidRPr="0018605B">
        <w:rPr>
          <w:rFonts w:ascii="Tahoma" w:hAnsi="Tahoma" w:cs="Tahoma"/>
          <w:lang w:val="sr-Latn-CS"/>
        </w:rPr>
        <w:t xml:space="preserve"> </w:t>
      </w:r>
      <w:r>
        <w:rPr>
          <w:rFonts w:ascii="Tahoma" w:hAnsi="Tahoma" w:cs="Tahoma"/>
          <w:lang w:val="sr-Latn-CS"/>
        </w:rPr>
        <w:t>djecom</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među</w:t>
      </w:r>
      <w:r w:rsidRPr="0018605B">
        <w:rPr>
          <w:rFonts w:ascii="Tahoma" w:hAnsi="Tahoma" w:cs="Tahoma"/>
          <w:lang w:val="sr-Latn-CS"/>
        </w:rPr>
        <w:t xml:space="preserve"> </w:t>
      </w:r>
      <w:r>
        <w:rPr>
          <w:rFonts w:ascii="Tahoma" w:hAnsi="Tahoma" w:cs="Tahoma"/>
          <w:lang w:val="sr-Latn-CS"/>
        </w:rPr>
        <w:t>djecom</w:t>
      </w:r>
      <w:r w:rsidRPr="0018605B">
        <w:rPr>
          <w:rFonts w:ascii="Tahoma" w:hAnsi="Tahoma" w:cs="Tahoma"/>
          <w:lang w:val="sr-Latn-CS"/>
        </w:rPr>
        <w:t xml:space="preserve">, </w:t>
      </w:r>
      <w:r>
        <w:rPr>
          <w:rFonts w:ascii="Tahoma" w:hAnsi="Tahoma" w:cs="Tahoma"/>
          <w:lang w:val="sr-Latn-CS"/>
        </w:rPr>
        <w:t>te</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te</w:t>
      </w:r>
      <w:r w:rsidRPr="0018605B">
        <w:rPr>
          <w:rFonts w:ascii="Tahoma" w:hAnsi="Tahoma" w:cs="Tahoma"/>
          <w:lang w:val="sr-Latn-CS"/>
        </w:rPr>
        <w:t xml:space="preserve"> </w:t>
      </w:r>
      <w:r>
        <w:rPr>
          <w:rFonts w:ascii="Tahoma" w:hAnsi="Tahoma" w:cs="Tahoma"/>
          <w:lang w:val="sr-Latn-CS"/>
        </w:rPr>
        <w:t>izvještaje</w:t>
      </w:r>
      <w:r w:rsidRPr="0018605B">
        <w:rPr>
          <w:rFonts w:ascii="Tahoma" w:hAnsi="Tahoma" w:cs="Tahoma"/>
          <w:lang w:val="sr-Latn-CS"/>
        </w:rPr>
        <w:t xml:space="preserve"> </w:t>
      </w:r>
      <w:r>
        <w:rPr>
          <w:rFonts w:ascii="Tahoma" w:hAnsi="Tahoma" w:cs="Tahoma"/>
          <w:lang w:val="sr-Latn-CS"/>
        </w:rPr>
        <w:t>dostave</w:t>
      </w:r>
      <w:r w:rsidRPr="0018605B">
        <w:rPr>
          <w:rFonts w:ascii="Tahoma" w:hAnsi="Tahoma" w:cs="Tahoma"/>
          <w:lang w:val="sr-Latn-CS"/>
        </w:rPr>
        <w:t xml:space="preserve"> </w:t>
      </w:r>
      <w:r>
        <w:rPr>
          <w:rFonts w:ascii="Tahoma" w:hAnsi="Tahoma" w:cs="Tahoma"/>
          <w:lang w:val="sr-Latn-CS"/>
        </w:rPr>
        <w:t>Ministarstvu</w:t>
      </w:r>
      <w:r w:rsidRPr="0018605B">
        <w:rPr>
          <w:rFonts w:ascii="Tahoma" w:hAnsi="Tahoma" w:cs="Tahoma"/>
          <w:lang w:val="sr-Latn-CS"/>
        </w:rPr>
        <w:t xml:space="preserve"> </w:t>
      </w:r>
      <w:r>
        <w:rPr>
          <w:rFonts w:ascii="Tahoma" w:hAnsi="Tahoma" w:cs="Tahoma"/>
          <w:lang w:val="sr-Latn-CS"/>
        </w:rPr>
        <w:t>porodice</w:t>
      </w:r>
      <w:r w:rsidRPr="0018605B">
        <w:rPr>
          <w:rFonts w:ascii="Tahoma" w:hAnsi="Tahoma" w:cs="Tahoma"/>
          <w:lang w:val="sr-Latn-CS"/>
        </w:rPr>
        <w:t xml:space="preserve">, </w:t>
      </w:r>
      <w:r>
        <w:rPr>
          <w:rFonts w:ascii="Tahoma" w:hAnsi="Tahoma" w:cs="Tahoma"/>
          <w:lang w:val="sr-Latn-CS"/>
        </w:rPr>
        <w:t>omladine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sporta, koje</w:t>
      </w:r>
      <w:r w:rsidRPr="0018605B">
        <w:rPr>
          <w:rFonts w:ascii="Tahoma" w:hAnsi="Tahoma" w:cs="Tahoma"/>
          <w:lang w:val="sr-Latn-CS"/>
        </w:rPr>
        <w:t xml:space="preserve"> </w:t>
      </w:r>
      <w:r>
        <w:rPr>
          <w:rFonts w:ascii="Tahoma" w:hAnsi="Tahoma" w:cs="Tahoma"/>
          <w:lang w:val="sr-Latn-CS"/>
        </w:rPr>
        <w:t>je</w:t>
      </w:r>
      <w:r w:rsidRPr="0018605B">
        <w:rPr>
          <w:rFonts w:ascii="Tahoma" w:hAnsi="Tahoma" w:cs="Tahoma"/>
          <w:lang w:val="sr-Latn-CS"/>
        </w:rPr>
        <w:t xml:space="preserve"> </w:t>
      </w:r>
      <w:r>
        <w:rPr>
          <w:rFonts w:ascii="Tahoma" w:hAnsi="Tahoma" w:cs="Tahoma"/>
          <w:lang w:val="sr-Latn-CS"/>
        </w:rPr>
        <w:t>obavezano</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na</w:t>
      </w:r>
      <w:r w:rsidRPr="0018605B">
        <w:rPr>
          <w:rFonts w:ascii="Tahoma" w:hAnsi="Tahoma" w:cs="Tahoma"/>
          <w:lang w:val="sr-Latn-CS"/>
        </w:rPr>
        <w:t xml:space="preserve"> </w:t>
      </w:r>
      <w:r>
        <w:rPr>
          <w:rFonts w:ascii="Tahoma" w:hAnsi="Tahoma" w:cs="Tahoma"/>
          <w:lang w:val="sr-Latn-CS"/>
        </w:rPr>
        <w:t>osnovu</w:t>
      </w:r>
      <w:r w:rsidRPr="0018605B">
        <w:rPr>
          <w:rFonts w:ascii="Tahoma" w:hAnsi="Tahoma" w:cs="Tahoma"/>
          <w:lang w:val="sr-Latn-CS"/>
        </w:rPr>
        <w:t xml:space="preserve"> </w:t>
      </w:r>
      <w:r>
        <w:rPr>
          <w:rFonts w:ascii="Tahoma" w:hAnsi="Tahoma" w:cs="Tahoma"/>
          <w:lang w:val="sr-Latn-CS"/>
        </w:rPr>
        <w:t>podataka</w:t>
      </w:r>
      <w:r w:rsidRPr="0018605B">
        <w:rPr>
          <w:rFonts w:ascii="Tahoma" w:hAnsi="Tahoma" w:cs="Tahoma"/>
          <w:lang w:val="sr-Latn-CS"/>
        </w:rPr>
        <w:t xml:space="preserve"> </w:t>
      </w:r>
      <w:r>
        <w:rPr>
          <w:rFonts w:ascii="Tahoma" w:hAnsi="Tahoma" w:cs="Tahoma"/>
          <w:lang w:val="sr-Latn-CS"/>
        </w:rPr>
        <w:t>prikupljenih</w:t>
      </w:r>
      <w:r w:rsidRPr="0018605B">
        <w:rPr>
          <w:rFonts w:ascii="Tahoma" w:hAnsi="Tahoma" w:cs="Tahoma"/>
          <w:lang w:val="sr-Latn-CS"/>
        </w:rPr>
        <w:t xml:space="preserve"> </w:t>
      </w:r>
      <w:r>
        <w:rPr>
          <w:rFonts w:ascii="Tahoma" w:hAnsi="Tahoma" w:cs="Tahoma"/>
          <w:lang w:val="sr-Latn-CS"/>
        </w:rPr>
        <w:t>od</w:t>
      </w:r>
      <w:r w:rsidRPr="0018605B">
        <w:rPr>
          <w:rFonts w:ascii="Tahoma" w:hAnsi="Tahoma" w:cs="Tahoma"/>
          <w:lang w:val="sr-Latn-CS"/>
        </w:rPr>
        <w:t xml:space="preserve"> </w:t>
      </w:r>
      <w:r>
        <w:rPr>
          <w:rFonts w:ascii="Tahoma" w:hAnsi="Tahoma" w:cs="Tahoma"/>
          <w:lang w:val="sr-Latn-CS"/>
        </w:rPr>
        <w:t>drugih</w:t>
      </w:r>
      <w:r w:rsidRPr="0018605B">
        <w:rPr>
          <w:rFonts w:ascii="Tahoma" w:hAnsi="Tahoma" w:cs="Tahoma"/>
          <w:lang w:val="sr-Latn-CS"/>
        </w:rPr>
        <w:t xml:space="preserve"> </w:t>
      </w:r>
      <w:r>
        <w:rPr>
          <w:rFonts w:ascii="Tahoma" w:hAnsi="Tahoma" w:cs="Tahoma"/>
          <w:lang w:val="sr-Latn-CS"/>
        </w:rPr>
        <w:t>ministarstava</w:t>
      </w:r>
      <w:r w:rsidRPr="0018605B">
        <w:rPr>
          <w:rFonts w:ascii="Tahoma" w:hAnsi="Tahoma" w:cs="Tahoma"/>
          <w:lang w:val="sr-Latn-CS"/>
        </w:rPr>
        <w:t xml:space="preserve">, </w:t>
      </w:r>
      <w:r>
        <w:rPr>
          <w:rFonts w:ascii="Tahoma" w:hAnsi="Tahoma" w:cs="Tahoma"/>
          <w:lang w:val="sr-Latn-CS"/>
        </w:rPr>
        <w:t>objedini</w:t>
      </w:r>
      <w:r w:rsidRPr="0018605B">
        <w:rPr>
          <w:rFonts w:ascii="Tahoma" w:hAnsi="Tahoma" w:cs="Tahoma"/>
          <w:lang w:val="sr-Latn-CS"/>
        </w:rPr>
        <w:t xml:space="preserve"> </w:t>
      </w:r>
      <w:r>
        <w:rPr>
          <w:rFonts w:ascii="Tahoma" w:hAnsi="Tahoma" w:cs="Tahoma"/>
          <w:lang w:val="sr-Latn-CS"/>
        </w:rPr>
        <w:t>godišnji</w:t>
      </w:r>
      <w:r w:rsidRPr="0018605B">
        <w:rPr>
          <w:rFonts w:ascii="Tahoma" w:hAnsi="Tahoma" w:cs="Tahoma"/>
          <w:lang w:val="sr-Latn-CS"/>
        </w:rPr>
        <w:t xml:space="preserve"> </w:t>
      </w:r>
      <w:r>
        <w:rPr>
          <w:rFonts w:ascii="Tahoma" w:hAnsi="Tahoma" w:cs="Tahoma"/>
          <w:lang w:val="sr-Latn-CS"/>
        </w:rPr>
        <w:t>izvještaj.</w:t>
      </w:r>
    </w:p>
    <w:p w14:paraId="02F11BEA" w14:textId="4E26985B" w:rsidR="008B4A45" w:rsidRPr="0018605B" w:rsidRDefault="008B4A45" w:rsidP="008B4A45">
      <w:pPr>
        <w:pStyle w:val="NoSpacing"/>
        <w:numPr>
          <w:ilvl w:val="0"/>
          <w:numId w:val="10"/>
        </w:numPr>
        <w:ind w:left="0" w:firstLine="360"/>
        <w:jc w:val="both"/>
        <w:rPr>
          <w:rFonts w:ascii="Tahoma" w:hAnsi="Tahoma" w:cs="Tahoma"/>
          <w:lang w:val="sr-Latn-CS"/>
        </w:rPr>
      </w:pPr>
      <w:r>
        <w:rPr>
          <w:rFonts w:ascii="Tahoma" w:hAnsi="Tahoma" w:cs="Tahoma"/>
          <w:lang w:val="sr-Latn-BA"/>
        </w:rPr>
        <w:t xml:space="preserve"> Ombudsman</w:t>
      </w:r>
      <w:r w:rsidRPr="0018605B">
        <w:rPr>
          <w:rFonts w:ascii="Tahoma" w:hAnsi="Tahoma" w:cs="Tahoma"/>
          <w:lang w:val="sr-Latn-BA"/>
        </w:rPr>
        <w:t xml:space="preserve"> </w:t>
      </w:r>
      <w:r>
        <w:rPr>
          <w:rFonts w:ascii="Tahoma" w:hAnsi="Tahoma" w:cs="Tahoma"/>
          <w:lang w:val="sr-Latn-BA"/>
        </w:rPr>
        <w:t>za</w:t>
      </w:r>
      <w:r w:rsidRPr="0018605B">
        <w:rPr>
          <w:rFonts w:ascii="Tahoma" w:hAnsi="Tahoma" w:cs="Tahoma"/>
          <w:lang w:val="sr-Latn-BA"/>
        </w:rPr>
        <w:t xml:space="preserve"> </w:t>
      </w:r>
      <w:r>
        <w:rPr>
          <w:rFonts w:ascii="Tahoma" w:hAnsi="Tahoma" w:cs="Tahoma"/>
          <w:lang w:val="sr-Latn-BA"/>
        </w:rPr>
        <w:t>djecu</w:t>
      </w:r>
      <w:r w:rsidRPr="0018605B">
        <w:rPr>
          <w:rFonts w:ascii="Tahoma" w:hAnsi="Tahoma" w:cs="Tahoma"/>
          <w:lang w:val="sr-Latn-BA"/>
        </w:rPr>
        <w:t xml:space="preserve"> i ovaj put, kao i ranije</w:t>
      </w:r>
      <w:r w:rsidRPr="0018605B">
        <w:rPr>
          <w:rStyle w:val="FootnoteReference"/>
          <w:rFonts w:ascii="Tahoma" w:hAnsi="Tahoma" w:cs="Tahoma"/>
          <w:lang w:val="sr-Latn-BA"/>
        </w:rPr>
        <w:footnoteReference w:id="32"/>
      </w:r>
      <w:r w:rsidRPr="0018605B">
        <w:rPr>
          <w:rFonts w:ascii="Tahoma" w:hAnsi="Tahoma" w:cs="Tahoma"/>
          <w:lang w:val="sr-Latn-BA"/>
        </w:rPr>
        <w:t xml:space="preserve">, </w:t>
      </w:r>
      <w:r>
        <w:rPr>
          <w:rFonts w:ascii="Tahoma" w:hAnsi="Tahoma" w:cs="Tahoma"/>
          <w:lang w:val="sr-Latn-BA"/>
        </w:rPr>
        <w:t>ukaz</w:t>
      </w:r>
      <w:r w:rsidRPr="0018605B">
        <w:rPr>
          <w:rFonts w:ascii="Tahoma" w:hAnsi="Tahoma" w:cs="Tahoma"/>
          <w:lang w:val="sr-Latn-BA"/>
        </w:rPr>
        <w:t xml:space="preserve">uje </w:t>
      </w:r>
      <w:r>
        <w:rPr>
          <w:rFonts w:ascii="Tahoma" w:hAnsi="Tahoma" w:cs="Tahoma"/>
          <w:lang w:val="sr-Latn-BA"/>
        </w:rPr>
        <w:t>Ministarstvu</w:t>
      </w:r>
      <w:r w:rsidRPr="0018605B">
        <w:rPr>
          <w:rFonts w:ascii="Tahoma" w:hAnsi="Tahoma" w:cs="Tahoma"/>
          <w:lang w:val="sr-Latn-BA"/>
        </w:rPr>
        <w:t xml:space="preserve"> </w:t>
      </w:r>
      <w:r>
        <w:rPr>
          <w:rFonts w:ascii="Tahoma" w:hAnsi="Tahoma" w:cs="Tahoma"/>
          <w:lang w:val="sr-Latn-BA"/>
        </w:rPr>
        <w:t>porodice</w:t>
      </w:r>
      <w:r w:rsidRPr="0018605B">
        <w:rPr>
          <w:rFonts w:ascii="Tahoma" w:hAnsi="Tahoma" w:cs="Tahoma"/>
          <w:lang w:val="sr-Latn-BA"/>
        </w:rPr>
        <w:t xml:space="preserve">, </w:t>
      </w:r>
      <w:r>
        <w:rPr>
          <w:rFonts w:ascii="Tahoma" w:hAnsi="Tahoma" w:cs="Tahoma"/>
          <w:lang w:val="sr-Latn-BA"/>
        </w:rPr>
        <w:t>omladine</w:t>
      </w:r>
      <w:r w:rsidRPr="0018605B">
        <w:rPr>
          <w:rFonts w:ascii="Tahoma" w:hAnsi="Tahoma" w:cs="Tahoma"/>
          <w:lang w:val="sr-Latn-BA"/>
        </w:rPr>
        <w:t xml:space="preserve"> </w:t>
      </w:r>
      <w:r>
        <w:rPr>
          <w:rFonts w:ascii="Tahoma" w:hAnsi="Tahoma" w:cs="Tahoma"/>
          <w:lang w:val="sr-Latn-BA"/>
        </w:rPr>
        <w:t>i</w:t>
      </w:r>
      <w:r w:rsidRPr="0018605B">
        <w:rPr>
          <w:rFonts w:ascii="Tahoma" w:hAnsi="Tahoma" w:cs="Tahoma"/>
          <w:lang w:val="sr-Latn-BA"/>
        </w:rPr>
        <w:t xml:space="preserve"> </w:t>
      </w:r>
      <w:r>
        <w:rPr>
          <w:rFonts w:ascii="Tahoma" w:hAnsi="Tahoma" w:cs="Tahoma"/>
          <w:lang w:val="sr-Latn-BA"/>
        </w:rPr>
        <w:t>sporta</w:t>
      </w:r>
      <w:r w:rsidRPr="0018605B">
        <w:rPr>
          <w:rFonts w:ascii="Tahoma" w:hAnsi="Tahoma" w:cs="Tahoma"/>
          <w:lang w:val="sr-Latn-BA"/>
        </w:rPr>
        <w:t xml:space="preserve"> </w:t>
      </w:r>
      <w:r>
        <w:rPr>
          <w:rFonts w:ascii="Tahoma" w:hAnsi="Tahoma" w:cs="Tahoma"/>
          <w:lang w:val="sr-Latn-BA"/>
        </w:rPr>
        <w:t>na</w:t>
      </w:r>
      <w:r w:rsidRPr="0018605B">
        <w:rPr>
          <w:rFonts w:ascii="Tahoma" w:hAnsi="Tahoma" w:cs="Tahoma"/>
          <w:lang w:val="sr-Latn-CS"/>
        </w:rPr>
        <w:t xml:space="preserve"> </w:t>
      </w:r>
      <w:r>
        <w:rPr>
          <w:rFonts w:ascii="Tahoma" w:hAnsi="Tahoma" w:cs="Tahoma"/>
          <w:lang w:val="sr-Latn-CS"/>
        </w:rPr>
        <w:t>neispunjavanje</w:t>
      </w:r>
      <w:r w:rsidRPr="0018605B">
        <w:rPr>
          <w:rFonts w:ascii="Tahoma" w:hAnsi="Tahoma" w:cs="Tahoma"/>
          <w:lang w:val="sr-Latn-CS"/>
        </w:rPr>
        <w:t xml:space="preserve"> </w:t>
      </w:r>
      <w:r>
        <w:rPr>
          <w:rFonts w:ascii="Tahoma" w:hAnsi="Tahoma" w:cs="Tahoma"/>
          <w:lang w:val="sr-Latn-CS"/>
        </w:rPr>
        <w:t>obaveze</w:t>
      </w:r>
      <w:r w:rsidRPr="0018605B">
        <w:rPr>
          <w:rFonts w:ascii="Tahoma" w:hAnsi="Tahoma" w:cs="Tahoma"/>
          <w:lang w:val="sr-Latn-CS"/>
        </w:rPr>
        <w:t xml:space="preserve"> </w:t>
      </w:r>
      <w:r>
        <w:rPr>
          <w:rFonts w:ascii="Tahoma" w:hAnsi="Tahoma" w:cs="Tahoma"/>
          <w:lang w:val="sr-Latn-CS"/>
        </w:rPr>
        <w:t>izrade</w:t>
      </w:r>
      <w:r w:rsidRPr="0018605B">
        <w:rPr>
          <w:rFonts w:ascii="Tahoma" w:hAnsi="Tahoma" w:cs="Tahoma"/>
          <w:lang w:val="sr-Latn-CS"/>
        </w:rPr>
        <w:t xml:space="preserve"> </w:t>
      </w:r>
      <w:r>
        <w:rPr>
          <w:rFonts w:ascii="Tahoma" w:hAnsi="Tahoma" w:cs="Tahoma"/>
          <w:lang w:val="sr-Latn-CS"/>
        </w:rPr>
        <w:t>godišnjeg</w:t>
      </w:r>
      <w:r w:rsidRPr="0018605B">
        <w:rPr>
          <w:rFonts w:ascii="Tahoma" w:hAnsi="Tahoma" w:cs="Tahoma"/>
          <w:lang w:val="sr-Latn-CS"/>
        </w:rPr>
        <w:t xml:space="preserve"> </w:t>
      </w:r>
      <w:r>
        <w:rPr>
          <w:rFonts w:ascii="Tahoma" w:hAnsi="Tahoma" w:cs="Tahoma"/>
          <w:lang w:val="sr-Latn-CS"/>
        </w:rPr>
        <w:t>izvještaja</w:t>
      </w:r>
      <w:r w:rsidRPr="0018605B">
        <w:rPr>
          <w:rFonts w:ascii="Tahoma" w:hAnsi="Tahoma" w:cs="Tahoma"/>
          <w:lang w:val="sr-Latn-CS"/>
        </w:rPr>
        <w:t xml:space="preserve"> </w:t>
      </w:r>
      <w:r>
        <w:rPr>
          <w:rFonts w:ascii="Tahoma" w:hAnsi="Tahoma" w:cs="Tahoma"/>
          <w:lang w:val="sr-Latn-CS"/>
        </w:rPr>
        <w:t>o</w:t>
      </w:r>
      <w:r w:rsidRPr="0018605B">
        <w:rPr>
          <w:rFonts w:ascii="Tahoma" w:hAnsi="Tahoma" w:cs="Tahoma"/>
          <w:lang w:val="sr-Latn-CS"/>
        </w:rPr>
        <w:t xml:space="preserve"> </w:t>
      </w:r>
      <w:r>
        <w:rPr>
          <w:rFonts w:ascii="Tahoma" w:hAnsi="Tahoma" w:cs="Tahoma"/>
          <w:lang w:val="sr-Latn-CS"/>
        </w:rPr>
        <w:t>nasilju</w:t>
      </w:r>
      <w:r w:rsidRPr="0018605B">
        <w:rPr>
          <w:rFonts w:ascii="Tahoma" w:hAnsi="Tahoma" w:cs="Tahoma"/>
          <w:lang w:val="sr-Latn-CS"/>
        </w:rPr>
        <w:t xml:space="preserve"> </w:t>
      </w:r>
      <w:r>
        <w:rPr>
          <w:rFonts w:ascii="Tahoma" w:hAnsi="Tahoma" w:cs="Tahoma"/>
          <w:lang w:val="sr-Latn-CS"/>
        </w:rPr>
        <w:t>nad</w:t>
      </w:r>
      <w:r w:rsidRPr="0018605B">
        <w:rPr>
          <w:rFonts w:ascii="Tahoma" w:hAnsi="Tahoma" w:cs="Tahoma"/>
          <w:lang w:val="sr-Latn-CS"/>
        </w:rPr>
        <w:t xml:space="preserve"> </w:t>
      </w:r>
      <w:r>
        <w:rPr>
          <w:rFonts w:ascii="Tahoma" w:hAnsi="Tahoma" w:cs="Tahoma"/>
          <w:lang w:val="sr-Latn-CS"/>
        </w:rPr>
        <w:t>djecom, odnosno ukazuje na potrebu</w:t>
      </w:r>
      <w:r w:rsidRPr="00911754">
        <w:rPr>
          <w:rFonts w:ascii="Tahoma" w:hAnsi="Tahoma" w:cs="Tahoma"/>
          <w:lang w:val="sr-Latn-CS"/>
        </w:rPr>
        <w:t xml:space="preserve"> </w:t>
      </w:r>
      <w:r>
        <w:rPr>
          <w:rFonts w:ascii="Tahoma" w:hAnsi="Tahoma" w:cs="Tahoma"/>
          <w:lang w:val="sr-Latn-CS"/>
        </w:rPr>
        <w:t>revidiranja</w:t>
      </w:r>
      <w:r w:rsidRPr="00911754">
        <w:rPr>
          <w:rFonts w:ascii="Tahoma" w:hAnsi="Tahoma" w:cs="Tahoma"/>
          <w:lang w:val="sr-Latn-CS"/>
        </w:rPr>
        <w:t xml:space="preserve"> </w:t>
      </w:r>
      <w:r>
        <w:rPr>
          <w:rFonts w:ascii="Tahoma" w:hAnsi="Tahoma" w:cs="Tahoma"/>
          <w:lang w:val="sr-Latn-CS"/>
        </w:rPr>
        <w:t>postojećeg</w:t>
      </w:r>
      <w:r w:rsidRPr="00911754">
        <w:rPr>
          <w:rFonts w:ascii="Tahoma" w:hAnsi="Tahoma" w:cs="Tahoma"/>
          <w:lang w:val="sr-Latn-CS"/>
        </w:rPr>
        <w:t xml:space="preserve"> </w:t>
      </w:r>
      <w:r>
        <w:rPr>
          <w:rFonts w:ascii="Tahoma" w:hAnsi="Tahoma" w:cs="Tahoma"/>
          <w:lang w:val="sr-Latn-CS"/>
        </w:rPr>
        <w:t>protokola</w:t>
      </w:r>
      <w:r w:rsidRPr="00911754">
        <w:rPr>
          <w:rFonts w:ascii="Tahoma" w:hAnsi="Tahoma" w:cs="Tahoma"/>
          <w:lang w:val="sr-Latn-CS"/>
        </w:rPr>
        <w:t xml:space="preserve">, </w:t>
      </w:r>
      <w:r>
        <w:rPr>
          <w:rFonts w:ascii="Tahoma" w:hAnsi="Tahoma" w:cs="Tahoma"/>
          <w:lang w:val="sr-Latn-CS"/>
        </w:rPr>
        <w:t>u</w:t>
      </w:r>
      <w:r w:rsidRPr="00911754">
        <w:rPr>
          <w:rFonts w:ascii="Tahoma" w:hAnsi="Tahoma" w:cs="Tahoma"/>
          <w:lang w:val="sr-Latn-CS"/>
        </w:rPr>
        <w:t xml:space="preserve"> </w:t>
      </w:r>
      <w:r>
        <w:rPr>
          <w:rFonts w:ascii="Tahoma" w:hAnsi="Tahoma" w:cs="Tahoma"/>
          <w:lang w:val="sr-Latn-CS"/>
        </w:rPr>
        <w:t>cilju</w:t>
      </w:r>
      <w:r w:rsidRPr="00911754">
        <w:rPr>
          <w:rFonts w:ascii="Tahoma" w:hAnsi="Tahoma" w:cs="Tahoma"/>
          <w:lang w:val="sr-Latn-CS"/>
        </w:rPr>
        <w:t xml:space="preserve"> </w:t>
      </w:r>
      <w:r>
        <w:rPr>
          <w:rFonts w:ascii="Tahoma" w:hAnsi="Tahoma" w:cs="Tahoma"/>
          <w:lang w:val="sr-Latn-CS"/>
        </w:rPr>
        <w:t>unaprijeđenja</w:t>
      </w:r>
      <w:r w:rsidRPr="00911754">
        <w:rPr>
          <w:rFonts w:ascii="Tahoma" w:hAnsi="Tahoma" w:cs="Tahoma"/>
          <w:lang w:val="sr-Latn-CS"/>
        </w:rPr>
        <w:t xml:space="preserve"> </w:t>
      </w:r>
      <w:r>
        <w:rPr>
          <w:rFonts w:ascii="Tahoma" w:hAnsi="Tahoma" w:cs="Tahoma"/>
          <w:lang w:val="sr-Latn-CS"/>
        </w:rPr>
        <w:t>zaštite</w:t>
      </w:r>
      <w:r w:rsidRPr="00911754">
        <w:rPr>
          <w:rFonts w:ascii="Tahoma" w:hAnsi="Tahoma" w:cs="Tahoma"/>
          <w:lang w:val="sr-Latn-CS"/>
        </w:rPr>
        <w:t xml:space="preserve"> </w:t>
      </w:r>
      <w:r>
        <w:rPr>
          <w:rFonts w:ascii="Tahoma" w:hAnsi="Tahoma" w:cs="Tahoma"/>
          <w:lang w:val="sr-Latn-CS"/>
        </w:rPr>
        <w:t>djece</w:t>
      </w:r>
      <w:r w:rsidRPr="00911754">
        <w:rPr>
          <w:rFonts w:ascii="Tahoma" w:hAnsi="Tahoma" w:cs="Tahoma"/>
          <w:lang w:val="sr-Latn-CS"/>
        </w:rPr>
        <w:t xml:space="preserve"> </w:t>
      </w:r>
      <w:r>
        <w:rPr>
          <w:rFonts w:ascii="Tahoma" w:hAnsi="Tahoma" w:cs="Tahoma"/>
          <w:lang w:val="sr-Latn-CS"/>
        </w:rPr>
        <w:t>od</w:t>
      </w:r>
      <w:r w:rsidRPr="00911754">
        <w:rPr>
          <w:rFonts w:ascii="Tahoma" w:hAnsi="Tahoma" w:cs="Tahoma"/>
          <w:lang w:val="sr-Latn-CS"/>
        </w:rPr>
        <w:t xml:space="preserve"> </w:t>
      </w:r>
      <w:r>
        <w:rPr>
          <w:rFonts w:ascii="Tahoma" w:hAnsi="Tahoma" w:cs="Tahoma"/>
          <w:lang w:val="sr-Latn-CS"/>
        </w:rPr>
        <w:t>svih</w:t>
      </w:r>
      <w:r w:rsidRPr="00911754">
        <w:rPr>
          <w:rFonts w:ascii="Tahoma" w:hAnsi="Tahoma" w:cs="Tahoma"/>
          <w:lang w:val="sr-Latn-CS"/>
        </w:rPr>
        <w:t xml:space="preserve"> </w:t>
      </w:r>
      <w:r>
        <w:rPr>
          <w:rFonts w:ascii="Tahoma" w:hAnsi="Tahoma" w:cs="Tahoma"/>
          <w:lang w:val="sr-Latn-CS"/>
        </w:rPr>
        <w:t>oblika</w:t>
      </w:r>
      <w:r w:rsidRPr="00911754">
        <w:rPr>
          <w:rFonts w:ascii="Tahoma" w:hAnsi="Tahoma" w:cs="Tahoma"/>
          <w:lang w:val="sr-Latn-CS"/>
        </w:rPr>
        <w:t xml:space="preserve"> </w:t>
      </w:r>
      <w:r>
        <w:rPr>
          <w:rFonts w:ascii="Tahoma" w:hAnsi="Tahoma" w:cs="Tahoma"/>
          <w:lang w:val="sr-Latn-CS"/>
        </w:rPr>
        <w:t>nasilja</w:t>
      </w:r>
      <w:r w:rsidRPr="00911754">
        <w:rPr>
          <w:rFonts w:ascii="Tahoma" w:hAnsi="Tahoma" w:cs="Tahoma"/>
          <w:lang w:val="sr-Latn-CS"/>
        </w:rPr>
        <w:t xml:space="preserve">, </w:t>
      </w:r>
      <w:r>
        <w:rPr>
          <w:rFonts w:ascii="Tahoma" w:hAnsi="Tahoma" w:cs="Tahoma"/>
          <w:lang w:val="sr-Latn-CS"/>
        </w:rPr>
        <w:t>zlostavljanja</w:t>
      </w:r>
      <w:r w:rsidRPr="00911754">
        <w:rPr>
          <w:rFonts w:ascii="Tahoma" w:hAnsi="Tahoma" w:cs="Tahoma"/>
          <w:lang w:val="sr-Latn-CS"/>
        </w:rPr>
        <w:t xml:space="preserve"> </w:t>
      </w:r>
      <w:r>
        <w:rPr>
          <w:rFonts w:ascii="Tahoma" w:hAnsi="Tahoma" w:cs="Tahoma"/>
          <w:lang w:val="sr-Latn-CS"/>
        </w:rPr>
        <w:t>i</w:t>
      </w:r>
      <w:r w:rsidRPr="00911754">
        <w:rPr>
          <w:rFonts w:ascii="Tahoma" w:hAnsi="Tahoma" w:cs="Tahoma"/>
          <w:lang w:val="sr-Latn-CS"/>
        </w:rPr>
        <w:t xml:space="preserve"> </w:t>
      </w:r>
      <w:r>
        <w:rPr>
          <w:rFonts w:ascii="Tahoma" w:hAnsi="Tahoma" w:cs="Tahoma"/>
          <w:lang w:val="sr-Latn-CS"/>
        </w:rPr>
        <w:t>zanemarivanja</w:t>
      </w:r>
      <w:r w:rsidRPr="00911754">
        <w:rPr>
          <w:rFonts w:ascii="Tahoma" w:hAnsi="Tahoma" w:cs="Tahoma"/>
          <w:lang w:val="sr-Latn-CS"/>
        </w:rPr>
        <w:t>.</w:t>
      </w:r>
    </w:p>
    <w:p w14:paraId="2120593E" w14:textId="77777777" w:rsidR="008B4A45" w:rsidRDefault="008B4A45" w:rsidP="00E34D42">
      <w:pPr>
        <w:pStyle w:val="NoSpacing"/>
        <w:ind w:left="720"/>
        <w:jc w:val="both"/>
        <w:rPr>
          <w:rFonts w:ascii="Tahoma" w:hAnsi="Tahoma" w:cs="Tahoma"/>
          <w:b/>
          <w:bCs/>
          <w:lang w:val="sr-Latn-BA"/>
        </w:rPr>
      </w:pPr>
    </w:p>
    <w:p w14:paraId="6A0FDD37" w14:textId="77777777" w:rsidR="008B4A45" w:rsidRDefault="008B4A45" w:rsidP="00E34D42">
      <w:pPr>
        <w:pStyle w:val="NoSpacing"/>
        <w:ind w:left="720"/>
        <w:jc w:val="both"/>
        <w:rPr>
          <w:rFonts w:ascii="Tahoma" w:hAnsi="Tahoma" w:cs="Tahoma"/>
          <w:b/>
          <w:bCs/>
          <w:lang w:val="sr-Latn-BA"/>
        </w:rPr>
      </w:pPr>
    </w:p>
    <w:p w14:paraId="4D76238F" w14:textId="3710F8AA" w:rsidR="00F24901" w:rsidRDefault="00F24901" w:rsidP="00E34D42">
      <w:pPr>
        <w:pStyle w:val="NoSpacing"/>
        <w:ind w:left="720"/>
        <w:jc w:val="both"/>
        <w:rPr>
          <w:rFonts w:ascii="Tahoma" w:hAnsi="Tahoma" w:cs="Tahoma"/>
          <w:b/>
          <w:bCs/>
          <w:lang w:val="sr-Latn-BA"/>
        </w:rPr>
      </w:pPr>
      <w:r>
        <w:rPr>
          <w:rFonts w:ascii="Tahoma" w:hAnsi="Tahoma" w:cs="Tahoma"/>
          <w:b/>
          <w:bCs/>
          <w:lang w:val="sr-Latn-BA"/>
        </w:rPr>
        <w:t>Republički pedagoški zavod</w:t>
      </w:r>
    </w:p>
    <w:p w14:paraId="5D8CF857" w14:textId="2BEEA813" w:rsidR="00F24901" w:rsidRPr="00E34D42" w:rsidRDefault="00F24901" w:rsidP="00E34D42">
      <w:pPr>
        <w:pStyle w:val="ListParagraph"/>
        <w:numPr>
          <w:ilvl w:val="0"/>
          <w:numId w:val="10"/>
        </w:numPr>
        <w:spacing w:line="256" w:lineRule="auto"/>
        <w:ind w:left="0" w:firstLine="360"/>
        <w:jc w:val="both"/>
        <w:rPr>
          <w:rFonts w:ascii="Tahoma" w:hAnsi="Tahoma" w:cs="Tahoma"/>
          <w:lang w:val="sr-Latn-CS"/>
        </w:rPr>
      </w:pPr>
      <w:r w:rsidRPr="00E34D42">
        <w:rPr>
          <w:rFonts w:ascii="Tahoma" w:hAnsi="Tahoma" w:cs="Tahoma"/>
          <w:lang w:val="sr-Latn-CS"/>
        </w:rPr>
        <w:t xml:space="preserve">Istaći programe prevencije nasilja </w:t>
      </w:r>
      <w:r w:rsidR="004C0B46" w:rsidRPr="00E34D42">
        <w:rPr>
          <w:rFonts w:ascii="Tahoma" w:hAnsi="Tahoma" w:cs="Tahoma"/>
          <w:lang w:val="sr-Latn-CS"/>
        </w:rPr>
        <w:t>u</w:t>
      </w:r>
      <w:r w:rsidRPr="00E34D42">
        <w:rPr>
          <w:rFonts w:ascii="Tahoma" w:hAnsi="Tahoma" w:cs="Tahoma"/>
          <w:lang w:val="sr-Latn-CS"/>
        </w:rPr>
        <w:t xml:space="preserve"> nastavn</w:t>
      </w:r>
      <w:r w:rsidR="004C0B46" w:rsidRPr="00E34D42">
        <w:rPr>
          <w:rFonts w:ascii="Tahoma" w:hAnsi="Tahoma" w:cs="Tahoma"/>
          <w:lang w:val="sr-Latn-CS"/>
        </w:rPr>
        <w:t>im</w:t>
      </w:r>
      <w:r w:rsidRPr="00E34D42">
        <w:rPr>
          <w:rFonts w:ascii="Tahoma" w:hAnsi="Tahoma" w:cs="Tahoma"/>
          <w:lang w:val="sr-Latn-CS"/>
        </w:rPr>
        <w:t xml:space="preserve"> planov</w:t>
      </w:r>
      <w:r w:rsidR="004C0B46" w:rsidRPr="00E34D42">
        <w:rPr>
          <w:rFonts w:ascii="Tahoma" w:hAnsi="Tahoma" w:cs="Tahoma"/>
          <w:lang w:val="sr-Latn-CS"/>
        </w:rPr>
        <w:t>ima</w:t>
      </w:r>
      <w:r w:rsidRPr="00E34D42">
        <w:rPr>
          <w:rFonts w:ascii="Tahoma" w:hAnsi="Tahoma" w:cs="Tahoma"/>
          <w:lang w:val="sr-Latn-CS"/>
        </w:rPr>
        <w:t xml:space="preserve"> i program</w:t>
      </w:r>
      <w:r w:rsidR="004C0B46" w:rsidRPr="00E34D42">
        <w:rPr>
          <w:rFonts w:ascii="Tahoma" w:hAnsi="Tahoma" w:cs="Tahoma"/>
          <w:lang w:val="sr-Latn-CS"/>
        </w:rPr>
        <w:t>ima</w:t>
      </w:r>
      <w:r w:rsidRPr="00E34D42">
        <w:rPr>
          <w:rFonts w:ascii="Tahoma" w:hAnsi="Tahoma" w:cs="Tahoma"/>
          <w:lang w:val="sr-Latn-CS"/>
        </w:rPr>
        <w:t xml:space="preserve"> koji se trenutno predaju u školi</w:t>
      </w:r>
      <w:r w:rsidR="00873775">
        <w:rPr>
          <w:rFonts w:ascii="Tahoma" w:hAnsi="Tahoma" w:cs="Tahoma"/>
          <w:lang w:val="sr-Latn-CS"/>
        </w:rPr>
        <w:t xml:space="preserve">, uz učenje </w:t>
      </w:r>
      <w:r w:rsidRPr="00E34D42">
        <w:rPr>
          <w:rFonts w:ascii="Tahoma" w:hAnsi="Tahoma" w:cs="Tahoma"/>
          <w:lang w:val="sr-Latn-CS"/>
        </w:rPr>
        <w:t>učenik</w:t>
      </w:r>
      <w:r w:rsidR="00873775">
        <w:rPr>
          <w:rFonts w:ascii="Tahoma" w:hAnsi="Tahoma" w:cs="Tahoma"/>
          <w:lang w:val="sr-Latn-CS"/>
        </w:rPr>
        <w:t>a</w:t>
      </w:r>
      <w:r w:rsidRPr="00E34D42">
        <w:rPr>
          <w:rFonts w:ascii="Tahoma" w:hAnsi="Tahoma" w:cs="Tahoma"/>
          <w:lang w:val="sr-Latn-CS"/>
        </w:rPr>
        <w:t xml:space="preserve"> alternativama nasilju, uključujući mirno rješavanje sukoba i vještine pozitivnih me</w:t>
      </w:r>
      <w:r w:rsidR="004C0B46" w:rsidRPr="00E34D42">
        <w:rPr>
          <w:rFonts w:ascii="Tahoma" w:hAnsi="Tahoma" w:cs="Tahoma"/>
          <w:lang w:val="sr-Latn-CS"/>
        </w:rPr>
        <w:t>đ</w:t>
      </w:r>
      <w:r w:rsidRPr="00E34D42">
        <w:rPr>
          <w:rFonts w:ascii="Tahoma" w:hAnsi="Tahoma" w:cs="Tahoma"/>
          <w:lang w:val="sr-Latn-CS"/>
        </w:rPr>
        <w:t>uljudskih odnosa.</w:t>
      </w:r>
    </w:p>
    <w:p w14:paraId="6775B2CC" w14:textId="107C7A4D" w:rsidR="00F24901" w:rsidRPr="008B4A45" w:rsidRDefault="004C0B46" w:rsidP="00F24901">
      <w:pPr>
        <w:pStyle w:val="ListParagraph"/>
        <w:numPr>
          <w:ilvl w:val="0"/>
          <w:numId w:val="10"/>
        </w:numPr>
        <w:spacing w:line="256" w:lineRule="auto"/>
        <w:ind w:left="0" w:firstLine="360"/>
        <w:jc w:val="both"/>
        <w:rPr>
          <w:rFonts w:ascii="Tahoma" w:hAnsi="Tahoma" w:cs="Tahoma"/>
          <w:lang w:val="sr-Latn-CS"/>
        </w:rPr>
      </w:pPr>
      <w:r w:rsidRPr="00D6637C">
        <w:rPr>
          <w:rFonts w:ascii="Tahoma" w:hAnsi="Tahoma" w:cs="Tahoma"/>
          <w:lang w:val="sr-Latn-CS"/>
        </w:rPr>
        <w:lastRenderedPageBreak/>
        <w:t>Edukacija svih zaposlenih u vaspitno – obrazovnim ustanovama o tem</w:t>
      </w:r>
      <w:r w:rsidR="00546DFC" w:rsidRPr="00D6637C">
        <w:rPr>
          <w:rFonts w:ascii="Tahoma" w:hAnsi="Tahoma" w:cs="Tahoma"/>
          <w:lang w:val="sr-Latn-CS"/>
        </w:rPr>
        <w:t>ama</w:t>
      </w:r>
      <w:r w:rsidR="00546DFC" w:rsidRPr="00D6637C">
        <w:rPr>
          <w:rFonts w:ascii="Tahoma" w:hAnsi="Tahoma" w:cs="Tahoma"/>
          <w:lang w:val="sr-Latn-BA"/>
        </w:rPr>
        <w:t xml:space="preserve"> koje s</w:t>
      </w:r>
      <w:r w:rsidR="005033AF" w:rsidRPr="00D6637C">
        <w:rPr>
          <w:rFonts w:ascii="Tahoma" w:hAnsi="Tahoma" w:cs="Tahoma"/>
          <w:lang w:val="sr-Latn-BA"/>
        </w:rPr>
        <w:t>u</w:t>
      </w:r>
      <w:r w:rsidR="00546DFC" w:rsidRPr="00D6637C">
        <w:rPr>
          <w:rFonts w:ascii="Tahoma" w:hAnsi="Tahoma" w:cs="Tahoma"/>
          <w:lang w:val="sr-Latn-BA"/>
        </w:rPr>
        <w:t xml:space="preserve"> usko vezane za problem vršnjačkog nasilja, ali baviti se i drugim temama koje indirektno mogu imati veze sa prevencijom vršnjačkog nasilja</w:t>
      </w:r>
      <w:r w:rsidR="005033AF" w:rsidRPr="00D6637C">
        <w:rPr>
          <w:rFonts w:ascii="Tahoma" w:hAnsi="Tahoma" w:cs="Tahoma"/>
          <w:lang w:val="sr-Latn-BA"/>
        </w:rPr>
        <w:t>.</w:t>
      </w:r>
      <w:r w:rsidR="0066193A">
        <w:rPr>
          <w:rFonts w:ascii="Tahoma" w:hAnsi="Tahoma" w:cs="Tahoma"/>
          <w:lang w:val="sr-Latn-BA"/>
        </w:rPr>
        <w:t xml:space="preserve"> </w:t>
      </w:r>
    </w:p>
    <w:p w14:paraId="459418EC" w14:textId="77777777" w:rsidR="00F24901" w:rsidRDefault="00F24901" w:rsidP="00F24901">
      <w:pPr>
        <w:pStyle w:val="NoSpacing"/>
        <w:jc w:val="both"/>
        <w:rPr>
          <w:rFonts w:ascii="Tahoma" w:hAnsi="Tahoma" w:cs="Tahoma"/>
          <w:b/>
          <w:bCs/>
          <w:lang w:val="sr-Latn-BA"/>
        </w:rPr>
      </w:pPr>
    </w:p>
    <w:p w14:paraId="0557457A" w14:textId="6FE208BD" w:rsidR="00277916" w:rsidRPr="00A30A44" w:rsidRDefault="00A30A44" w:rsidP="00E34D42">
      <w:pPr>
        <w:pStyle w:val="NoSpacing"/>
        <w:ind w:left="720"/>
        <w:jc w:val="both"/>
        <w:rPr>
          <w:rFonts w:ascii="Tahoma" w:hAnsi="Tahoma" w:cs="Tahoma"/>
          <w:b/>
          <w:bCs/>
          <w:lang w:val="sr-Latn-BA"/>
        </w:rPr>
      </w:pPr>
      <w:r w:rsidRPr="00A30A44">
        <w:rPr>
          <w:rFonts w:ascii="Tahoma" w:hAnsi="Tahoma" w:cs="Tahoma"/>
          <w:b/>
          <w:bCs/>
          <w:lang w:val="sr-Latn-BA"/>
        </w:rPr>
        <w:t>Sve vaspitno – obrazovne ustanove</w:t>
      </w:r>
    </w:p>
    <w:tbl>
      <w:tblPr>
        <w:tblStyle w:val="TableGrid"/>
        <w:tblW w:w="0" w:type="auto"/>
        <w:tblInd w:w="-5" w:type="dxa"/>
        <w:tblLook w:val="04A0" w:firstRow="1" w:lastRow="0" w:firstColumn="1" w:lastColumn="0" w:noHBand="0" w:noVBand="1"/>
      </w:tblPr>
      <w:tblGrid>
        <w:gridCol w:w="2746"/>
        <w:gridCol w:w="6502"/>
      </w:tblGrid>
      <w:tr w:rsidR="00A30A44" w:rsidRPr="0018605B" w14:paraId="0AC6273C" w14:textId="77777777" w:rsidTr="00A2792C">
        <w:tc>
          <w:tcPr>
            <w:tcW w:w="2761" w:type="dxa"/>
            <w:tcBorders>
              <w:top w:val="nil"/>
              <w:left w:val="nil"/>
              <w:bottom w:val="nil"/>
              <w:right w:val="nil"/>
            </w:tcBorders>
          </w:tcPr>
          <w:p w14:paraId="77C0AF18" w14:textId="77777777" w:rsidR="00A30A44" w:rsidRPr="0018605B" w:rsidRDefault="00A30A44" w:rsidP="008257FF">
            <w:pPr>
              <w:ind w:left="23" w:right="417"/>
              <w:rPr>
                <w:rFonts w:ascii="Tahoma" w:hAnsi="Tahoma" w:cs="Tahoma"/>
                <w:lang w:val="sr-Latn-CS"/>
              </w:rPr>
            </w:pPr>
            <w:r>
              <w:rPr>
                <w:rFonts w:ascii="Tahoma" w:hAnsi="Tahoma" w:cs="Tahoma"/>
                <w:lang w:val="sr-Cyrl-BA"/>
              </w:rPr>
              <w:t>Š</w:t>
            </w:r>
            <w:r>
              <w:rPr>
                <w:rFonts w:ascii="Tahoma" w:hAnsi="Tahoma" w:cs="Tahoma"/>
                <w:lang w:val="sr-Latn-CS"/>
              </w:rPr>
              <w:t>kolska</w:t>
            </w:r>
            <w:r w:rsidRPr="0018605B">
              <w:rPr>
                <w:rFonts w:ascii="Tahoma" w:hAnsi="Tahoma" w:cs="Tahoma"/>
                <w:lang w:val="sr-Latn-CS"/>
              </w:rPr>
              <w:t xml:space="preserve"> </w:t>
            </w:r>
            <w:r>
              <w:rPr>
                <w:rFonts w:ascii="Tahoma" w:hAnsi="Tahoma" w:cs="Tahoma"/>
                <w:lang w:val="sr-Latn-CS"/>
              </w:rPr>
              <w:t>politika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metoda</w:t>
            </w:r>
            <w:r w:rsidRPr="0018605B">
              <w:rPr>
                <w:rFonts w:ascii="Tahoma" w:hAnsi="Tahoma" w:cs="Tahoma"/>
                <w:lang w:val="sr-Latn-CS"/>
              </w:rPr>
              <w:t xml:space="preserve"> </w:t>
            </w:r>
            <w:r>
              <w:rPr>
                <w:rFonts w:ascii="Tahoma" w:hAnsi="Tahoma" w:cs="Tahoma"/>
                <w:lang w:val="sr-Latn-CS"/>
              </w:rPr>
              <w:t>koordinacije</w:t>
            </w:r>
          </w:p>
        </w:tc>
        <w:tc>
          <w:tcPr>
            <w:tcW w:w="6820" w:type="dxa"/>
            <w:tcBorders>
              <w:top w:val="nil"/>
              <w:left w:val="nil"/>
              <w:bottom w:val="nil"/>
              <w:right w:val="nil"/>
            </w:tcBorders>
          </w:tcPr>
          <w:p w14:paraId="360A1512" w14:textId="0BD5CA51" w:rsidR="00A30A44" w:rsidRPr="0018605B" w:rsidRDefault="00A30A44" w:rsidP="00EB34FF">
            <w:pPr>
              <w:pStyle w:val="ListParagraph"/>
              <w:numPr>
                <w:ilvl w:val="0"/>
                <w:numId w:val="6"/>
              </w:numPr>
              <w:spacing w:line="256" w:lineRule="auto"/>
              <w:jc w:val="both"/>
              <w:rPr>
                <w:rFonts w:ascii="Tahoma" w:hAnsi="Tahoma" w:cs="Tahoma"/>
                <w:lang w:val="sr-Latn-CS"/>
              </w:rPr>
            </w:pPr>
            <w:r>
              <w:rPr>
                <w:rFonts w:ascii="Tahoma" w:hAnsi="Tahoma" w:cs="Tahoma"/>
                <w:lang w:val="sr-Latn-CS"/>
              </w:rPr>
              <w:t>Uspostavljanje</w:t>
            </w:r>
            <w:r w:rsidRPr="0018605B">
              <w:rPr>
                <w:rFonts w:ascii="Tahoma" w:hAnsi="Tahoma" w:cs="Tahoma"/>
                <w:lang w:val="sr-Latn-CS"/>
              </w:rPr>
              <w:t xml:space="preserve"> </w:t>
            </w:r>
            <w:r>
              <w:rPr>
                <w:rFonts w:ascii="Tahoma" w:hAnsi="Tahoma" w:cs="Tahoma"/>
                <w:lang w:val="sr-Latn-CS"/>
              </w:rPr>
              <w:t>školskog</w:t>
            </w:r>
            <w:r w:rsidRPr="0018605B">
              <w:rPr>
                <w:rFonts w:ascii="Tahoma" w:hAnsi="Tahoma" w:cs="Tahoma"/>
                <w:lang w:val="sr-Latn-CS"/>
              </w:rPr>
              <w:t xml:space="preserve"> </w:t>
            </w:r>
            <w:r w:rsidR="00DA270D">
              <w:rPr>
                <w:rFonts w:ascii="Tahoma" w:hAnsi="Tahoma" w:cs="Tahoma"/>
                <w:lang w:val="sr-Latn-CS"/>
              </w:rPr>
              <w:t>koordinacij</w:t>
            </w:r>
            <w:r>
              <w:rPr>
                <w:rFonts w:ascii="Tahoma" w:hAnsi="Tahoma" w:cs="Tahoma"/>
                <w:lang w:val="sr-Latn-CS"/>
              </w:rPr>
              <w:t>skog</w:t>
            </w:r>
            <w:r w:rsidRPr="0018605B">
              <w:rPr>
                <w:rFonts w:ascii="Tahoma" w:hAnsi="Tahoma" w:cs="Tahoma"/>
                <w:lang w:val="sr-Latn-CS"/>
              </w:rPr>
              <w:t xml:space="preserve"> </w:t>
            </w:r>
            <w:r>
              <w:rPr>
                <w:rFonts w:ascii="Tahoma" w:hAnsi="Tahoma" w:cs="Tahoma"/>
                <w:lang w:val="sr-Latn-CS"/>
              </w:rPr>
              <w:t>tima</w:t>
            </w:r>
            <w:r w:rsidRPr="0018605B">
              <w:rPr>
                <w:rFonts w:ascii="Tahoma" w:hAnsi="Tahoma" w:cs="Tahoma"/>
                <w:lang w:val="sr-Latn-CS"/>
              </w:rPr>
              <w:t>/</w:t>
            </w:r>
            <w:r>
              <w:rPr>
                <w:rFonts w:ascii="Tahoma" w:hAnsi="Tahoma" w:cs="Tahoma"/>
                <w:lang w:val="sr-Cyrl-BA"/>
              </w:rPr>
              <w:t>koordinatora</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rješavanje</w:t>
            </w:r>
            <w:r w:rsidRPr="0018605B">
              <w:rPr>
                <w:rFonts w:ascii="Tahoma" w:hAnsi="Tahoma" w:cs="Tahoma"/>
                <w:lang w:val="sr-Latn-CS"/>
              </w:rPr>
              <w:t xml:space="preserve"> </w:t>
            </w:r>
            <w:r>
              <w:rPr>
                <w:rFonts w:ascii="Tahoma" w:hAnsi="Tahoma" w:cs="Tahoma"/>
                <w:lang w:val="sr-Latn-CS"/>
              </w:rPr>
              <w:t>problema</w:t>
            </w:r>
            <w:r w:rsidRPr="0018605B">
              <w:rPr>
                <w:rFonts w:ascii="Tahoma" w:hAnsi="Tahoma" w:cs="Tahoma"/>
                <w:lang w:val="sr-Latn-CS"/>
              </w:rPr>
              <w:t xml:space="preserve"> </w:t>
            </w:r>
            <w:r>
              <w:rPr>
                <w:rFonts w:ascii="Tahoma" w:hAnsi="Tahoma" w:cs="Tahoma"/>
                <w:lang w:val="sr-Latn-CS"/>
              </w:rPr>
              <w:t>nasilja</w:t>
            </w:r>
            <w:r w:rsidRPr="0018605B">
              <w:rPr>
                <w:rFonts w:ascii="Tahoma" w:hAnsi="Tahoma" w:cs="Tahoma"/>
                <w:lang w:val="sr-Cyrl-BA"/>
              </w:rPr>
              <w:t xml:space="preserve"> </w:t>
            </w:r>
            <w:r>
              <w:rPr>
                <w:rFonts w:ascii="Tahoma" w:hAnsi="Tahoma" w:cs="Tahoma"/>
                <w:lang w:val="sr-Cyrl-BA"/>
              </w:rPr>
              <w:t>ili</w:t>
            </w:r>
            <w:r w:rsidRPr="0018605B">
              <w:rPr>
                <w:rFonts w:ascii="Tahoma" w:hAnsi="Tahoma" w:cs="Tahoma"/>
                <w:lang w:val="sr-Cyrl-BA"/>
              </w:rPr>
              <w:t xml:space="preserve"> </w:t>
            </w:r>
            <w:r>
              <w:rPr>
                <w:rFonts w:ascii="Tahoma" w:hAnsi="Tahoma" w:cs="Tahoma"/>
                <w:lang w:val="sr-Cyrl-BA"/>
              </w:rPr>
              <w:t>provjera</w:t>
            </w:r>
            <w:r w:rsidRPr="0018605B">
              <w:rPr>
                <w:rFonts w:ascii="Tahoma" w:hAnsi="Tahoma" w:cs="Tahoma"/>
                <w:lang w:val="sr-Cyrl-BA"/>
              </w:rPr>
              <w:t xml:space="preserve"> </w:t>
            </w:r>
            <w:r>
              <w:rPr>
                <w:rFonts w:ascii="Tahoma" w:hAnsi="Tahoma" w:cs="Tahoma"/>
                <w:lang w:val="sr-Cyrl-BA"/>
              </w:rPr>
              <w:t>uspješnosti</w:t>
            </w:r>
            <w:r w:rsidRPr="0018605B">
              <w:rPr>
                <w:rFonts w:ascii="Tahoma" w:hAnsi="Tahoma" w:cs="Tahoma"/>
                <w:lang w:val="sr-Cyrl-BA"/>
              </w:rPr>
              <w:t xml:space="preserve"> </w:t>
            </w:r>
            <w:r>
              <w:rPr>
                <w:rFonts w:ascii="Tahoma" w:hAnsi="Tahoma" w:cs="Tahoma"/>
                <w:lang w:val="sr-Cyrl-BA"/>
              </w:rPr>
              <w:t>postojećeg</w:t>
            </w:r>
            <w:r w:rsidRPr="0018605B">
              <w:rPr>
                <w:rFonts w:ascii="Tahoma" w:hAnsi="Tahoma" w:cs="Tahoma"/>
                <w:lang w:val="sr-Cyrl-BA"/>
              </w:rPr>
              <w:t>.</w:t>
            </w:r>
          </w:p>
          <w:p w14:paraId="3BD71600" w14:textId="77777777" w:rsidR="00A30A44" w:rsidRPr="0018605B" w:rsidRDefault="00A30A44" w:rsidP="00EB34FF">
            <w:pPr>
              <w:pStyle w:val="ListParagraph"/>
              <w:numPr>
                <w:ilvl w:val="0"/>
                <w:numId w:val="6"/>
              </w:numPr>
              <w:spacing w:line="256" w:lineRule="auto"/>
              <w:jc w:val="both"/>
              <w:rPr>
                <w:rFonts w:ascii="Tahoma" w:hAnsi="Tahoma" w:cs="Tahoma"/>
                <w:lang w:val="sr-Latn-CS"/>
              </w:rPr>
            </w:pPr>
            <w:r>
              <w:rPr>
                <w:rFonts w:ascii="Tahoma" w:hAnsi="Tahoma" w:cs="Tahoma"/>
                <w:lang w:val="sr-Latn-CS"/>
              </w:rPr>
              <w:t>Stvarati</w:t>
            </w:r>
            <w:r w:rsidRPr="0018605B">
              <w:rPr>
                <w:rFonts w:ascii="Tahoma" w:hAnsi="Tahoma" w:cs="Tahoma"/>
                <w:lang w:val="sr-Latn-CS"/>
              </w:rPr>
              <w:t xml:space="preserve"> </w:t>
            </w:r>
            <w:r>
              <w:rPr>
                <w:rFonts w:ascii="Tahoma" w:hAnsi="Tahoma" w:cs="Tahoma"/>
                <w:lang w:val="sr-Latn-CS"/>
              </w:rPr>
              <w:t>bezbjednu</w:t>
            </w:r>
            <w:r w:rsidRPr="0018605B">
              <w:rPr>
                <w:rFonts w:ascii="Tahoma" w:hAnsi="Tahoma" w:cs="Tahoma"/>
                <w:lang w:val="sr-Latn-CS"/>
              </w:rPr>
              <w:t xml:space="preserve"> </w:t>
            </w:r>
            <w:r>
              <w:rPr>
                <w:rFonts w:ascii="Tahoma" w:hAnsi="Tahoma" w:cs="Tahoma"/>
                <w:lang w:val="sr-Latn-CS"/>
              </w:rPr>
              <w:t>školsku</w:t>
            </w:r>
            <w:r w:rsidRPr="0018605B">
              <w:rPr>
                <w:rFonts w:ascii="Tahoma" w:hAnsi="Tahoma" w:cs="Tahoma"/>
                <w:lang w:val="sr-Latn-CS"/>
              </w:rPr>
              <w:t xml:space="preserve"> </w:t>
            </w:r>
            <w:r>
              <w:rPr>
                <w:rFonts w:ascii="Tahoma" w:hAnsi="Tahoma" w:cs="Tahoma"/>
                <w:lang w:val="sr-Latn-CS"/>
              </w:rPr>
              <w:t>klimu</w:t>
            </w:r>
            <w:r w:rsidRPr="0018605B">
              <w:rPr>
                <w:rFonts w:ascii="Tahoma" w:hAnsi="Tahoma" w:cs="Tahoma"/>
                <w:lang w:val="sr-Latn-CS"/>
              </w:rPr>
              <w:t xml:space="preserve"> </w:t>
            </w:r>
            <w:r>
              <w:rPr>
                <w:rFonts w:ascii="Tahoma" w:hAnsi="Tahoma" w:cs="Tahoma"/>
                <w:lang w:val="sr-Latn-CS"/>
              </w:rPr>
              <w:t>koja</w:t>
            </w:r>
            <w:r w:rsidRPr="0018605B">
              <w:rPr>
                <w:rFonts w:ascii="Tahoma" w:hAnsi="Tahoma" w:cs="Tahoma"/>
                <w:lang w:val="sr-Latn-CS"/>
              </w:rPr>
              <w:t xml:space="preserve"> </w:t>
            </w:r>
            <w:r>
              <w:rPr>
                <w:rFonts w:ascii="Tahoma" w:hAnsi="Tahoma" w:cs="Tahoma"/>
                <w:lang w:val="sr-Latn-CS"/>
              </w:rPr>
              <w:t>pruža</w:t>
            </w:r>
            <w:r w:rsidRPr="0018605B">
              <w:rPr>
                <w:rFonts w:ascii="Tahoma" w:hAnsi="Tahoma" w:cs="Tahoma"/>
                <w:lang w:val="sr-Latn-CS"/>
              </w:rPr>
              <w:t xml:space="preserve"> </w:t>
            </w:r>
            <w:r>
              <w:rPr>
                <w:rFonts w:ascii="Tahoma" w:hAnsi="Tahoma" w:cs="Tahoma"/>
                <w:lang w:val="sr-Latn-CS"/>
              </w:rPr>
              <w:t>podršku</w:t>
            </w:r>
            <w:r w:rsidRPr="0018605B">
              <w:rPr>
                <w:rFonts w:ascii="Tahoma" w:hAnsi="Tahoma" w:cs="Tahoma"/>
                <w:lang w:val="sr-Latn-CS"/>
              </w:rPr>
              <w:t xml:space="preserve"> (</w:t>
            </w:r>
            <w:r>
              <w:rPr>
                <w:rFonts w:ascii="Tahoma" w:hAnsi="Tahoma" w:cs="Tahoma"/>
                <w:lang w:val="sr-Latn-CS"/>
              </w:rPr>
              <w:t>npr</w:t>
            </w:r>
            <w:r w:rsidRPr="0018605B">
              <w:rPr>
                <w:rFonts w:ascii="Tahoma" w:hAnsi="Tahoma" w:cs="Tahoma"/>
                <w:lang w:val="sr-Latn-CS"/>
              </w:rPr>
              <w:t xml:space="preserve">. </w:t>
            </w:r>
            <w:r>
              <w:rPr>
                <w:rFonts w:ascii="Tahoma" w:hAnsi="Tahoma" w:cs="Tahoma"/>
                <w:lang w:val="sr-Latn-CS"/>
              </w:rPr>
              <w:t>programi</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brigu</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školi</w:t>
            </w:r>
            <w:r w:rsidRPr="0018605B">
              <w:rPr>
                <w:rFonts w:ascii="Tahoma" w:hAnsi="Tahoma" w:cs="Tahoma"/>
                <w:lang w:val="sr-Latn-CS"/>
              </w:rPr>
              <w:t xml:space="preserve">, </w:t>
            </w:r>
            <w:r>
              <w:rPr>
                <w:rFonts w:ascii="Tahoma" w:hAnsi="Tahoma" w:cs="Tahoma"/>
                <w:lang w:val="sr-Latn-CS"/>
              </w:rPr>
              <w:t>pozitivne</w:t>
            </w:r>
            <w:r w:rsidRPr="0018605B">
              <w:rPr>
                <w:rFonts w:ascii="Tahoma" w:hAnsi="Tahoma" w:cs="Tahoma"/>
                <w:lang w:val="sr-Latn-CS"/>
              </w:rPr>
              <w:t xml:space="preserve"> </w:t>
            </w:r>
            <w:r>
              <w:rPr>
                <w:rFonts w:ascii="Tahoma" w:hAnsi="Tahoma" w:cs="Tahoma"/>
                <w:lang w:val="sr-Latn-CS"/>
              </w:rPr>
              <w:t>intervencije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podrška</w:t>
            </w:r>
            <w:r w:rsidRPr="0018605B">
              <w:rPr>
                <w:rFonts w:ascii="Tahoma" w:hAnsi="Tahoma" w:cs="Tahoma"/>
                <w:lang w:val="sr-Latn-CS"/>
              </w:rPr>
              <w:t xml:space="preserve">, </w:t>
            </w:r>
            <w:r>
              <w:rPr>
                <w:rFonts w:ascii="Tahoma" w:hAnsi="Tahoma" w:cs="Tahoma"/>
                <w:lang w:val="sr-Latn-CS"/>
              </w:rPr>
              <w:t>psihološke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savjeetodavne</w:t>
            </w:r>
            <w:r w:rsidRPr="0018605B">
              <w:rPr>
                <w:rFonts w:ascii="Tahoma" w:hAnsi="Tahoma" w:cs="Tahoma"/>
                <w:lang w:val="sr-Latn-CS"/>
              </w:rPr>
              <w:t xml:space="preserve"> </w:t>
            </w:r>
            <w:r>
              <w:rPr>
                <w:rFonts w:ascii="Tahoma" w:hAnsi="Tahoma" w:cs="Tahoma"/>
                <w:lang w:val="sr-Latn-CS"/>
              </w:rPr>
              <w:t>usluge</w:t>
            </w:r>
            <w:r w:rsidRPr="0018605B">
              <w:rPr>
                <w:rFonts w:ascii="Tahoma" w:hAnsi="Tahoma" w:cs="Tahoma"/>
                <w:lang w:val="sr-Latn-CS"/>
              </w:rPr>
              <w:t>...)</w:t>
            </w:r>
            <w:r w:rsidRPr="0018605B">
              <w:rPr>
                <w:rFonts w:ascii="Tahoma" w:hAnsi="Tahoma" w:cs="Tahoma"/>
                <w:lang w:val="sr-Cyrl-BA"/>
              </w:rPr>
              <w:t>.</w:t>
            </w:r>
          </w:p>
          <w:p w14:paraId="3987E310" w14:textId="25BD8681" w:rsidR="008257FF" w:rsidRPr="00EB34FF" w:rsidRDefault="00A30A44" w:rsidP="00EB34FF">
            <w:pPr>
              <w:pStyle w:val="ListParagraph"/>
              <w:numPr>
                <w:ilvl w:val="0"/>
                <w:numId w:val="6"/>
              </w:numPr>
              <w:spacing w:line="256" w:lineRule="auto"/>
              <w:jc w:val="both"/>
              <w:rPr>
                <w:rFonts w:ascii="Tahoma" w:hAnsi="Tahoma" w:cs="Tahoma"/>
                <w:lang w:val="sr-Latn-CS"/>
              </w:rPr>
            </w:pPr>
            <w:r>
              <w:rPr>
                <w:rFonts w:ascii="Tahoma" w:hAnsi="Tahoma" w:cs="Tahoma"/>
                <w:lang w:val="sr-Latn-CS"/>
              </w:rPr>
              <w:t>Ponoviti</w:t>
            </w:r>
            <w:r w:rsidRPr="0018605B">
              <w:rPr>
                <w:rFonts w:ascii="Tahoma" w:hAnsi="Tahoma" w:cs="Tahoma"/>
                <w:lang w:val="sr-Latn-CS"/>
              </w:rPr>
              <w:t xml:space="preserve"> </w:t>
            </w:r>
            <w:r>
              <w:rPr>
                <w:rFonts w:ascii="Tahoma" w:hAnsi="Tahoma" w:cs="Tahoma"/>
                <w:lang w:val="sr-Latn-CS"/>
              </w:rPr>
              <w:t>školska</w:t>
            </w:r>
            <w:r w:rsidRPr="0018605B">
              <w:rPr>
                <w:rFonts w:ascii="Tahoma" w:hAnsi="Tahoma" w:cs="Tahoma"/>
                <w:lang w:val="sr-Latn-CS"/>
              </w:rPr>
              <w:t xml:space="preserve"> </w:t>
            </w:r>
            <w:r>
              <w:rPr>
                <w:rFonts w:ascii="Tahoma" w:hAnsi="Tahoma" w:cs="Tahoma"/>
                <w:lang w:val="sr-Latn-CS"/>
              </w:rPr>
              <w:t>pravila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zatražiti</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učenici</w:t>
            </w:r>
            <w:r w:rsidRPr="0018605B">
              <w:rPr>
                <w:rFonts w:ascii="Tahoma" w:hAnsi="Tahoma" w:cs="Tahoma"/>
                <w:lang w:val="sr-Latn-CS"/>
              </w:rPr>
              <w:t xml:space="preserve"> </w:t>
            </w:r>
            <w:r>
              <w:rPr>
                <w:rFonts w:ascii="Tahoma" w:hAnsi="Tahoma" w:cs="Tahoma"/>
                <w:lang w:val="sr-Latn-CS"/>
              </w:rPr>
              <w:t>prijave</w:t>
            </w:r>
            <w:r w:rsidRPr="0018605B">
              <w:rPr>
                <w:rFonts w:ascii="Tahoma" w:hAnsi="Tahoma" w:cs="Tahoma"/>
                <w:lang w:val="sr-Latn-CS"/>
              </w:rPr>
              <w:t xml:space="preserve"> </w:t>
            </w:r>
            <w:r>
              <w:rPr>
                <w:rFonts w:ascii="Tahoma" w:hAnsi="Tahoma" w:cs="Tahoma"/>
                <w:lang w:val="sr-Latn-CS"/>
              </w:rPr>
              <w:t>potencijalne</w:t>
            </w:r>
            <w:r w:rsidRPr="0018605B">
              <w:rPr>
                <w:rFonts w:ascii="Tahoma" w:hAnsi="Tahoma" w:cs="Tahoma"/>
                <w:lang w:val="sr-Latn-CS"/>
              </w:rPr>
              <w:t xml:space="preserve"> </w:t>
            </w:r>
            <w:r>
              <w:rPr>
                <w:rFonts w:ascii="Tahoma" w:hAnsi="Tahoma" w:cs="Tahoma"/>
                <w:lang w:val="sr-Latn-CS"/>
              </w:rPr>
              <w:t>probleme</w:t>
            </w:r>
            <w:r w:rsidRPr="0018605B">
              <w:rPr>
                <w:rFonts w:ascii="Tahoma" w:hAnsi="Tahoma" w:cs="Tahoma"/>
                <w:lang w:val="sr-Latn-CS"/>
              </w:rPr>
              <w:t xml:space="preserve"> </w:t>
            </w:r>
            <w:r>
              <w:rPr>
                <w:rFonts w:ascii="Tahoma" w:hAnsi="Tahoma" w:cs="Tahoma"/>
                <w:lang w:val="sr-Latn-CS"/>
              </w:rPr>
              <w:t>školskim</w:t>
            </w:r>
            <w:r w:rsidRPr="0018605B">
              <w:rPr>
                <w:rFonts w:ascii="Tahoma" w:hAnsi="Tahoma" w:cs="Tahoma"/>
                <w:lang w:val="sr-Latn-CS"/>
              </w:rPr>
              <w:t xml:space="preserve"> </w:t>
            </w:r>
            <w:r>
              <w:rPr>
                <w:rFonts w:ascii="Tahoma" w:hAnsi="Tahoma" w:cs="Tahoma"/>
                <w:lang w:val="sr-Latn-CS"/>
              </w:rPr>
              <w:t>službenicima</w:t>
            </w:r>
            <w:r w:rsidRPr="0018605B">
              <w:rPr>
                <w:rFonts w:ascii="Tahoma" w:hAnsi="Tahoma" w:cs="Tahoma"/>
                <w:lang w:val="sr-Cyrl-BA"/>
              </w:rPr>
              <w:t>.</w:t>
            </w:r>
          </w:p>
          <w:p w14:paraId="5776B9B4" w14:textId="4ACFAFD7" w:rsidR="00EB34FF" w:rsidRPr="00EB34FF" w:rsidRDefault="00EB34FF" w:rsidP="00EB34FF">
            <w:pPr>
              <w:pStyle w:val="ListParagraph"/>
              <w:numPr>
                <w:ilvl w:val="0"/>
                <w:numId w:val="6"/>
              </w:numPr>
              <w:spacing w:line="256" w:lineRule="auto"/>
              <w:jc w:val="both"/>
              <w:rPr>
                <w:rFonts w:ascii="Tahoma" w:hAnsi="Tahoma" w:cs="Tahoma"/>
              </w:rPr>
            </w:pPr>
            <w:r>
              <w:rPr>
                <w:rFonts w:ascii="Tahoma" w:hAnsi="Tahoma" w:cs="Tahoma"/>
                <w:lang w:val="sr-Latn-CS"/>
              </w:rPr>
              <w:t>Jasan</w:t>
            </w:r>
            <w:r w:rsidRPr="0018605B">
              <w:rPr>
                <w:rFonts w:ascii="Tahoma" w:hAnsi="Tahoma" w:cs="Tahoma"/>
                <w:lang w:val="sr-Latn-CS"/>
              </w:rPr>
              <w:t xml:space="preserve"> </w:t>
            </w:r>
            <w:r>
              <w:rPr>
                <w:rFonts w:ascii="Tahoma" w:hAnsi="Tahoma" w:cs="Tahoma"/>
                <w:lang w:val="sr-Latn-CS"/>
              </w:rPr>
              <w:t>stav</w:t>
            </w:r>
            <w:r w:rsidRPr="0018605B">
              <w:rPr>
                <w:rFonts w:ascii="Tahoma" w:hAnsi="Tahoma" w:cs="Tahoma"/>
                <w:lang w:val="sr-Latn-CS"/>
              </w:rPr>
              <w:t xml:space="preserve"> </w:t>
            </w:r>
            <w:r>
              <w:rPr>
                <w:rFonts w:ascii="Tahoma" w:hAnsi="Tahoma" w:cs="Tahoma"/>
                <w:lang w:val="sr-Latn-CS"/>
              </w:rPr>
              <w:t>prema</w:t>
            </w:r>
            <w:r w:rsidRPr="0018605B">
              <w:rPr>
                <w:rFonts w:ascii="Tahoma" w:hAnsi="Tahoma" w:cs="Tahoma"/>
                <w:lang w:val="sr-Latn-CS"/>
              </w:rPr>
              <w:t xml:space="preserve"> </w:t>
            </w:r>
            <w:r>
              <w:rPr>
                <w:rFonts w:ascii="Tahoma" w:hAnsi="Tahoma" w:cs="Tahoma"/>
                <w:lang w:val="sr-Latn-CS"/>
              </w:rPr>
              <w:t>nasilju</w:t>
            </w:r>
            <w:r w:rsidRPr="0018605B">
              <w:rPr>
                <w:rFonts w:ascii="Tahoma" w:hAnsi="Tahoma" w:cs="Tahoma"/>
                <w:lang w:val="sr-Latn-CS"/>
              </w:rPr>
              <w:t xml:space="preserve"> </w:t>
            </w:r>
            <w:r>
              <w:rPr>
                <w:rFonts w:ascii="Tahoma" w:hAnsi="Tahoma" w:cs="Tahoma"/>
                <w:lang w:val="sr-Latn-CS"/>
              </w:rPr>
              <w:t>kao</w:t>
            </w:r>
            <w:r w:rsidRPr="0018605B">
              <w:rPr>
                <w:rFonts w:ascii="Tahoma" w:hAnsi="Tahoma" w:cs="Tahoma"/>
                <w:lang w:val="sr-Latn-CS"/>
              </w:rPr>
              <w:t xml:space="preserve"> </w:t>
            </w:r>
            <w:r>
              <w:rPr>
                <w:rFonts w:ascii="Tahoma" w:hAnsi="Tahoma" w:cs="Tahoma"/>
                <w:lang w:val="sr-Latn-CS"/>
              </w:rPr>
              <w:t>neprihvatljivoj</w:t>
            </w:r>
            <w:r w:rsidRPr="0018605B">
              <w:rPr>
                <w:rFonts w:ascii="Tahoma" w:hAnsi="Tahoma" w:cs="Tahoma"/>
                <w:lang w:val="sr-Latn-CS"/>
              </w:rPr>
              <w:t xml:space="preserve"> </w:t>
            </w:r>
            <w:r>
              <w:rPr>
                <w:rFonts w:ascii="Tahoma" w:hAnsi="Tahoma" w:cs="Tahoma"/>
                <w:lang w:val="sr-Latn-CS"/>
              </w:rPr>
              <w:t>pojavi</w:t>
            </w:r>
            <w:r w:rsidRPr="0018605B">
              <w:rPr>
                <w:rFonts w:ascii="Tahoma" w:hAnsi="Tahoma" w:cs="Tahoma"/>
                <w:lang w:val="sr-Latn-CS"/>
              </w:rPr>
              <w:t xml:space="preserve">, </w:t>
            </w:r>
            <w:r>
              <w:rPr>
                <w:rFonts w:ascii="Tahoma" w:hAnsi="Tahoma" w:cs="Tahoma"/>
                <w:lang w:val="sr-Latn-CS"/>
              </w:rPr>
              <w:t>nakon</w:t>
            </w:r>
            <w:r w:rsidRPr="0018605B">
              <w:rPr>
                <w:rFonts w:ascii="Tahoma" w:hAnsi="Tahoma" w:cs="Tahoma"/>
                <w:lang w:val="sr-Latn-CS"/>
              </w:rPr>
              <w:t xml:space="preserve"> </w:t>
            </w:r>
            <w:r>
              <w:rPr>
                <w:rFonts w:ascii="Tahoma" w:hAnsi="Tahoma" w:cs="Tahoma"/>
                <w:lang w:val="sr-Latn-CS"/>
              </w:rPr>
              <w:t>kojeg</w:t>
            </w:r>
            <w:r w:rsidRPr="0018605B">
              <w:rPr>
                <w:rFonts w:ascii="Tahoma" w:hAnsi="Tahoma" w:cs="Tahoma"/>
                <w:lang w:val="sr-Latn-CS"/>
              </w:rPr>
              <w:t xml:space="preserve"> </w:t>
            </w:r>
            <w:r>
              <w:rPr>
                <w:rFonts w:ascii="Tahoma" w:hAnsi="Tahoma" w:cs="Tahoma"/>
                <w:lang w:val="sr-Latn-CS"/>
              </w:rPr>
              <w:t>će</w:t>
            </w:r>
            <w:r w:rsidRPr="0018605B">
              <w:rPr>
                <w:rFonts w:ascii="Tahoma" w:hAnsi="Tahoma" w:cs="Tahoma"/>
                <w:lang w:val="sr-Latn-CS"/>
              </w:rPr>
              <w:t xml:space="preserve"> </w:t>
            </w:r>
            <w:r>
              <w:rPr>
                <w:rFonts w:ascii="Tahoma" w:hAnsi="Tahoma" w:cs="Tahoma"/>
                <w:lang w:val="sr-Latn-CS"/>
              </w:rPr>
              <w:t>uvijek</w:t>
            </w:r>
            <w:r w:rsidRPr="0018605B">
              <w:rPr>
                <w:rFonts w:ascii="Tahoma" w:hAnsi="Tahoma" w:cs="Tahoma"/>
                <w:lang w:val="sr-Latn-CS"/>
              </w:rPr>
              <w:t xml:space="preserve"> </w:t>
            </w:r>
            <w:r>
              <w:rPr>
                <w:rFonts w:ascii="Tahoma" w:hAnsi="Tahoma" w:cs="Tahoma"/>
                <w:lang w:val="sr-Latn-CS"/>
              </w:rPr>
              <w:t>uslijediti</w:t>
            </w:r>
            <w:r w:rsidRPr="0018605B">
              <w:rPr>
                <w:rFonts w:ascii="Tahoma" w:hAnsi="Tahoma" w:cs="Tahoma"/>
                <w:lang w:val="sr-Latn-CS"/>
              </w:rPr>
              <w:t xml:space="preserve"> </w:t>
            </w:r>
            <w:r>
              <w:rPr>
                <w:rFonts w:ascii="Tahoma" w:hAnsi="Tahoma" w:cs="Tahoma"/>
                <w:lang w:val="sr-Latn-CS"/>
              </w:rPr>
              <w:t>očekivane</w:t>
            </w:r>
            <w:r w:rsidRPr="0018605B">
              <w:rPr>
                <w:rFonts w:ascii="Tahoma" w:hAnsi="Tahoma" w:cs="Tahoma"/>
                <w:lang w:val="sr-Latn-CS"/>
              </w:rPr>
              <w:t xml:space="preserve"> </w:t>
            </w:r>
            <w:r>
              <w:rPr>
                <w:rFonts w:ascii="Tahoma" w:hAnsi="Tahoma" w:cs="Tahoma"/>
                <w:lang w:val="sr-Latn-CS"/>
              </w:rPr>
              <w:t>posljedice</w:t>
            </w:r>
            <w:r w:rsidRPr="0018605B">
              <w:rPr>
                <w:rFonts w:ascii="Tahoma" w:hAnsi="Tahoma" w:cs="Tahoma"/>
                <w:lang w:val="sr-Latn-CS"/>
              </w:rPr>
              <w:t>.</w:t>
            </w:r>
          </w:p>
          <w:p w14:paraId="4371822F" w14:textId="77777777" w:rsidR="008257FF" w:rsidRPr="008257FF" w:rsidRDefault="008257FF" w:rsidP="008257FF">
            <w:pPr>
              <w:spacing w:line="256" w:lineRule="auto"/>
              <w:ind w:left="-2760"/>
              <w:jc w:val="both"/>
              <w:rPr>
                <w:rFonts w:ascii="Tahoma" w:hAnsi="Tahoma" w:cs="Tahoma"/>
                <w:lang w:val="sr-Latn-CS"/>
              </w:rPr>
            </w:pPr>
          </w:p>
          <w:p w14:paraId="08D5BD27" w14:textId="77777777" w:rsidR="00A30A44" w:rsidRPr="0018605B" w:rsidRDefault="00A30A44" w:rsidP="008257FF">
            <w:pPr>
              <w:pStyle w:val="ListParagraph"/>
              <w:ind w:left="360" w:hanging="3120"/>
              <w:jc w:val="both"/>
              <w:rPr>
                <w:rFonts w:ascii="Tahoma" w:hAnsi="Tahoma" w:cs="Tahoma"/>
                <w:lang w:val="sr-Latn-CS"/>
              </w:rPr>
            </w:pPr>
          </w:p>
        </w:tc>
      </w:tr>
      <w:tr w:rsidR="008257FF" w:rsidRPr="0018605B" w14:paraId="6BB71363" w14:textId="77777777" w:rsidTr="00A2792C">
        <w:tc>
          <w:tcPr>
            <w:tcW w:w="2761" w:type="dxa"/>
            <w:tcBorders>
              <w:top w:val="nil"/>
              <w:left w:val="nil"/>
              <w:bottom w:val="nil"/>
              <w:right w:val="nil"/>
            </w:tcBorders>
          </w:tcPr>
          <w:p w14:paraId="44A71715" w14:textId="77777777" w:rsidR="008257FF" w:rsidRPr="0018605B" w:rsidRDefault="008257FF" w:rsidP="00F03A67">
            <w:pPr>
              <w:ind w:right="1693"/>
              <w:rPr>
                <w:rFonts w:ascii="Tahoma" w:hAnsi="Tahoma" w:cs="Tahoma"/>
                <w:lang w:val="sr-Latn-CS"/>
              </w:rPr>
            </w:pPr>
            <w:r>
              <w:rPr>
                <w:rFonts w:ascii="Tahoma" w:hAnsi="Tahoma" w:cs="Tahoma"/>
                <w:lang w:val="sr-Latn-CS"/>
              </w:rPr>
              <w:t>Podaci</w:t>
            </w:r>
            <w:r w:rsidRPr="0018605B">
              <w:rPr>
                <w:rFonts w:ascii="Tahoma" w:hAnsi="Tahoma" w:cs="Tahoma"/>
                <w:lang w:val="sr-Latn-CS"/>
              </w:rPr>
              <w:t xml:space="preserve"> </w:t>
            </w:r>
            <w:r>
              <w:rPr>
                <w:rFonts w:ascii="Tahoma" w:hAnsi="Tahoma" w:cs="Tahoma"/>
                <w:lang w:val="sr-Latn-CS"/>
              </w:rPr>
              <w:t>o</w:t>
            </w:r>
            <w:r w:rsidRPr="0018605B">
              <w:rPr>
                <w:rFonts w:ascii="Tahoma" w:hAnsi="Tahoma" w:cs="Tahoma"/>
                <w:lang w:val="sr-Latn-CS"/>
              </w:rPr>
              <w:t xml:space="preserve"> </w:t>
            </w:r>
            <w:r>
              <w:rPr>
                <w:rFonts w:ascii="Tahoma" w:hAnsi="Tahoma" w:cs="Tahoma"/>
                <w:lang w:val="sr-Latn-CS"/>
              </w:rPr>
              <w:t>nasilju</w:t>
            </w:r>
          </w:p>
        </w:tc>
        <w:tc>
          <w:tcPr>
            <w:tcW w:w="6820" w:type="dxa"/>
            <w:tcBorders>
              <w:top w:val="nil"/>
              <w:left w:val="nil"/>
              <w:bottom w:val="nil"/>
              <w:right w:val="nil"/>
            </w:tcBorders>
          </w:tcPr>
          <w:p w14:paraId="592D5BBE" w14:textId="77777777" w:rsidR="008257FF" w:rsidRPr="0018605B" w:rsidRDefault="008257FF"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Uspostavljanje</w:t>
            </w:r>
            <w:r w:rsidRPr="0018605B">
              <w:rPr>
                <w:rFonts w:ascii="Tahoma" w:hAnsi="Tahoma" w:cs="Tahoma"/>
                <w:lang w:val="sr-Latn-CS"/>
              </w:rPr>
              <w:t xml:space="preserve"> </w:t>
            </w:r>
            <w:r>
              <w:rPr>
                <w:rFonts w:ascii="Tahoma" w:hAnsi="Tahoma" w:cs="Tahoma"/>
                <w:lang w:val="sr-Latn-CS"/>
              </w:rPr>
              <w:t>sistema</w:t>
            </w:r>
            <w:r w:rsidRPr="0018605B">
              <w:rPr>
                <w:rFonts w:ascii="Tahoma" w:hAnsi="Tahoma" w:cs="Tahoma"/>
                <w:lang w:val="sr-Latn-CS"/>
              </w:rPr>
              <w:t xml:space="preserve"> </w:t>
            </w:r>
            <w:r>
              <w:rPr>
                <w:rFonts w:ascii="Tahoma" w:hAnsi="Tahoma" w:cs="Tahoma"/>
                <w:lang w:val="sr-Latn-CS"/>
              </w:rPr>
              <w:t>evidentiranja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vođenja</w:t>
            </w:r>
            <w:r w:rsidRPr="0018605B">
              <w:rPr>
                <w:rFonts w:ascii="Tahoma" w:hAnsi="Tahoma" w:cs="Tahoma"/>
                <w:lang w:val="sr-Latn-CS"/>
              </w:rPr>
              <w:t xml:space="preserve"> </w:t>
            </w:r>
            <w:r>
              <w:rPr>
                <w:rFonts w:ascii="Tahoma" w:hAnsi="Tahoma" w:cs="Tahoma"/>
                <w:lang w:val="sr-Latn-CS"/>
              </w:rPr>
              <w:t>podatka</w:t>
            </w:r>
            <w:r w:rsidRPr="0018605B">
              <w:rPr>
                <w:rFonts w:ascii="Tahoma" w:hAnsi="Tahoma" w:cs="Tahoma"/>
                <w:lang w:val="sr-Latn-CS"/>
              </w:rPr>
              <w:t xml:space="preserve"> </w:t>
            </w:r>
            <w:r>
              <w:rPr>
                <w:rFonts w:ascii="Tahoma" w:hAnsi="Tahoma" w:cs="Tahoma"/>
                <w:lang w:val="sr-Latn-CS"/>
              </w:rPr>
              <w:t>o</w:t>
            </w:r>
            <w:r w:rsidRPr="0018605B">
              <w:rPr>
                <w:rFonts w:ascii="Tahoma" w:hAnsi="Tahoma" w:cs="Tahoma"/>
                <w:lang w:val="sr-Latn-CS"/>
              </w:rPr>
              <w:t xml:space="preserve"> </w:t>
            </w:r>
            <w:r>
              <w:rPr>
                <w:rFonts w:ascii="Tahoma" w:hAnsi="Tahoma" w:cs="Tahoma"/>
                <w:lang w:val="sr-Latn-CS"/>
              </w:rPr>
              <w:t>nasilju</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školi</w:t>
            </w:r>
            <w:r w:rsidRPr="0018605B">
              <w:rPr>
                <w:rFonts w:ascii="Tahoma" w:hAnsi="Tahoma" w:cs="Tahoma"/>
                <w:lang w:val="sr-Latn-CS"/>
              </w:rPr>
              <w:t xml:space="preserve">, </w:t>
            </w:r>
            <w:r>
              <w:rPr>
                <w:rFonts w:ascii="Tahoma" w:hAnsi="Tahoma" w:cs="Tahoma"/>
                <w:lang w:val="sr-Latn-CS"/>
              </w:rPr>
              <w:t>kako</w:t>
            </w:r>
            <w:r w:rsidRPr="0018605B">
              <w:rPr>
                <w:rFonts w:ascii="Tahoma" w:hAnsi="Tahoma" w:cs="Tahoma"/>
                <w:lang w:val="sr-Latn-CS"/>
              </w:rPr>
              <w:t xml:space="preserve"> </w:t>
            </w:r>
            <w:r>
              <w:rPr>
                <w:rFonts w:ascii="Tahoma" w:hAnsi="Tahoma" w:cs="Tahoma"/>
                <w:lang w:val="sr-Latn-CS"/>
              </w:rPr>
              <w:t>bi</w:t>
            </w:r>
            <w:r w:rsidRPr="0018605B">
              <w:rPr>
                <w:rFonts w:ascii="Tahoma" w:hAnsi="Tahoma" w:cs="Tahoma"/>
                <w:lang w:val="sr-Latn-CS"/>
              </w:rPr>
              <w:t xml:space="preserve"> </w:t>
            </w:r>
            <w:r>
              <w:rPr>
                <w:rFonts w:ascii="Tahoma" w:hAnsi="Tahoma" w:cs="Tahoma"/>
                <w:lang w:val="sr-Latn-CS"/>
              </w:rPr>
              <w:t>se</w:t>
            </w:r>
            <w:r w:rsidRPr="0018605B">
              <w:rPr>
                <w:rFonts w:ascii="Tahoma" w:hAnsi="Tahoma" w:cs="Tahoma"/>
                <w:lang w:val="sr-Latn-CS"/>
              </w:rPr>
              <w:t xml:space="preserve"> </w:t>
            </w:r>
            <w:r>
              <w:rPr>
                <w:rFonts w:ascii="Tahoma" w:hAnsi="Tahoma" w:cs="Tahoma"/>
                <w:lang w:val="sr-Latn-CS"/>
              </w:rPr>
              <w:t>pratila</w:t>
            </w:r>
            <w:r w:rsidRPr="0018605B">
              <w:rPr>
                <w:rFonts w:ascii="Tahoma" w:hAnsi="Tahoma" w:cs="Tahoma"/>
                <w:lang w:val="sr-Latn-CS"/>
              </w:rPr>
              <w:t xml:space="preserve"> </w:t>
            </w:r>
            <w:r>
              <w:rPr>
                <w:rFonts w:ascii="Tahoma" w:hAnsi="Tahoma" w:cs="Tahoma"/>
                <w:lang w:val="sr-Latn-CS"/>
              </w:rPr>
              <w:t>tendencija</w:t>
            </w:r>
            <w:r w:rsidRPr="0018605B">
              <w:rPr>
                <w:rFonts w:ascii="Tahoma" w:hAnsi="Tahoma" w:cs="Tahoma"/>
                <w:lang w:val="sr-Latn-CS"/>
              </w:rPr>
              <w:t xml:space="preserve"> </w:t>
            </w:r>
            <w:r>
              <w:rPr>
                <w:rFonts w:ascii="Tahoma" w:hAnsi="Tahoma" w:cs="Tahoma"/>
                <w:lang w:val="sr-Latn-CS"/>
              </w:rPr>
              <w:t>porasta</w:t>
            </w:r>
            <w:r w:rsidRPr="0018605B">
              <w:rPr>
                <w:rFonts w:ascii="Tahoma" w:hAnsi="Tahoma" w:cs="Tahoma"/>
                <w:lang w:val="sr-Latn-CS"/>
              </w:rPr>
              <w:t>/</w:t>
            </w:r>
            <w:r>
              <w:rPr>
                <w:rFonts w:ascii="Tahoma" w:hAnsi="Tahoma" w:cs="Tahoma"/>
                <w:lang w:val="sr-Latn-CS"/>
              </w:rPr>
              <w:t>opadanja</w:t>
            </w:r>
            <w:r w:rsidRPr="0018605B">
              <w:rPr>
                <w:rFonts w:ascii="Tahoma" w:hAnsi="Tahoma" w:cs="Tahoma"/>
                <w:lang w:val="sr-Latn-CS"/>
              </w:rPr>
              <w:t xml:space="preserve"> </w:t>
            </w:r>
            <w:r>
              <w:rPr>
                <w:rFonts w:ascii="Tahoma" w:hAnsi="Tahoma" w:cs="Tahoma"/>
                <w:lang w:val="sr-Latn-CS"/>
              </w:rPr>
              <w:t>nasilja</w:t>
            </w:r>
            <w:r w:rsidRPr="0018605B">
              <w:rPr>
                <w:rFonts w:ascii="Tahoma" w:hAnsi="Tahoma" w:cs="Tahoma"/>
                <w:lang w:val="sr-Cyrl-BA"/>
              </w:rPr>
              <w:t>.</w:t>
            </w:r>
          </w:p>
          <w:p w14:paraId="0070353D" w14:textId="508E7E5A" w:rsidR="008257FF" w:rsidRPr="00FF49D1" w:rsidRDefault="008257FF" w:rsidP="00FF49D1">
            <w:pPr>
              <w:pStyle w:val="ListParagraph"/>
              <w:numPr>
                <w:ilvl w:val="0"/>
                <w:numId w:val="6"/>
              </w:numPr>
              <w:spacing w:line="256" w:lineRule="auto"/>
              <w:ind w:hanging="3120"/>
              <w:jc w:val="both"/>
              <w:rPr>
                <w:rFonts w:ascii="Tahoma" w:hAnsi="Tahoma" w:cs="Tahoma"/>
                <w:lang w:val="sr-Latn-CS"/>
              </w:rPr>
            </w:pPr>
            <w:r>
              <w:rPr>
                <w:rFonts w:ascii="Tahoma" w:hAnsi="Tahoma" w:cs="Tahoma"/>
              </w:rPr>
              <w:t>Uspostavljanje</w:t>
            </w:r>
            <w:r w:rsidRPr="0018605B">
              <w:rPr>
                <w:rFonts w:ascii="Tahoma" w:hAnsi="Tahoma" w:cs="Tahoma"/>
              </w:rPr>
              <w:t xml:space="preserve"> </w:t>
            </w:r>
            <w:r>
              <w:rPr>
                <w:rFonts w:ascii="Tahoma" w:hAnsi="Tahoma" w:cs="Tahoma"/>
              </w:rPr>
              <w:t>metoda</w:t>
            </w:r>
            <w:r w:rsidRPr="0018605B">
              <w:rPr>
                <w:rFonts w:ascii="Tahoma" w:hAnsi="Tahoma" w:cs="Tahoma"/>
              </w:rPr>
              <w:t xml:space="preserve"> </w:t>
            </w:r>
            <w:r>
              <w:rPr>
                <w:rFonts w:ascii="Tahoma" w:hAnsi="Tahoma" w:cs="Tahoma"/>
              </w:rPr>
              <w:t>izvještavanja</w:t>
            </w:r>
            <w:r w:rsidRPr="0018605B">
              <w:rPr>
                <w:rFonts w:ascii="Tahoma" w:hAnsi="Tahoma" w:cs="Tahoma"/>
              </w:rPr>
              <w:t xml:space="preserve"> </w:t>
            </w:r>
            <w:r>
              <w:rPr>
                <w:rFonts w:ascii="Tahoma" w:hAnsi="Tahoma" w:cs="Tahoma"/>
              </w:rPr>
              <w:t>za</w:t>
            </w:r>
            <w:r w:rsidRPr="0018605B">
              <w:rPr>
                <w:rFonts w:ascii="Tahoma" w:hAnsi="Tahoma" w:cs="Tahoma"/>
              </w:rPr>
              <w:t xml:space="preserve"> </w:t>
            </w:r>
            <w:r>
              <w:rPr>
                <w:rFonts w:ascii="Tahoma" w:hAnsi="Tahoma" w:cs="Tahoma"/>
              </w:rPr>
              <w:t>evidentiranje</w:t>
            </w:r>
            <w:r w:rsidRPr="0018605B">
              <w:rPr>
                <w:rFonts w:ascii="Tahoma" w:hAnsi="Tahoma" w:cs="Tahoma"/>
              </w:rPr>
              <w:t xml:space="preserve"> </w:t>
            </w:r>
            <w:r>
              <w:rPr>
                <w:rFonts w:ascii="Tahoma" w:hAnsi="Tahoma" w:cs="Tahoma"/>
              </w:rPr>
              <w:t>slučajeva</w:t>
            </w:r>
            <w:r w:rsidRPr="0018605B">
              <w:rPr>
                <w:rFonts w:ascii="Tahoma" w:hAnsi="Tahoma" w:cs="Tahoma"/>
              </w:rPr>
              <w:t xml:space="preserve"> </w:t>
            </w:r>
            <w:r>
              <w:rPr>
                <w:rFonts w:ascii="Tahoma" w:hAnsi="Tahoma" w:cs="Tahoma"/>
              </w:rPr>
              <w:t>nasilja</w:t>
            </w:r>
            <w:r w:rsidRPr="0018605B">
              <w:rPr>
                <w:rFonts w:ascii="Tahoma" w:hAnsi="Tahoma" w:cs="Tahoma"/>
              </w:rPr>
              <w:t xml:space="preserve"> </w:t>
            </w:r>
            <w:r>
              <w:rPr>
                <w:rFonts w:ascii="Tahoma" w:hAnsi="Tahoma" w:cs="Tahoma"/>
              </w:rPr>
              <w:t>i</w:t>
            </w:r>
            <w:r w:rsidRPr="0018605B">
              <w:rPr>
                <w:rFonts w:ascii="Tahoma" w:hAnsi="Tahoma" w:cs="Tahoma"/>
              </w:rPr>
              <w:t xml:space="preserve"> </w:t>
            </w:r>
            <w:r>
              <w:rPr>
                <w:rFonts w:ascii="Tahoma" w:hAnsi="Tahoma" w:cs="Tahoma"/>
              </w:rPr>
              <w:t>reakcija</w:t>
            </w:r>
            <w:r w:rsidRPr="0018605B">
              <w:rPr>
                <w:rFonts w:ascii="Tahoma" w:hAnsi="Tahoma" w:cs="Tahoma"/>
              </w:rPr>
              <w:t xml:space="preserve"> </w:t>
            </w:r>
            <w:r>
              <w:rPr>
                <w:rFonts w:ascii="Tahoma" w:hAnsi="Tahoma" w:cs="Tahoma"/>
              </w:rPr>
              <w:t>škole</w:t>
            </w:r>
            <w:r w:rsidRPr="0018605B">
              <w:rPr>
                <w:rFonts w:ascii="Tahoma" w:hAnsi="Tahoma" w:cs="Tahoma"/>
              </w:rPr>
              <w:t xml:space="preserve"> </w:t>
            </w:r>
            <w:r>
              <w:rPr>
                <w:rFonts w:ascii="Tahoma" w:hAnsi="Tahoma" w:cs="Tahoma"/>
              </w:rPr>
              <w:t>na</w:t>
            </w:r>
            <w:r w:rsidRPr="0018605B">
              <w:rPr>
                <w:rFonts w:ascii="Tahoma" w:hAnsi="Tahoma" w:cs="Tahoma"/>
              </w:rPr>
              <w:t xml:space="preserve"> </w:t>
            </w:r>
            <w:r>
              <w:rPr>
                <w:rFonts w:ascii="Tahoma" w:hAnsi="Tahoma" w:cs="Tahoma"/>
              </w:rPr>
              <w:t>njih</w:t>
            </w:r>
            <w:r w:rsidRPr="0018605B">
              <w:rPr>
                <w:rFonts w:ascii="Tahoma" w:hAnsi="Tahoma" w:cs="Tahoma"/>
              </w:rPr>
              <w:t xml:space="preserve">. </w:t>
            </w:r>
            <w:r>
              <w:rPr>
                <w:rFonts w:ascii="Tahoma" w:hAnsi="Tahoma" w:cs="Tahoma"/>
              </w:rPr>
              <w:t>Ključno</w:t>
            </w:r>
            <w:r w:rsidRPr="0018605B">
              <w:rPr>
                <w:rFonts w:ascii="Tahoma" w:hAnsi="Tahoma" w:cs="Tahoma"/>
              </w:rPr>
              <w:t xml:space="preserve"> </w:t>
            </w:r>
            <w:r>
              <w:rPr>
                <w:rFonts w:ascii="Tahoma" w:hAnsi="Tahoma" w:cs="Tahoma"/>
              </w:rPr>
              <w:t>je</w:t>
            </w:r>
            <w:r w:rsidRPr="0018605B">
              <w:rPr>
                <w:rFonts w:ascii="Tahoma" w:hAnsi="Tahoma" w:cs="Tahoma"/>
              </w:rPr>
              <w:t xml:space="preserve"> </w:t>
            </w:r>
            <w:r>
              <w:rPr>
                <w:rFonts w:ascii="Tahoma" w:hAnsi="Tahoma" w:cs="Tahoma"/>
              </w:rPr>
              <w:t>stvoriti</w:t>
            </w:r>
            <w:r w:rsidRPr="0018605B">
              <w:rPr>
                <w:rFonts w:ascii="Tahoma" w:hAnsi="Tahoma" w:cs="Tahoma"/>
              </w:rPr>
              <w:t xml:space="preserve"> </w:t>
            </w:r>
            <w:r>
              <w:rPr>
                <w:rFonts w:ascii="Tahoma" w:hAnsi="Tahoma" w:cs="Tahoma"/>
              </w:rPr>
              <w:t>djeci</w:t>
            </w:r>
            <w:r w:rsidRPr="0018605B">
              <w:rPr>
                <w:rFonts w:ascii="Tahoma" w:hAnsi="Tahoma" w:cs="Tahoma"/>
              </w:rPr>
              <w:t xml:space="preserve"> </w:t>
            </w:r>
            <w:r>
              <w:rPr>
                <w:rFonts w:ascii="Tahoma" w:hAnsi="Tahoma" w:cs="Tahoma"/>
              </w:rPr>
              <w:t>prilagođene</w:t>
            </w:r>
            <w:r w:rsidRPr="0018605B">
              <w:rPr>
                <w:rFonts w:ascii="Tahoma" w:hAnsi="Tahoma" w:cs="Tahoma"/>
              </w:rPr>
              <w:t xml:space="preserve">, </w:t>
            </w:r>
            <w:r>
              <w:rPr>
                <w:rFonts w:ascii="Tahoma" w:hAnsi="Tahoma" w:cs="Tahoma"/>
              </w:rPr>
              <w:t>anonimne</w:t>
            </w:r>
            <w:r w:rsidRPr="0018605B">
              <w:rPr>
                <w:rFonts w:ascii="Tahoma" w:hAnsi="Tahoma" w:cs="Tahoma"/>
              </w:rPr>
              <w:t xml:space="preserve"> </w:t>
            </w:r>
            <w:r>
              <w:rPr>
                <w:rFonts w:ascii="Tahoma" w:hAnsi="Tahoma" w:cs="Tahoma"/>
              </w:rPr>
              <w:t>i</w:t>
            </w:r>
            <w:r w:rsidRPr="0018605B">
              <w:rPr>
                <w:rFonts w:ascii="Tahoma" w:hAnsi="Tahoma" w:cs="Tahoma"/>
              </w:rPr>
              <w:t xml:space="preserve"> </w:t>
            </w:r>
            <w:r>
              <w:rPr>
                <w:rFonts w:ascii="Tahoma" w:hAnsi="Tahoma" w:cs="Tahoma"/>
              </w:rPr>
              <w:t>sigurne</w:t>
            </w:r>
            <w:r w:rsidRPr="0018605B">
              <w:rPr>
                <w:rFonts w:ascii="Tahoma" w:hAnsi="Tahoma" w:cs="Tahoma"/>
              </w:rPr>
              <w:t xml:space="preserve"> </w:t>
            </w:r>
            <w:r>
              <w:rPr>
                <w:rFonts w:ascii="Tahoma" w:hAnsi="Tahoma" w:cs="Tahoma"/>
              </w:rPr>
              <w:t>metode</w:t>
            </w:r>
            <w:r w:rsidRPr="0018605B">
              <w:rPr>
                <w:rFonts w:ascii="Tahoma" w:hAnsi="Tahoma" w:cs="Tahoma"/>
              </w:rPr>
              <w:t xml:space="preserve"> </w:t>
            </w:r>
            <w:r>
              <w:rPr>
                <w:rFonts w:ascii="Tahoma" w:hAnsi="Tahoma" w:cs="Tahoma"/>
              </w:rPr>
              <w:t>prijavljivanja</w:t>
            </w:r>
            <w:r w:rsidRPr="0018605B">
              <w:rPr>
                <w:rFonts w:ascii="Tahoma" w:hAnsi="Tahoma" w:cs="Tahoma"/>
              </w:rPr>
              <w:t xml:space="preserve"> </w:t>
            </w:r>
            <w:r>
              <w:rPr>
                <w:rFonts w:ascii="Tahoma" w:hAnsi="Tahoma" w:cs="Tahoma"/>
              </w:rPr>
              <w:t>nasilja</w:t>
            </w:r>
            <w:r w:rsidRPr="0018605B">
              <w:rPr>
                <w:rFonts w:ascii="Tahoma" w:hAnsi="Tahoma" w:cs="Tahoma"/>
              </w:rPr>
              <w:t xml:space="preserve">. </w:t>
            </w:r>
            <w:r>
              <w:rPr>
                <w:rFonts w:ascii="Tahoma" w:hAnsi="Tahoma" w:cs="Tahoma"/>
              </w:rPr>
              <w:t>One</w:t>
            </w:r>
            <w:r w:rsidRPr="0018605B">
              <w:rPr>
                <w:rFonts w:ascii="Tahoma" w:hAnsi="Tahoma" w:cs="Tahoma"/>
              </w:rPr>
              <w:t xml:space="preserve"> </w:t>
            </w:r>
            <w:r>
              <w:rPr>
                <w:rFonts w:ascii="Tahoma" w:hAnsi="Tahoma" w:cs="Tahoma"/>
              </w:rPr>
              <w:t>bi</w:t>
            </w:r>
            <w:r w:rsidRPr="0018605B">
              <w:rPr>
                <w:rFonts w:ascii="Tahoma" w:hAnsi="Tahoma" w:cs="Tahoma"/>
              </w:rPr>
              <w:t xml:space="preserve"> </w:t>
            </w:r>
            <w:r>
              <w:rPr>
                <w:rFonts w:ascii="Tahoma" w:hAnsi="Tahoma" w:cs="Tahoma"/>
              </w:rPr>
              <w:t>trebale</w:t>
            </w:r>
            <w:r w:rsidRPr="0018605B">
              <w:rPr>
                <w:rFonts w:ascii="Tahoma" w:hAnsi="Tahoma" w:cs="Tahoma"/>
              </w:rPr>
              <w:t xml:space="preserve"> </w:t>
            </w:r>
            <w:r>
              <w:rPr>
                <w:rFonts w:ascii="Tahoma" w:hAnsi="Tahoma" w:cs="Tahoma"/>
              </w:rPr>
              <w:t>zabilježiti</w:t>
            </w:r>
            <w:r w:rsidRPr="0018605B">
              <w:rPr>
                <w:rFonts w:ascii="Tahoma" w:hAnsi="Tahoma" w:cs="Tahoma"/>
              </w:rPr>
              <w:t xml:space="preserve"> </w:t>
            </w:r>
            <w:r>
              <w:rPr>
                <w:rFonts w:ascii="Tahoma" w:hAnsi="Tahoma" w:cs="Tahoma"/>
              </w:rPr>
              <w:t>svaki</w:t>
            </w:r>
            <w:r w:rsidRPr="0018605B">
              <w:rPr>
                <w:rFonts w:ascii="Tahoma" w:hAnsi="Tahoma" w:cs="Tahoma"/>
              </w:rPr>
              <w:t xml:space="preserve"> </w:t>
            </w:r>
            <w:r>
              <w:rPr>
                <w:rFonts w:ascii="Tahoma" w:hAnsi="Tahoma" w:cs="Tahoma"/>
              </w:rPr>
              <w:t>nasilni</w:t>
            </w:r>
            <w:r w:rsidRPr="0018605B">
              <w:rPr>
                <w:rFonts w:ascii="Tahoma" w:hAnsi="Tahoma" w:cs="Tahoma"/>
              </w:rPr>
              <w:t xml:space="preserve"> </w:t>
            </w:r>
            <w:r>
              <w:rPr>
                <w:rFonts w:ascii="Tahoma" w:hAnsi="Tahoma" w:cs="Tahoma"/>
              </w:rPr>
              <w:t>incident</w:t>
            </w:r>
            <w:r w:rsidRPr="0018605B">
              <w:rPr>
                <w:rFonts w:ascii="Tahoma" w:hAnsi="Tahoma" w:cs="Tahoma"/>
              </w:rPr>
              <w:t xml:space="preserve"> </w:t>
            </w:r>
            <w:r>
              <w:rPr>
                <w:rFonts w:ascii="Tahoma" w:hAnsi="Tahoma" w:cs="Tahoma"/>
              </w:rPr>
              <w:t>koji</w:t>
            </w:r>
            <w:r w:rsidRPr="0018605B">
              <w:rPr>
                <w:rFonts w:ascii="Tahoma" w:hAnsi="Tahoma" w:cs="Tahoma"/>
              </w:rPr>
              <w:t xml:space="preserve"> </w:t>
            </w:r>
            <w:r>
              <w:rPr>
                <w:rFonts w:ascii="Tahoma" w:hAnsi="Tahoma" w:cs="Tahoma"/>
              </w:rPr>
              <w:t>se</w:t>
            </w:r>
            <w:r w:rsidRPr="0018605B">
              <w:rPr>
                <w:rFonts w:ascii="Tahoma" w:hAnsi="Tahoma" w:cs="Tahoma"/>
              </w:rPr>
              <w:t xml:space="preserve"> </w:t>
            </w:r>
            <w:r>
              <w:rPr>
                <w:rFonts w:ascii="Tahoma" w:hAnsi="Tahoma" w:cs="Tahoma"/>
              </w:rPr>
              <w:t>dogodi</w:t>
            </w:r>
            <w:r w:rsidRPr="0018605B">
              <w:rPr>
                <w:rFonts w:ascii="Tahoma" w:hAnsi="Tahoma" w:cs="Tahoma"/>
              </w:rPr>
              <w:t xml:space="preserve"> </w:t>
            </w:r>
            <w:r>
              <w:rPr>
                <w:rFonts w:ascii="Tahoma" w:hAnsi="Tahoma" w:cs="Tahoma"/>
              </w:rPr>
              <w:t>na</w:t>
            </w:r>
            <w:r w:rsidRPr="0018605B">
              <w:rPr>
                <w:rFonts w:ascii="Tahoma" w:hAnsi="Tahoma" w:cs="Tahoma"/>
              </w:rPr>
              <w:t xml:space="preserve"> </w:t>
            </w:r>
            <w:r>
              <w:rPr>
                <w:rFonts w:ascii="Tahoma" w:hAnsi="Tahoma" w:cs="Tahoma"/>
              </w:rPr>
              <w:t>području</w:t>
            </w:r>
            <w:r w:rsidRPr="0018605B">
              <w:rPr>
                <w:rFonts w:ascii="Tahoma" w:hAnsi="Tahoma" w:cs="Tahoma"/>
              </w:rPr>
              <w:t xml:space="preserve"> </w:t>
            </w:r>
            <w:r>
              <w:rPr>
                <w:rFonts w:ascii="Tahoma" w:hAnsi="Tahoma" w:cs="Tahoma"/>
              </w:rPr>
              <w:t>škole</w:t>
            </w:r>
            <w:r w:rsidRPr="0018605B">
              <w:rPr>
                <w:rFonts w:ascii="Tahoma" w:hAnsi="Tahoma" w:cs="Tahoma"/>
              </w:rPr>
              <w:t xml:space="preserve">, </w:t>
            </w:r>
            <w:r>
              <w:rPr>
                <w:rFonts w:ascii="Tahoma" w:hAnsi="Tahoma" w:cs="Tahoma"/>
              </w:rPr>
              <w:t>uključujući</w:t>
            </w:r>
            <w:r w:rsidRPr="0018605B">
              <w:rPr>
                <w:rFonts w:ascii="Tahoma" w:hAnsi="Tahoma" w:cs="Tahoma"/>
              </w:rPr>
              <w:t xml:space="preserve"> </w:t>
            </w:r>
            <w:r>
              <w:rPr>
                <w:rFonts w:ascii="Tahoma" w:hAnsi="Tahoma" w:cs="Tahoma"/>
              </w:rPr>
              <w:t>datum</w:t>
            </w:r>
            <w:r w:rsidRPr="0018605B">
              <w:rPr>
                <w:rFonts w:ascii="Tahoma" w:hAnsi="Tahoma" w:cs="Tahoma"/>
              </w:rPr>
              <w:t xml:space="preserve">, </w:t>
            </w:r>
            <w:r>
              <w:rPr>
                <w:rFonts w:ascii="Tahoma" w:hAnsi="Tahoma" w:cs="Tahoma"/>
              </w:rPr>
              <w:t>vrijeme</w:t>
            </w:r>
            <w:r w:rsidRPr="0018605B">
              <w:rPr>
                <w:rFonts w:ascii="Tahoma" w:hAnsi="Tahoma" w:cs="Tahoma"/>
              </w:rPr>
              <w:t xml:space="preserve"> </w:t>
            </w:r>
            <w:r>
              <w:rPr>
                <w:rFonts w:ascii="Tahoma" w:hAnsi="Tahoma" w:cs="Tahoma"/>
              </w:rPr>
              <w:t>i</w:t>
            </w:r>
            <w:r w:rsidRPr="0018605B">
              <w:rPr>
                <w:rFonts w:ascii="Tahoma" w:hAnsi="Tahoma" w:cs="Tahoma"/>
              </w:rPr>
              <w:t xml:space="preserve"> </w:t>
            </w:r>
            <w:r>
              <w:rPr>
                <w:rFonts w:ascii="Tahoma" w:hAnsi="Tahoma" w:cs="Tahoma"/>
              </w:rPr>
              <w:t>mjesto</w:t>
            </w:r>
            <w:r w:rsidRPr="0018605B">
              <w:rPr>
                <w:rFonts w:ascii="Tahoma" w:hAnsi="Tahoma" w:cs="Tahoma"/>
              </w:rPr>
              <w:t xml:space="preserve"> </w:t>
            </w:r>
            <w:r>
              <w:rPr>
                <w:rFonts w:ascii="Tahoma" w:hAnsi="Tahoma" w:cs="Tahoma"/>
              </w:rPr>
              <w:t>incidenta</w:t>
            </w:r>
            <w:r w:rsidRPr="0018605B">
              <w:rPr>
                <w:rFonts w:ascii="Tahoma" w:hAnsi="Tahoma" w:cs="Tahoma"/>
              </w:rPr>
              <w:t xml:space="preserve">, </w:t>
            </w:r>
            <w:r>
              <w:rPr>
                <w:rFonts w:ascii="Tahoma" w:hAnsi="Tahoma" w:cs="Tahoma"/>
              </w:rPr>
              <w:t>vrstu</w:t>
            </w:r>
            <w:r w:rsidRPr="0018605B">
              <w:rPr>
                <w:rFonts w:ascii="Tahoma" w:hAnsi="Tahoma" w:cs="Tahoma"/>
              </w:rPr>
              <w:t xml:space="preserve"> </w:t>
            </w:r>
            <w:r>
              <w:rPr>
                <w:rFonts w:ascii="Tahoma" w:hAnsi="Tahoma" w:cs="Tahoma"/>
              </w:rPr>
              <w:t>nasilja</w:t>
            </w:r>
            <w:r w:rsidRPr="0018605B">
              <w:rPr>
                <w:rFonts w:ascii="Tahoma" w:hAnsi="Tahoma" w:cs="Tahoma"/>
              </w:rPr>
              <w:t xml:space="preserve"> </w:t>
            </w:r>
            <w:r>
              <w:rPr>
                <w:rFonts w:ascii="Tahoma" w:hAnsi="Tahoma" w:cs="Tahoma"/>
              </w:rPr>
              <w:t>i</w:t>
            </w:r>
            <w:r w:rsidRPr="0018605B">
              <w:rPr>
                <w:rFonts w:ascii="Tahoma" w:hAnsi="Tahoma" w:cs="Tahoma"/>
              </w:rPr>
              <w:t xml:space="preserve"> </w:t>
            </w:r>
            <w:r>
              <w:rPr>
                <w:rFonts w:ascii="Tahoma" w:hAnsi="Tahoma" w:cs="Tahoma"/>
              </w:rPr>
              <w:t>kako</w:t>
            </w:r>
            <w:r w:rsidRPr="0018605B">
              <w:rPr>
                <w:rFonts w:ascii="Tahoma" w:hAnsi="Tahoma" w:cs="Tahoma"/>
              </w:rPr>
              <w:t xml:space="preserve"> </w:t>
            </w:r>
            <w:r>
              <w:rPr>
                <w:rFonts w:ascii="Tahoma" w:hAnsi="Tahoma" w:cs="Tahoma"/>
              </w:rPr>
              <w:t>je</w:t>
            </w:r>
            <w:r w:rsidRPr="0018605B">
              <w:rPr>
                <w:rFonts w:ascii="Tahoma" w:hAnsi="Tahoma" w:cs="Tahoma"/>
              </w:rPr>
              <w:t xml:space="preserve"> </w:t>
            </w:r>
            <w:r>
              <w:rPr>
                <w:rFonts w:ascii="Tahoma" w:hAnsi="Tahoma" w:cs="Tahoma"/>
              </w:rPr>
              <w:t>škola</w:t>
            </w:r>
            <w:r w:rsidRPr="0018605B">
              <w:rPr>
                <w:rFonts w:ascii="Tahoma" w:hAnsi="Tahoma" w:cs="Tahoma"/>
              </w:rPr>
              <w:t xml:space="preserve"> </w:t>
            </w:r>
            <w:r>
              <w:rPr>
                <w:rFonts w:ascii="Tahoma" w:hAnsi="Tahoma" w:cs="Tahoma"/>
              </w:rPr>
              <w:t>reagovala</w:t>
            </w:r>
            <w:r w:rsidRPr="0018605B">
              <w:rPr>
                <w:rFonts w:ascii="Tahoma" w:hAnsi="Tahoma" w:cs="Tahoma"/>
              </w:rPr>
              <w:t>.</w:t>
            </w:r>
          </w:p>
        </w:tc>
      </w:tr>
    </w:tbl>
    <w:p w14:paraId="572A916B" w14:textId="7FC4A276" w:rsidR="00A30A44" w:rsidRPr="0018605B" w:rsidRDefault="00A30A44" w:rsidP="00A30A44">
      <w:pPr>
        <w:pStyle w:val="NoSpacing"/>
        <w:jc w:val="both"/>
        <w:rPr>
          <w:rFonts w:ascii="Tahoma" w:hAnsi="Tahoma" w:cs="Tahoma"/>
          <w:lang w:val="sr-Latn-BA"/>
        </w:rPr>
      </w:pPr>
    </w:p>
    <w:tbl>
      <w:tblPr>
        <w:tblStyle w:val="TableGrid"/>
        <w:tblW w:w="0" w:type="auto"/>
        <w:tblInd w:w="-5" w:type="dxa"/>
        <w:tblLook w:val="04A0" w:firstRow="1" w:lastRow="0" w:firstColumn="1" w:lastColumn="0" w:noHBand="0" w:noVBand="1"/>
      </w:tblPr>
      <w:tblGrid>
        <w:gridCol w:w="2686"/>
        <w:gridCol w:w="6562"/>
      </w:tblGrid>
      <w:tr w:rsidR="00FF49D1" w:rsidRPr="0018605B" w14:paraId="31DB7D31" w14:textId="77777777" w:rsidTr="00A2792C">
        <w:tc>
          <w:tcPr>
            <w:tcW w:w="2761" w:type="dxa"/>
            <w:tcBorders>
              <w:top w:val="nil"/>
              <w:left w:val="nil"/>
              <w:bottom w:val="nil"/>
              <w:right w:val="nil"/>
            </w:tcBorders>
          </w:tcPr>
          <w:p w14:paraId="6A26A291" w14:textId="77777777" w:rsidR="00FF49D1" w:rsidRPr="0018605B" w:rsidRDefault="00FF49D1" w:rsidP="00A2792C">
            <w:pPr>
              <w:rPr>
                <w:rFonts w:ascii="Tahoma" w:hAnsi="Tahoma" w:cs="Tahoma"/>
                <w:lang w:val="sr-Latn-CS"/>
              </w:rPr>
            </w:pPr>
            <w:r>
              <w:rPr>
                <w:rFonts w:ascii="Tahoma" w:hAnsi="Tahoma" w:cs="Tahoma"/>
                <w:lang w:val="sr-Latn-CS"/>
              </w:rPr>
              <w:t>Preventivne</w:t>
            </w:r>
            <w:r w:rsidRPr="0018605B">
              <w:rPr>
                <w:rFonts w:ascii="Tahoma" w:hAnsi="Tahoma" w:cs="Tahoma"/>
                <w:lang w:val="sr-Latn-CS"/>
              </w:rPr>
              <w:t xml:space="preserve"> </w:t>
            </w:r>
            <w:r>
              <w:rPr>
                <w:rFonts w:ascii="Tahoma" w:hAnsi="Tahoma" w:cs="Tahoma"/>
                <w:lang w:val="sr-Latn-CS"/>
              </w:rPr>
              <w:t>aktivnosti</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sprečavanje</w:t>
            </w:r>
            <w:r w:rsidRPr="0018605B">
              <w:rPr>
                <w:rFonts w:ascii="Tahoma" w:hAnsi="Tahoma" w:cs="Tahoma"/>
                <w:lang w:val="sr-Latn-CS"/>
              </w:rPr>
              <w:t xml:space="preserve"> </w:t>
            </w:r>
            <w:r>
              <w:rPr>
                <w:rFonts w:ascii="Tahoma" w:hAnsi="Tahoma" w:cs="Tahoma"/>
                <w:lang w:val="sr-Latn-CS"/>
              </w:rPr>
              <w:t>nasilja</w:t>
            </w:r>
          </w:p>
        </w:tc>
        <w:tc>
          <w:tcPr>
            <w:tcW w:w="6820" w:type="dxa"/>
            <w:tcBorders>
              <w:top w:val="nil"/>
              <w:left w:val="nil"/>
              <w:bottom w:val="nil"/>
              <w:right w:val="nil"/>
            </w:tcBorders>
          </w:tcPr>
          <w:p w14:paraId="67377388" w14:textId="23BF2F8A" w:rsidR="00FF49D1" w:rsidRDefault="00FF49D1"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Neophodno</w:t>
            </w:r>
            <w:r w:rsidRPr="0018605B">
              <w:rPr>
                <w:rFonts w:ascii="Tahoma" w:hAnsi="Tahoma" w:cs="Tahoma"/>
                <w:lang w:val="sr-Latn-CS"/>
              </w:rPr>
              <w:t xml:space="preserve"> </w:t>
            </w:r>
            <w:r>
              <w:rPr>
                <w:rFonts w:ascii="Tahoma" w:hAnsi="Tahoma" w:cs="Tahoma"/>
                <w:lang w:val="sr-Latn-CS"/>
              </w:rPr>
              <w:t>je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sveobuhvatno</w:t>
            </w:r>
            <w:r w:rsidRPr="0018605B">
              <w:rPr>
                <w:rFonts w:ascii="Tahoma" w:hAnsi="Tahoma" w:cs="Tahoma"/>
                <w:lang w:val="sr-Latn-CS"/>
              </w:rPr>
              <w:t xml:space="preserve"> </w:t>
            </w:r>
            <w:r>
              <w:rPr>
                <w:rFonts w:ascii="Tahoma" w:hAnsi="Tahoma" w:cs="Tahoma"/>
                <w:lang w:val="sr-Latn-CS"/>
              </w:rPr>
              <w:t>preventivno</w:t>
            </w:r>
            <w:r w:rsidRPr="0018605B">
              <w:rPr>
                <w:rFonts w:ascii="Tahoma" w:hAnsi="Tahoma" w:cs="Tahoma"/>
                <w:lang w:val="sr-Latn-CS"/>
              </w:rPr>
              <w:t xml:space="preserve"> </w:t>
            </w:r>
            <w:r>
              <w:rPr>
                <w:rFonts w:ascii="Tahoma" w:hAnsi="Tahoma" w:cs="Tahoma"/>
                <w:lang w:val="sr-Latn-CS"/>
              </w:rPr>
              <w:t>djelovanje</w:t>
            </w:r>
            <w:r w:rsidRPr="0018605B">
              <w:rPr>
                <w:rFonts w:ascii="Tahoma" w:hAnsi="Tahoma" w:cs="Tahoma"/>
                <w:lang w:val="sr-Latn-CS"/>
              </w:rPr>
              <w:t xml:space="preserve"> </w:t>
            </w:r>
            <w:r>
              <w:rPr>
                <w:rFonts w:ascii="Tahoma" w:hAnsi="Tahoma" w:cs="Tahoma"/>
                <w:lang w:val="sr-Latn-CS"/>
              </w:rPr>
              <w:t>škole</w:t>
            </w:r>
            <w:r w:rsidRPr="0018605B">
              <w:rPr>
                <w:rFonts w:ascii="Tahoma" w:hAnsi="Tahoma" w:cs="Tahoma"/>
                <w:lang w:val="sr-Latn-CS"/>
              </w:rPr>
              <w:t xml:space="preserve">, </w:t>
            </w:r>
            <w:r>
              <w:rPr>
                <w:rFonts w:ascii="Tahoma" w:hAnsi="Tahoma" w:cs="Tahoma"/>
                <w:lang w:val="sr-Latn-CS"/>
              </w:rPr>
              <w:t>kao</w:t>
            </w:r>
            <w:r w:rsidRPr="0018605B">
              <w:rPr>
                <w:rFonts w:ascii="Tahoma" w:hAnsi="Tahoma" w:cs="Tahoma"/>
                <w:lang w:val="sr-Latn-CS"/>
              </w:rPr>
              <w:t xml:space="preserve"> </w:t>
            </w:r>
            <w:r>
              <w:rPr>
                <w:rFonts w:ascii="Tahoma" w:hAnsi="Tahoma" w:cs="Tahoma"/>
                <w:lang w:val="sr-Latn-CS"/>
              </w:rPr>
              <w:t>bi</w:t>
            </w:r>
            <w:r w:rsidRPr="0018605B">
              <w:rPr>
                <w:rFonts w:ascii="Tahoma" w:hAnsi="Tahoma" w:cs="Tahoma"/>
                <w:lang w:val="sr-Latn-CS"/>
              </w:rPr>
              <w:t xml:space="preserve"> </w:t>
            </w:r>
            <w:r>
              <w:rPr>
                <w:rFonts w:ascii="Tahoma" w:hAnsi="Tahoma" w:cs="Tahoma"/>
                <w:lang w:val="sr-Latn-CS"/>
              </w:rPr>
              <w:t>se</w:t>
            </w:r>
            <w:r w:rsidRPr="0018605B">
              <w:rPr>
                <w:rFonts w:ascii="Tahoma" w:hAnsi="Tahoma" w:cs="Tahoma"/>
                <w:lang w:val="sr-Latn-CS"/>
              </w:rPr>
              <w:t xml:space="preserve"> </w:t>
            </w:r>
            <w:r>
              <w:rPr>
                <w:rFonts w:ascii="Tahoma" w:hAnsi="Tahoma" w:cs="Tahoma"/>
                <w:lang w:val="sr-Latn-CS"/>
              </w:rPr>
              <w:t>stvorili</w:t>
            </w:r>
            <w:r w:rsidRPr="0018605B">
              <w:rPr>
                <w:rFonts w:ascii="Tahoma" w:hAnsi="Tahoma" w:cs="Tahoma"/>
                <w:lang w:val="sr-Latn-CS"/>
              </w:rPr>
              <w:t xml:space="preserve"> </w:t>
            </w:r>
            <w:r>
              <w:rPr>
                <w:rFonts w:ascii="Tahoma" w:hAnsi="Tahoma" w:cs="Tahoma"/>
                <w:lang w:val="sr-Latn-CS"/>
              </w:rPr>
              <w:t>uslovi</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stvaranje</w:t>
            </w:r>
            <w:r w:rsidRPr="0018605B">
              <w:rPr>
                <w:rFonts w:ascii="Tahoma" w:hAnsi="Tahoma" w:cs="Tahoma"/>
                <w:lang w:val="sr-Latn-CS"/>
              </w:rPr>
              <w:t xml:space="preserve"> </w:t>
            </w:r>
            <w:r>
              <w:rPr>
                <w:rFonts w:ascii="Tahoma" w:hAnsi="Tahoma" w:cs="Tahoma"/>
                <w:lang w:val="sr-Latn-CS"/>
              </w:rPr>
              <w:t>sigurnog</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podsticajnog</w:t>
            </w:r>
            <w:r w:rsidRPr="0018605B">
              <w:rPr>
                <w:rFonts w:ascii="Tahoma" w:hAnsi="Tahoma" w:cs="Tahoma"/>
                <w:lang w:val="sr-Latn-CS"/>
              </w:rPr>
              <w:t xml:space="preserve"> </w:t>
            </w:r>
            <w:r>
              <w:rPr>
                <w:rFonts w:ascii="Tahoma" w:hAnsi="Tahoma" w:cs="Tahoma"/>
                <w:lang w:val="sr-Latn-CS"/>
              </w:rPr>
              <w:t>okruženja</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svu</w:t>
            </w:r>
            <w:r w:rsidRPr="0018605B">
              <w:rPr>
                <w:rFonts w:ascii="Tahoma" w:hAnsi="Tahoma" w:cs="Tahoma"/>
                <w:lang w:val="sr-Latn-CS"/>
              </w:rPr>
              <w:t xml:space="preserve"> </w:t>
            </w:r>
            <w:r>
              <w:rPr>
                <w:rFonts w:ascii="Tahoma" w:hAnsi="Tahoma" w:cs="Tahoma"/>
                <w:lang w:val="sr-Latn-CS"/>
              </w:rPr>
              <w:t>djecu</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jasnog</w:t>
            </w:r>
            <w:r w:rsidRPr="0018605B">
              <w:rPr>
                <w:rFonts w:ascii="Tahoma" w:hAnsi="Tahoma" w:cs="Tahoma"/>
                <w:lang w:val="sr-Latn-CS"/>
              </w:rPr>
              <w:t xml:space="preserve"> </w:t>
            </w:r>
            <w:r>
              <w:rPr>
                <w:rFonts w:ascii="Tahoma" w:hAnsi="Tahoma" w:cs="Tahoma"/>
                <w:lang w:val="sr-Latn-CS"/>
              </w:rPr>
              <w:t>stava</w:t>
            </w:r>
            <w:r w:rsidRPr="0018605B">
              <w:rPr>
                <w:rFonts w:ascii="Tahoma" w:hAnsi="Tahoma" w:cs="Tahoma"/>
                <w:lang w:val="sr-Latn-CS"/>
              </w:rPr>
              <w:t xml:space="preserve"> </w:t>
            </w:r>
            <w:r>
              <w:rPr>
                <w:rFonts w:ascii="Tahoma" w:hAnsi="Tahoma" w:cs="Tahoma"/>
                <w:lang w:val="sr-Latn-CS"/>
              </w:rPr>
              <w:t>netolerancije</w:t>
            </w:r>
            <w:r w:rsidRPr="0018605B">
              <w:rPr>
                <w:rFonts w:ascii="Tahoma" w:hAnsi="Tahoma" w:cs="Tahoma"/>
                <w:lang w:val="sr-Latn-CS"/>
              </w:rPr>
              <w:t xml:space="preserve"> </w:t>
            </w:r>
            <w:r>
              <w:rPr>
                <w:rFonts w:ascii="Tahoma" w:hAnsi="Tahoma" w:cs="Tahoma"/>
                <w:lang w:val="sr-Latn-CS"/>
              </w:rPr>
              <w:t>na</w:t>
            </w:r>
            <w:r w:rsidRPr="0018605B">
              <w:rPr>
                <w:rFonts w:ascii="Tahoma" w:hAnsi="Tahoma" w:cs="Tahoma"/>
                <w:lang w:val="sr-Latn-CS"/>
              </w:rPr>
              <w:t xml:space="preserve"> </w:t>
            </w:r>
            <w:r>
              <w:rPr>
                <w:rFonts w:ascii="Tahoma" w:hAnsi="Tahoma" w:cs="Tahoma"/>
                <w:lang w:val="sr-Latn-CS"/>
              </w:rPr>
              <w:t>nasilje</w:t>
            </w:r>
            <w:r w:rsidR="00DA270D">
              <w:rPr>
                <w:rFonts w:ascii="Tahoma" w:hAnsi="Tahoma" w:cs="Tahoma"/>
                <w:lang w:val="sr-Latn-CS"/>
              </w:rPr>
              <w:t>.</w:t>
            </w:r>
          </w:p>
          <w:p w14:paraId="67002F21" w14:textId="29A9F081" w:rsidR="00FF49D1" w:rsidRPr="00F03A67" w:rsidRDefault="00FF49D1"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Radnici</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obrazovanju</w:t>
            </w:r>
            <w:r w:rsidRPr="0018605B">
              <w:rPr>
                <w:rFonts w:ascii="Tahoma" w:hAnsi="Tahoma" w:cs="Tahoma"/>
                <w:lang w:val="sr-Cyrl-BA"/>
              </w:rPr>
              <w:t xml:space="preserve">, </w:t>
            </w:r>
            <w:r>
              <w:rPr>
                <w:rFonts w:ascii="Tahoma" w:hAnsi="Tahoma" w:cs="Tahoma"/>
                <w:lang w:val="sr-Cyrl-BA"/>
              </w:rPr>
              <w:t>a</w:t>
            </w:r>
            <w:r w:rsidRPr="0018605B">
              <w:rPr>
                <w:rFonts w:ascii="Tahoma" w:hAnsi="Tahoma" w:cs="Tahoma"/>
                <w:lang w:val="sr-Cyrl-BA"/>
              </w:rPr>
              <w:t xml:space="preserve"> </w:t>
            </w:r>
            <w:r>
              <w:rPr>
                <w:rFonts w:ascii="Tahoma" w:hAnsi="Tahoma" w:cs="Tahoma"/>
                <w:lang w:val="sr-Cyrl-BA"/>
              </w:rPr>
              <w:t>posebno</w:t>
            </w:r>
            <w:r w:rsidRPr="0018605B">
              <w:rPr>
                <w:rFonts w:ascii="Tahoma" w:hAnsi="Tahoma" w:cs="Tahoma"/>
                <w:lang w:val="sr-Cyrl-BA"/>
              </w:rPr>
              <w:t xml:space="preserve"> </w:t>
            </w:r>
            <w:r>
              <w:rPr>
                <w:rFonts w:ascii="Tahoma" w:hAnsi="Tahoma" w:cs="Tahoma"/>
                <w:lang w:val="sr-Cyrl-BA"/>
              </w:rPr>
              <w:t>stručnoj</w:t>
            </w:r>
            <w:r w:rsidRPr="0018605B">
              <w:rPr>
                <w:rFonts w:ascii="Tahoma" w:hAnsi="Tahoma" w:cs="Tahoma"/>
                <w:lang w:val="sr-Cyrl-BA"/>
              </w:rPr>
              <w:t xml:space="preserve"> </w:t>
            </w:r>
            <w:r>
              <w:rPr>
                <w:rFonts w:ascii="Tahoma" w:hAnsi="Tahoma" w:cs="Tahoma"/>
                <w:lang w:val="sr-Cyrl-BA"/>
              </w:rPr>
              <w:t>službi</w:t>
            </w:r>
            <w:r w:rsidRPr="0018605B">
              <w:rPr>
                <w:rFonts w:ascii="Tahoma" w:hAnsi="Tahoma" w:cs="Tahoma"/>
                <w:lang w:val="sr-Cyrl-BA"/>
              </w:rPr>
              <w:t xml:space="preserve"> </w:t>
            </w:r>
            <w:r>
              <w:rPr>
                <w:rFonts w:ascii="Tahoma" w:hAnsi="Tahoma" w:cs="Tahoma"/>
                <w:lang w:val="sr-Cyrl-BA"/>
              </w:rPr>
              <w:t>škola</w:t>
            </w:r>
            <w:r w:rsidRPr="0018605B">
              <w:rPr>
                <w:rFonts w:ascii="Tahoma" w:hAnsi="Tahoma" w:cs="Tahoma"/>
                <w:lang w:val="sr-Cyrl-BA"/>
              </w:rPr>
              <w:t>,</w:t>
            </w:r>
            <w:r w:rsidRPr="0018605B">
              <w:rPr>
                <w:rFonts w:ascii="Tahoma" w:hAnsi="Tahoma" w:cs="Tahoma"/>
                <w:lang w:val="sr-Latn-CS"/>
              </w:rPr>
              <w:t xml:space="preserve"> </w:t>
            </w:r>
            <w:r>
              <w:rPr>
                <w:rFonts w:ascii="Tahoma" w:hAnsi="Tahoma" w:cs="Tahoma"/>
                <w:lang w:val="sr-Latn-CS"/>
              </w:rPr>
              <w:t>treba</w:t>
            </w:r>
            <w:r w:rsidRPr="00F03A67">
              <w:rPr>
                <w:rFonts w:ascii="Tahoma" w:hAnsi="Tahoma" w:cs="Tahoma"/>
                <w:lang w:val="sr-Latn-CS"/>
              </w:rPr>
              <w:t xml:space="preserve"> da bud</w:t>
            </w:r>
            <w:r w:rsidRPr="00F03A67">
              <w:rPr>
                <w:rFonts w:ascii="Tahoma" w:hAnsi="Tahoma" w:cs="Tahoma"/>
                <w:lang w:val="sr-Cyrl-BA"/>
              </w:rPr>
              <w:t>u</w:t>
            </w:r>
            <w:r w:rsidRPr="00F03A67">
              <w:rPr>
                <w:rFonts w:ascii="Tahoma" w:hAnsi="Tahoma" w:cs="Tahoma"/>
                <w:lang w:val="sr-Latn-CS"/>
              </w:rPr>
              <w:t xml:space="preserve"> vidljivi, prisutni u školi i za učenike ali i za roditelje.</w:t>
            </w:r>
          </w:p>
          <w:p w14:paraId="555826F6" w14:textId="77777777" w:rsidR="00FF49D1" w:rsidRPr="0018605B" w:rsidRDefault="00FF49D1" w:rsidP="00A2792C">
            <w:pPr>
              <w:jc w:val="both"/>
              <w:rPr>
                <w:rFonts w:ascii="Tahoma" w:hAnsi="Tahoma" w:cs="Tahoma"/>
                <w:lang w:val="sr-Latn-CS"/>
              </w:rPr>
            </w:pPr>
          </w:p>
        </w:tc>
      </w:tr>
      <w:tr w:rsidR="00FF49D1" w:rsidRPr="0018605B" w14:paraId="77B13C14" w14:textId="77777777" w:rsidTr="00A2792C">
        <w:tc>
          <w:tcPr>
            <w:tcW w:w="2761" w:type="dxa"/>
            <w:tcBorders>
              <w:top w:val="nil"/>
              <w:left w:val="nil"/>
              <w:bottom w:val="nil"/>
              <w:right w:val="nil"/>
            </w:tcBorders>
          </w:tcPr>
          <w:p w14:paraId="4C5E81C3" w14:textId="77777777" w:rsidR="00FF49D1" w:rsidRPr="0018605B" w:rsidRDefault="00FF49D1" w:rsidP="00A2792C">
            <w:pPr>
              <w:rPr>
                <w:rFonts w:ascii="Tahoma" w:hAnsi="Tahoma" w:cs="Tahoma"/>
                <w:lang w:val="sr-Latn-CS"/>
              </w:rPr>
            </w:pPr>
            <w:r>
              <w:rPr>
                <w:rFonts w:ascii="Tahoma" w:hAnsi="Tahoma" w:cs="Tahoma"/>
                <w:lang w:val="sr-Latn-CS"/>
              </w:rPr>
              <w:t>Rad</w:t>
            </w:r>
            <w:r w:rsidRPr="0018605B">
              <w:rPr>
                <w:rFonts w:ascii="Tahoma" w:hAnsi="Tahoma" w:cs="Tahoma"/>
                <w:lang w:val="sr-Latn-CS"/>
              </w:rPr>
              <w:t xml:space="preserve"> </w:t>
            </w:r>
            <w:r>
              <w:rPr>
                <w:rFonts w:ascii="Tahoma" w:hAnsi="Tahoma" w:cs="Tahoma"/>
                <w:lang w:val="sr-Latn-CS"/>
              </w:rPr>
              <w:t>sa</w:t>
            </w:r>
            <w:r w:rsidRPr="0018605B">
              <w:rPr>
                <w:rFonts w:ascii="Tahoma" w:hAnsi="Tahoma" w:cs="Tahoma"/>
                <w:lang w:val="sr-Latn-CS"/>
              </w:rPr>
              <w:t xml:space="preserve"> </w:t>
            </w:r>
            <w:r>
              <w:rPr>
                <w:rFonts w:ascii="Tahoma" w:hAnsi="Tahoma" w:cs="Tahoma"/>
                <w:lang w:val="sr-Latn-CS"/>
              </w:rPr>
              <w:t>radnicima</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obrazovanju</w:t>
            </w:r>
          </w:p>
        </w:tc>
        <w:tc>
          <w:tcPr>
            <w:tcW w:w="6820" w:type="dxa"/>
            <w:tcBorders>
              <w:top w:val="nil"/>
              <w:left w:val="nil"/>
              <w:bottom w:val="nil"/>
              <w:right w:val="nil"/>
            </w:tcBorders>
          </w:tcPr>
          <w:p w14:paraId="60A5022F" w14:textId="77777777" w:rsidR="00FF49D1" w:rsidRPr="0018605B" w:rsidRDefault="00FF49D1" w:rsidP="00A2792C">
            <w:pPr>
              <w:pStyle w:val="ListParagraph"/>
              <w:numPr>
                <w:ilvl w:val="0"/>
                <w:numId w:val="7"/>
              </w:numPr>
              <w:spacing w:line="256" w:lineRule="auto"/>
              <w:ind w:left="327" w:hanging="327"/>
              <w:jc w:val="both"/>
              <w:rPr>
                <w:rFonts w:ascii="Tahoma" w:hAnsi="Tahoma" w:cs="Tahoma"/>
                <w:lang w:val="sr-Latn-CS"/>
              </w:rPr>
            </w:pPr>
            <w:r>
              <w:rPr>
                <w:rFonts w:ascii="Tahoma" w:hAnsi="Tahoma" w:cs="Tahoma"/>
                <w:lang w:val="sr-Latn-CS"/>
              </w:rPr>
              <w:t>Edukacija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obuka</w:t>
            </w:r>
            <w:r w:rsidRPr="0018605B">
              <w:rPr>
                <w:rFonts w:ascii="Tahoma" w:hAnsi="Tahoma" w:cs="Tahoma"/>
                <w:lang w:val="sr-Latn-CS"/>
              </w:rPr>
              <w:t xml:space="preserve"> </w:t>
            </w:r>
            <w:r>
              <w:rPr>
                <w:rFonts w:ascii="Tahoma" w:hAnsi="Tahoma" w:cs="Tahoma"/>
                <w:lang w:val="sr-Latn-CS"/>
              </w:rPr>
              <w:t>radnika</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obrazovnom</w:t>
            </w:r>
            <w:r w:rsidRPr="0018605B">
              <w:rPr>
                <w:rFonts w:ascii="Tahoma" w:hAnsi="Tahoma" w:cs="Tahoma"/>
                <w:lang w:val="sr-Latn-CS"/>
              </w:rPr>
              <w:t xml:space="preserve"> </w:t>
            </w:r>
            <w:r>
              <w:rPr>
                <w:rFonts w:ascii="Tahoma" w:hAnsi="Tahoma" w:cs="Tahoma"/>
                <w:lang w:val="sr-Latn-CS"/>
              </w:rPr>
              <w:t>sistemu</w:t>
            </w:r>
            <w:r w:rsidRPr="0018605B">
              <w:rPr>
                <w:rFonts w:ascii="Tahoma" w:hAnsi="Tahoma" w:cs="Tahoma"/>
                <w:lang w:val="sr-Latn-CS"/>
              </w:rPr>
              <w:t xml:space="preserve"> </w:t>
            </w:r>
            <w:r>
              <w:rPr>
                <w:rFonts w:ascii="Tahoma" w:hAnsi="Tahoma" w:cs="Tahoma"/>
                <w:lang w:val="sr-Latn-CS"/>
              </w:rPr>
              <w:t>o</w:t>
            </w:r>
            <w:r w:rsidRPr="0018605B">
              <w:rPr>
                <w:rFonts w:ascii="Tahoma" w:hAnsi="Tahoma" w:cs="Tahoma"/>
                <w:lang w:val="sr-Latn-CS"/>
              </w:rPr>
              <w:t xml:space="preserve"> </w:t>
            </w:r>
            <w:r>
              <w:rPr>
                <w:rFonts w:ascii="Tahoma" w:hAnsi="Tahoma" w:cs="Tahoma"/>
                <w:lang w:val="sr-Latn-CS"/>
              </w:rPr>
              <w:t>nasilju</w:t>
            </w:r>
            <w:r w:rsidRPr="0018605B">
              <w:rPr>
                <w:rFonts w:ascii="Tahoma" w:hAnsi="Tahoma" w:cs="Tahoma"/>
                <w:lang w:val="sr-Latn-CS"/>
              </w:rPr>
              <w:t xml:space="preserve">, </w:t>
            </w:r>
            <w:r>
              <w:rPr>
                <w:rFonts w:ascii="Tahoma" w:hAnsi="Tahoma" w:cs="Tahoma"/>
                <w:lang w:val="sr-Latn-CS"/>
              </w:rPr>
              <w:t>prepoznavanju</w:t>
            </w:r>
            <w:r w:rsidRPr="0018605B">
              <w:rPr>
                <w:rFonts w:ascii="Tahoma" w:hAnsi="Tahoma" w:cs="Tahoma"/>
                <w:lang w:val="sr-Latn-CS"/>
              </w:rPr>
              <w:t xml:space="preserve">, </w:t>
            </w:r>
            <w:r>
              <w:rPr>
                <w:rFonts w:ascii="Tahoma" w:hAnsi="Tahoma" w:cs="Tahoma"/>
                <w:lang w:val="sr-Latn-CS"/>
              </w:rPr>
              <w:t>reagovanju</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sprečavanju</w:t>
            </w:r>
            <w:r w:rsidRPr="0018605B">
              <w:rPr>
                <w:rFonts w:ascii="Tahoma" w:hAnsi="Tahoma" w:cs="Tahoma"/>
                <w:lang w:val="sr-Latn-CS"/>
              </w:rPr>
              <w:t xml:space="preserve"> </w:t>
            </w:r>
            <w:r>
              <w:rPr>
                <w:rFonts w:ascii="Tahoma" w:hAnsi="Tahoma" w:cs="Tahoma"/>
                <w:lang w:val="sr-Latn-CS"/>
              </w:rPr>
              <w:t>nasilja</w:t>
            </w:r>
            <w:r w:rsidRPr="0018605B">
              <w:rPr>
                <w:rFonts w:ascii="Tahoma" w:hAnsi="Tahoma" w:cs="Tahoma"/>
                <w:lang w:val="sr-Latn-CS"/>
              </w:rPr>
              <w:t xml:space="preserve">. </w:t>
            </w:r>
          </w:p>
          <w:p w14:paraId="3551B7F1" w14:textId="7A7D5C51" w:rsidR="00FF49D1" w:rsidRPr="0018605B" w:rsidRDefault="00FF49D1" w:rsidP="00A2792C">
            <w:pPr>
              <w:pStyle w:val="ListParagraph"/>
              <w:numPr>
                <w:ilvl w:val="0"/>
                <w:numId w:val="7"/>
              </w:numPr>
              <w:spacing w:line="256" w:lineRule="auto"/>
              <w:ind w:left="327" w:hanging="327"/>
              <w:jc w:val="both"/>
              <w:rPr>
                <w:rFonts w:ascii="Tahoma" w:hAnsi="Tahoma" w:cs="Tahoma"/>
                <w:lang w:val="sr-Latn-CS"/>
              </w:rPr>
            </w:pPr>
            <w:r>
              <w:rPr>
                <w:rFonts w:ascii="Tahoma" w:hAnsi="Tahoma" w:cs="Tahoma"/>
                <w:lang w:val="sr-Cyrl-BA"/>
              </w:rPr>
              <w:t>U</w:t>
            </w:r>
            <w:r>
              <w:rPr>
                <w:rFonts w:ascii="Tahoma" w:hAnsi="Tahoma" w:cs="Tahoma"/>
              </w:rPr>
              <w:t>napređenje</w:t>
            </w:r>
            <w:r w:rsidRPr="0018605B">
              <w:rPr>
                <w:rFonts w:ascii="Tahoma" w:hAnsi="Tahoma" w:cs="Tahoma"/>
              </w:rPr>
              <w:t xml:space="preserve"> </w:t>
            </w:r>
            <w:r>
              <w:rPr>
                <w:rFonts w:ascii="Tahoma" w:hAnsi="Tahoma" w:cs="Tahoma"/>
              </w:rPr>
              <w:t>vaspitne</w:t>
            </w:r>
            <w:r w:rsidRPr="0018605B">
              <w:rPr>
                <w:rFonts w:ascii="Tahoma" w:hAnsi="Tahoma" w:cs="Tahoma"/>
              </w:rPr>
              <w:t xml:space="preserve"> </w:t>
            </w:r>
            <w:r>
              <w:rPr>
                <w:rFonts w:ascii="Tahoma" w:hAnsi="Tahoma" w:cs="Tahoma"/>
              </w:rPr>
              <w:t>uloge</w:t>
            </w:r>
            <w:r w:rsidRPr="0018605B">
              <w:rPr>
                <w:rFonts w:ascii="Tahoma" w:hAnsi="Tahoma" w:cs="Tahoma"/>
              </w:rPr>
              <w:t xml:space="preserve"> </w:t>
            </w:r>
            <w:r>
              <w:rPr>
                <w:rFonts w:ascii="Tahoma" w:hAnsi="Tahoma" w:cs="Tahoma"/>
              </w:rPr>
              <w:t>vaspitno</w:t>
            </w:r>
            <w:r w:rsidRPr="0018605B">
              <w:rPr>
                <w:rFonts w:ascii="Tahoma" w:hAnsi="Tahoma" w:cs="Tahoma"/>
              </w:rPr>
              <w:t>-</w:t>
            </w:r>
            <w:r>
              <w:rPr>
                <w:rFonts w:ascii="Tahoma" w:hAnsi="Tahoma" w:cs="Tahoma"/>
              </w:rPr>
              <w:t>obrazovnih</w:t>
            </w:r>
            <w:r w:rsidRPr="0018605B">
              <w:rPr>
                <w:rFonts w:ascii="Tahoma" w:hAnsi="Tahoma" w:cs="Tahoma"/>
              </w:rPr>
              <w:t xml:space="preserve"> </w:t>
            </w:r>
            <w:r w:rsidR="00873775">
              <w:rPr>
                <w:rFonts w:ascii="Tahoma" w:hAnsi="Tahoma" w:cs="Tahoma"/>
              </w:rPr>
              <w:t>ustanova</w:t>
            </w:r>
            <w:r w:rsidRPr="0018605B">
              <w:rPr>
                <w:rFonts w:ascii="Tahoma" w:hAnsi="Tahoma" w:cs="Tahoma"/>
                <w:lang w:val="sr-Cyrl-BA"/>
              </w:rPr>
              <w:t>.</w:t>
            </w:r>
          </w:p>
          <w:p w14:paraId="1B0A5D7D" w14:textId="77777777" w:rsidR="00FF49D1" w:rsidRPr="0018605B" w:rsidRDefault="00FF49D1" w:rsidP="00A2792C">
            <w:pPr>
              <w:jc w:val="both"/>
              <w:rPr>
                <w:rFonts w:ascii="Tahoma" w:hAnsi="Tahoma" w:cs="Tahoma"/>
                <w:lang w:val="sr-Latn-CS"/>
              </w:rPr>
            </w:pPr>
          </w:p>
        </w:tc>
      </w:tr>
      <w:tr w:rsidR="00F63329" w:rsidRPr="0018605B" w14:paraId="7242BDB7" w14:textId="77777777" w:rsidTr="00A2792C">
        <w:tc>
          <w:tcPr>
            <w:tcW w:w="2761" w:type="dxa"/>
            <w:tcBorders>
              <w:top w:val="nil"/>
              <w:left w:val="nil"/>
              <w:bottom w:val="nil"/>
              <w:right w:val="nil"/>
            </w:tcBorders>
          </w:tcPr>
          <w:p w14:paraId="42A99BE4" w14:textId="77777777" w:rsidR="00F63329" w:rsidRPr="0018605B" w:rsidRDefault="00F63329" w:rsidP="00A2792C">
            <w:pPr>
              <w:rPr>
                <w:rFonts w:ascii="Tahoma" w:hAnsi="Tahoma" w:cs="Tahoma"/>
                <w:lang w:val="sr-Latn-CS"/>
              </w:rPr>
            </w:pPr>
            <w:r>
              <w:rPr>
                <w:rFonts w:ascii="Tahoma" w:hAnsi="Tahoma" w:cs="Tahoma"/>
                <w:lang w:val="sr-Latn-CS"/>
              </w:rPr>
              <w:t>Reakcija</w:t>
            </w:r>
            <w:r w:rsidRPr="0018605B">
              <w:rPr>
                <w:rFonts w:ascii="Tahoma" w:hAnsi="Tahoma" w:cs="Tahoma"/>
                <w:lang w:val="sr-Latn-CS"/>
              </w:rPr>
              <w:t xml:space="preserve"> </w:t>
            </w:r>
            <w:r>
              <w:rPr>
                <w:rFonts w:ascii="Tahoma" w:hAnsi="Tahoma" w:cs="Tahoma"/>
                <w:lang w:val="sr-Latn-CS"/>
              </w:rPr>
              <w:t>na</w:t>
            </w:r>
            <w:r w:rsidRPr="0018605B">
              <w:rPr>
                <w:rFonts w:ascii="Tahoma" w:hAnsi="Tahoma" w:cs="Tahoma"/>
                <w:lang w:val="sr-Latn-CS"/>
              </w:rPr>
              <w:t xml:space="preserve"> </w:t>
            </w:r>
            <w:r>
              <w:rPr>
                <w:rFonts w:ascii="Tahoma" w:hAnsi="Tahoma" w:cs="Tahoma"/>
                <w:lang w:val="sr-Latn-CS"/>
              </w:rPr>
              <w:t>nasilje</w:t>
            </w:r>
          </w:p>
        </w:tc>
        <w:tc>
          <w:tcPr>
            <w:tcW w:w="6820" w:type="dxa"/>
            <w:tcBorders>
              <w:top w:val="nil"/>
              <w:left w:val="nil"/>
              <w:bottom w:val="nil"/>
              <w:right w:val="nil"/>
            </w:tcBorders>
          </w:tcPr>
          <w:p w14:paraId="7FCE3EFC" w14:textId="77777777" w:rsidR="00F63329" w:rsidRPr="0018605B" w:rsidRDefault="00F63329"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Kreirati</w:t>
            </w:r>
            <w:r w:rsidRPr="0018605B">
              <w:rPr>
                <w:rFonts w:ascii="Tahoma" w:hAnsi="Tahoma" w:cs="Tahoma"/>
                <w:lang w:val="sr-Latn-CS"/>
              </w:rPr>
              <w:t xml:space="preserve"> </w:t>
            </w:r>
            <w:r>
              <w:rPr>
                <w:rFonts w:ascii="Tahoma" w:hAnsi="Tahoma" w:cs="Tahoma"/>
                <w:lang w:val="sr-Latn-CS"/>
              </w:rPr>
              <w:t>anonimne</w:t>
            </w:r>
            <w:r w:rsidRPr="0018605B">
              <w:rPr>
                <w:rFonts w:ascii="Tahoma" w:hAnsi="Tahoma" w:cs="Tahoma"/>
                <w:lang w:val="sr-Latn-CS"/>
              </w:rPr>
              <w:t xml:space="preserve"> </w:t>
            </w:r>
            <w:r>
              <w:rPr>
                <w:rFonts w:ascii="Tahoma" w:hAnsi="Tahoma" w:cs="Tahoma"/>
                <w:lang w:val="sr-Latn-CS"/>
              </w:rPr>
              <w:t>sisteme</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prijavljivanje</w:t>
            </w:r>
            <w:r w:rsidRPr="0018605B">
              <w:rPr>
                <w:rFonts w:ascii="Tahoma" w:hAnsi="Tahoma" w:cs="Tahoma"/>
                <w:lang w:val="sr-Latn-CS"/>
              </w:rPr>
              <w:t xml:space="preserve"> (</w:t>
            </w:r>
            <w:r>
              <w:rPr>
                <w:rFonts w:ascii="Tahoma" w:hAnsi="Tahoma" w:cs="Tahoma"/>
                <w:lang w:val="sr-Latn-CS"/>
              </w:rPr>
              <w:t>npr</w:t>
            </w:r>
            <w:r w:rsidRPr="0018605B">
              <w:rPr>
                <w:rFonts w:ascii="Tahoma" w:hAnsi="Tahoma" w:cs="Tahoma"/>
                <w:lang w:val="sr-Latn-CS"/>
              </w:rPr>
              <w:t xml:space="preserve">. </w:t>
            </w:r>
            <w:r>
              <w:rPr>
                <w:rFonts w:ascii="Tahoma" w:hAnsi="Tahoma" w:cs="Tahoma"/>
                <w:lang w:val="sr-Latn-CS"/>
              </w:rPr>
              <w:t>Telefonske</w:t>
            </w:r>
            <w:r w:rsidRPr="0018605B">
              <w:rPr>
                <w:rFonts w:ascii="Tahoma" w:hAnsi="Tahoma" w:cs="Tahoma"/>
                <w:lang w:val="sr-Latn-CS"/>
              </w:rPr>
              <w:t xml:space="preserve"> </w:t>
            </w:r>
            <w:r>
              <w:rPr>
                <w:rFonts w:ascii="Tahoma" w:hAnsi="Tahoma" w:cs="Tahoma"/>
                <w:lang w:val="sr-Latn-CS"/>
              </w:rPr>
              <w:t>linije</w:t>
            </w:r>
            <w:r w:rsidRPr="0018605B">
              <w:rPr>
                <w:rFonts w:ascii="Tahoma" w:hAnsi="Tahoma" w:cs="Tahoma"/>
                <w:lang w:val="sr-Latn-CS"/>
              </w:rPr>
              <w:t xml:space="preserve">, </w:t>
            </w:r>
            <w:r>
              <w:rPr>
                <w:rFonts w:ascii="Tahoma" w:hAnsi="Tahoma" w:cs="Tahoma"/>
                <w:lang w:val="sr-Latn-CS"/>
              </w:rPr>
              <w:t>kutije</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prijedloge</w:t>
            </w:r>
            <w:r w:rsidRPr="0018605B">
              <w:rPr>
                <w:rFonts w:ascii="Tahoma" w:hAnsi="Tahoma" w:cs="Tahoma"/>
                <w:lang w:val="sr-Latn-CS"/>
              </w:rPr>
              <w:t xml:space="preserve"> „</w:t>
            </w:r>
            <w:r>
              <w:rPr>
                <w:rFonts w:ascii="Tahoma" w:hAnsi="Tahoma" w:cs="Tahoma"/>
                <w:lang w:val="sr-Latn-CS"/>
              </w:rPr>
              <w:t>imam</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reći</w:t>
            </w:r>
            <w:r w:rsidRPr="0018605B">
              <w:rPr>
                <w:rFonts w:ascii="Tahoma" w:hAnsi="Tahoma" w:cs="Tahoma"/>
                <w:lang w:val="sr-Latn-CS"/>
              </w:rPr>
              <w:t xml:space="preserve">______“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sl</w:t>
            </w:r>
            <w:r w:rsidRPr="0018605B">
              <w:rPr>
                <w:rFonts w:ascii="Tahoma" w:hAnsi="Tahoma" w:cs="Tahoma"/>
                <w:lang w:val="sr-Latn-CS"/>
              </w:rPr>
              <w:t>.)</w:t>
            </w:r>
            <w:r w:rsidRPr="0018605B">
              <w:rPr>
                <w:rFonts w:ascii="Tahoma" w:hAnsi="Tahoma" w:cs="Tahoma"/>
                <w:lang w:val="sr-Cyrl-BA"/>
              </w:rPr>
              <w:t>.</w:t>
            </w:r>
          </w:p>
          <w:p w14:paraId="26533C7D" w14:textId="77777777" w:rsidR="00F63329" w:rsidRPr="0018605B" w:rsidRDefault="00F63329"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Bavljenje</w:t>
            </w:r>
            <w:r w:rsidRPr="0018605B">
              <w:rPr>
                <w:rFonts w:ascii="Tahoma" w:hAnsi="Tahoma" w:cs="Tahoma"/>
                <w:lang w:val="sr-Latn-CS"/>
              </w:rPr>
              <w:t xml:space="preserve"> </w:t>
            </w:r>
            <w:r>
              <w:rPr>
                <w:rFonts w:ascii="Tahoma" w:hAnsi="Tahoma" w:cs="Tahoma"/>
                <w:lang w:val="sr-Latn-CS"/>
              </w:rPr>
              <w:t>nasilnim</w:t>
            </w:r>
            <w:r w:rsidRPr="0018605B">
              <w:rPr>
                <w:rFonts w:ascii="Tahoma" w:hAnsi="Tahoma" w:cs="Tahoma"/>
                <w:lang w:val="sr-Latn-CS"/>
              </w:rPr>
              <w:t xml:space="preserve"> </w:t>
            </w:r>
            <w:r>
              <w:rPr>
                <w:rFonts w:ascii="Tahoma" w:hAnsi="Tahoma" w:cs="Tahoma"/>
                <w:lang w:val="sr-Latn-CS"/>
              </w:rPr>
              <w:t>incidentima</w:t>
            </w:r>
            <w:r w:rsidRPr="0018605B">
              <w:rPr>
                <w:rFonts w:ascii="Tahoma" w:hAnsi="Tahoma" w:cs="Tahoma"/>
                <w:lang w:val="sr-Latn-CS"/>
              </w:rPr>
              <w:t xml:space="preserve"> </w:t>
            </w:r>
            <w:r>
              <w:rPr>
                <w:rFonts w:ascii="Tahoma" w:hAnsi="Tahoma" w:cs="Tahoma"/>
                <w:lang w:val="sr-Latn-CS"/>
              </w:rPr>
              <w:t>odmah</w:t>
            </w:r>
            <w:r w:rsidRPr="0018605B">
              <w:rPr>
                <w:rFonts w:ascii="Tahoma" w:hAnsi="Tahoma" w:cs="Tahoma"/>
                <w:lang w:val="sr-Latn-CS"/>
              </w:rPr>
              <w:t xml:space="preserve"> </w:t>
            </w:r>
            <w:r>
              <w:rPr>
                <w:rFonts w:ascii="Tahoma" w:hAnsi="Tahoma" w:cs="Tahoma"/>
                <w:lang w:val="sr-Latn-CS"/>
              </w:rPr>
              <w:t>po</w:t>
            </w:r>
            <w:r w:rsidRPr="0018605B">
              <w:rPr>
                <w:rFonts w:ascii="Tahoma" w:hAnsi="Tahoma" w:cs="Tahoma"/>
                <w:lang w:val="sr-Latn-CS"/>
              </w:rPr>
              <w:t xml:space="preserve"> </w:t>
            </w:r>
            <w:r>
              <w:rPr>
                <w:rFonts w:ascii="Tahoma" w:hAnsi="Tahoma" w:cs="Tahoma"/>
                <w:lang w:val="sr-Latn-CS"/>
              </w:rPr>
              <w:t>prijavi</w:t>
            </w:r>
            <w:r w:rsidRPr="0018605B">
              <w:rPr>
                <w:rFonts w:ascii="Tahoma" w:hAnsi="Tahoma" w:cs="Tahoma"/>
                <w:lang w:val="sr-Latn-CS"/>
              </w:rPr>
              <w:t>/</w:t>
            </w:r>
            <w:r>
              <w:rPr>
                <w:rFonts w:ascii="Tahoma" w:hAnsi="Tahoma" w:cs="Tahoma"/>
                <w:lang w:val="sr-Latn-CS"/>
              </w:rPr>
              <w:t>saznanju</w:t>
            </w:r>
            <w:r w:rsidRPr="0018605B">
              <w:rPr>
                <w:rFonts w:ascii="Tahoma" w:hAnsi="Tahoma" w:cs="Tahoma"/>
                <w:lang w:val="sr-Latn-CS"/>
              </w:rPr>
              <w:t xml:space="preserve"> </w:t>
            </w:r>
            <w:r>
              <w:rPr>
                <w:rFonts w:ascii="Tahoma" w:hAnsi="Tahoma" w:cs="Tahoma"/>
                <w:lang w:val="sr-Latn-CS"/>
              </w:rPr>
              <w:t>o</w:t>
            </w:r>
            <w:r w:rsidRPr="0018605B">
              <w:rPr>
                <w:rFonts w:ascii="Tahoma" w:hAnsi="Tahoma" w:cs="Tahoma"/>
                <w:lang w:val="sr-Latn-CS"/>
              </w:rPr>
              <w:t xml:space="preserve"> </w:t>
            </w:r>
            <w:r>
              <w:rPr>
                <w:rFonts w:ascii="Tahoma" w:hAnsi="Tahoma" w:cs="Tahoma"/>
                <w:lang w:val="sr-Latn-CS"/>
              </w:rPr>
              <w:t>nasilju</w:t>
            </w:r>
            <w:r w:rsidRPr="0018605B">
              <w:rPr>
                <w:rFonts w:ascii="Tahoma" w:hAnsi="Tahoma" w:cs="Tahoma"/>
                <w:lang w:val="sr-Cyrl-BA"/>
              </w:rPr>
              <w:t>.</w:t>
            </w:r>
          </w:p>
          <w:p w14:paraId="62445376" w14:textId="77777777" w:rsidR="00F63329" w:rsidRPr="0018605B" w:rsidRDefault="00F63329" w:rsidP="00A2792C">
            <w:pPr>
              <w:jc w:val="both"/>
              <w:rPr>
                <w:rFonts w:ascii="Tahoma" w:hAnsi="Tahoma" w:cs="Tahoma"/>
                <w:lang w:val="sr-Latn-CS"/>
              </w:rPr>
            </w:pPr>
          </w:p>
        </w:tc>
      </w:tr>
      <w:tr w:rsidR="00FE1F93" w:rsidRPr="0018605B" w14:paraId="666993CB" w14:textId="77777777" w:rsidTr="00A2792C">
        <w:tc>
          <w:tcPr>
            <w:tcW w:w="2761" w:type="dxa"/>
            <w:tcBorders>
              <w:top w:val="nil"/>
              <w:left w:val="nil"/>
              <w:bottom w:val="nil"/>
              <w:right w:val="nil"/>
            </w:tcBorders>
          </w:tcPr>
          <w:p w14:paraId="0D3C7B71" w14:textId="77777777" w:rsidR="00FE1F93" w:rsidRPr="0018605B" w:rsidRDefault="00FE1F93" w:rsidP="00A2792C">
            <w:pPr>
              <w:rPr>
                <w:rFonts w:ascii="Tahoma" w:hAnsi="Tahoma" w:cs="Tahoma"/>
                <w:lang w:val="sr-Latn-CS"/>
              </w:rPr>
            </w:pPr>
            <w:r>
              <w:rPr>
                <w:rFonts w:ascii="Tahoma" w:hAnsi="Tahoma" w:cs="Tahoma"/>
                <w:lang w:val="sr-Latn-CS"/>
              </w:rPr>
              <w:t>Revizija</w:t>
            </w:r>
            <w:r w:rsidRPr="0018605B">
              <w:rPr>
                <w:rFonts w:ascii="Tahoma" w:hAnsi="Tahoma" w:cs="Tahoma"/>
                <w:lang w:val="sr-Latn-CS"/>
              </w:rPr>
              <w:t xml:space="preserve"> </w:t>
            </w:r>
            <w:r>
              <w:rPr>
                <w:rFonts w:ascii="Tahoma" w:hAnsi="Tahoma" w:cs="Tahoma"/>
                <w:lang w:val="sr-Latn-CS"/>
              </w:rPr>
              <w:t>planova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bezbjednost</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školama</w:t>
            </w:r>
          </w:p>
        </w:tc>
        <w:tc>
          <w:tcPr>
            <w:tcW w:w="6820" w:type="dxa"/>
            <w:tcBorders>
              <w:top w:val="nil"/>
              <w:left w:val="nil"/>
              <w:bottom w:val="nil"/>
              <w:right w:val="nil"/>
            </w:tcBorders>
          </w:tcPr>
          <w:p w14:paraId="645863E2" w14:textId="7777777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Razviti</w:t>
            </w:r>
            <w:r w:rsidRPr="0018605B">
              <w:rPr>
                <w:rFonts w:ascii="Tahoma" w:hAnsi="Tahoma" w:cs="Tahoma"/>
                <w:lang w:val="sr-Latn-CS"/>
              </w:rPr>
              <w:t xml:space="preserve"> </w:t>
            </w:r>
            <w:r>
              <w:rPr>
                <w:rFonts w:ascii="Tahoma" w:hAnsi="Tahoma" w:cs="Tahoma"/>
                <w:lang w:val="sr-Latn-CS"/>
              </w:rPr>
              <w:t>krizne</w:t>
            </w:r>
            <w:r w:rsidRPr="0018605B">
              <w:rPr>
                <w:rFonts w:ascii="Tahoma" w:hAnsi="Tahoma" w:cs="Tahoma"/>
                <w:lang w:val="sr-Latn-CS"/>
              </w:rPr>
              <w:t xml:space="preserve"> </w:t>
            </w:r>
            <w:r>
              <w:rPr>
                <w:rFonts w:ascii="Tahoma" w:hAnsi="Tahoma" w:cs="Tahoma"/>
                <w:lang w:val="sr-Latn-CS"/>
              </w:rPr>
              <w:t>planove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obezbjediti</w:t>
            </w:r>
            <w:r w:rsidRPr="0018605B">
              <w:rPr>
                <w:rFonts w:ascii="Tahoma" w:hAnsi="Tahoma" w:cs="Tahoma"/>
                <w:lang w:val="sr-Latn-CS"/>
              </w:rPr>
              <w:t xml:space="preserve"> </w:t>
            </w:r>
            <w:r>
              <w:rPr>
                <w:rFonts w:ascii="Tahoma" w:hAnsi="Tahoma" w:cs="Tahoma"/>
                <w:lang w:val="sr-Latn-CS"/>
              </w:rPr>
              <w:t>obuku</w:t>
            </w:r>
            <w:r w:rsidRPr="0018605B">
              <w:rPr>
                <w:rFonts w:ascii="Tahoma" w:hAnsi="Tahoma" w:cs="Tahoma"/>
                <w:lang w:val="sr-Latn-CS"/>
              </w:rPr>
              <w:t xml:space="preserve"> </w:t>
            </w:r>
            <w:r>
              <w:rPr>
                <w:rFonts w:ascii="Tahoma" w:hAnsi="Tahoma" w:cs="Tahoma"/>
                <w:lang w:val="sr-Latn-CS"/>
              </w:rPr>
              <w:t>o</w:t>
            </w:r>
            <w:r w:rsidRPr="0018605B">
              <w:rPr>
                <w:rFonts w:ascii="Tahoma" w:hAnsi="Tahoma" w:cs="Tahoma"/>
                <w:lang w:val="sr-Latn-CS"/>
              </w:rPr>
              <w:t xml:space="preserve"> </w:t>
            </w:r>
            <w:r>
              <w:rPr>
                <w:rFonts w:ascii="Tahoma" w:hAnsi="Tahoma" w:cs="Tahoma"/>
                <w:lang w:val="sr-Latn-CS"/>
              </w:rPr>
              <w:t>pripravnosti</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svim</w:t>
            </w:r>
            <w:r w:rsidRPr="0018605B">
              <w:rPr>
                <w:rFonts w:ascii="Tahoma" w:hAnsi="Tahoma" w:cs="Tahoma"/>
                <w:lang w:val="sr-Latn-CS"/>
              </w:rPr>
              <w:t xml:space="preserve"> </w:t>
            </w:r>
            <w:r>
              <w:rPr>
                <w:rFonts w:ascii="Tahoma" w:hAnsi="Tahoma" w:cs="Tahoma"/>
                <w:lang w:val="sr-Latn-CS"/>
              </w:rPr>
              <w:t>članovima</w:t>
            </w:r>
            <w:r w:rsidRPr="0018605B">
              <w:rPr>
                <w:rFonts w:ascii="Tahoma" w:hAnsi="Tahoma" w:cs="Tahoma"/>
                <w:lang w:val="sr-Latn-CS"/>
              </w:rPr>
              <w:t xml:space="preserve"> </w:t>
            </w:r>
            <w:r>
              <w:rPr>
                <w:rFonts w:ascii="Tahoma" w:hAnsi="Tahoma" w:cs="Tahoma"/>
                <w:lang w:val="sr-Latn-CS"/>
              </w:rPr>
              <w:t>osoblja</w:t>
            </w:r>
            <w:r w:rsidRPr="0018605B">
              <w:rPr>
                <w:rFonts w:ascii="Tahoma" w:hAnsi="Tahoma" w:cs="Tahoma"/>
                <w:lang w:val="sr-Latn-CS"/>
              </w:rPr>
              <w:t>.</w:t>
            </w:r>
          </w:p>
          <w:p w14:paraId="2DFCBA08" w14:textId="7777777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Razviti</w:t>
            </w:r>
            <w:r w:rsidRPr="0018605B">
              <w:rPr>
                <w:rFonts w:ascii="Tahoma" w:hAnsi="Tahoma" w:cs="Tahoma"/>
                <w:lang w:val="sr-Latn-CS"/>
              </w:rPr>
              <w:t xml:space="preserve"> </w:t>
            </w:r>
            <w:r>
              <w:rPr>
                <w:rFonts w:ascii="Tahoma" w:hAnsi="Tahoma" w:cs="Tahoma"/>
                <w:lang w:val="sr-Latn-CS"/>
              </w:rPr>
              <w:t>procedure</w:t>
            </w:r>
            <w:r w:rsidRPr="0018605B">
              <w:rPr>
                <w:rFonts w:ascii="Tahoma" w:hAnsi="Tahoma" w:cs="Tahoma"/>
                <w:lang w:val="sr-Latn-CS"/>
              </w:rPr>
              <w:t xml:space="preserve"> </w:t>
            </w:r>
            <w:r>
              <w:rPr>
                <w:rFonts w:ascii="Tahoma" w:hAnsi="Tahoma" w:cs="Tahoma"/>
                <w:lang w:val="sr-Latn-CS"/>
              </w:rPr>
              <w:t>procjene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opasnosti</w:t>
            </w:r>
            <w:r w:rsidRPr="0018605B">
              <w:rPr>
                <w:rFonts w:ascii="Tahoma" w:hAnsi="Tahoma" w:cs="Tahoma"/>
                <w:lang w:val="sr-Latn-CS"/>
              </w:rPr>
              <w:t xml:space="preserve"> </w:t>
            </w:r>
            <w:r>
              <w:rPr>
                <w:rFonts w:ascii="Tahoma" w:hAnsi="Tahoma" w:cs="Tahoma"/>
                <w:lang w:val="sr-Latn-CS"/>
              </w:rPr>
              <w:t>rizika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timove</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sprovođenje</w:t>
            </w:r>
            <w:r w:rsidRPr="0018605B">
              <w:rPr>
                <w:rFonts w:ascii="Tahoma" w:hAnsi="Tahoma" w:cs="Tahoma"/>
                <w:lang w:val="sr-Latn-CS"/>
              </w:rPr>
              <w:t xml:space="preserve"> </w:t>
            </w:r>
            <w:r>
              <w:rPr>
                <w:rFonts w:ascii="Tahoma" w:hAnsi="Tahoma" w:cs="Tahoma"/>
                <w:lang w:val="sr-Latn-CS"/>
              </w:rPr>
              <w:t>procjena</w:t>
            </w:r>
            <w:r w:rsidRPr="0018605B">
              <w:rPr>
                <w:rFonts w:ascii="Tahoma" w:hAnsi="Tahoma" w:cs="Tahoma"/>
                <w:lang w:val="sr-Latn-CS"/>
              </w:rPr>
              <w:t>.</w:t>
            </w:r>
          </w:p>
          <w:p w14:paraId="53799215" w14:textId="364B90E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Sprovesti</w:t>
            </w:r>
            <w:r w:rsidRPr="0018605B">
              <w:rPr>
                <w:rFonts w:ascii="Tahoma" w:hAnsi="Tahoma" w:cs="Tahoma"/>
                <w:lang w:val="sr-Latn-CS"/>
              </w:rPr>
              <w:t xml:space="preserve"> </w:t>
            </w:r>
            <w:r>
              <w:rPr>
                <w:rFonts w:ascii="Tahoma" w:hAnsi="Tahoma" w:cs="Tahoma"/>
                <w:lang w:val="sr-Latn-CS"/>
              </w:rPr>
              <w:t>godišnju</w:t>
            </w:r>
            <w:r w:rsidRPr="0018605B">
              <w:rPr>
                <w:rFonts w:ascii="Tahoma" w:hAnsi="Tahoma" w:cs="Tahoma"/>
                <w:lang w:val="sr-Latn-CS"/>
              </w:rPr>
              <w:t xml:space="preserve"> </w:t>
            </w:r>
            <w:r>
              <w:rPr>
                <w:rFonts w:ascii="Tahoma" w:hAnsi="Tahoma" w:cs="Tahoma"/>
                <w:lang w:val="sr-Latn-CS"/>
              </w:rPr>
              <w:t>reviziju</w:t>
            </w:r>
            <w:r w:rsidRPr="0018605B">
              <w:rPr>
                <w:rFonts w:ascii="Tahoma" w:hAnsi="Tahoma" w:cs="Tahoma"/>
                <w:lang w:val="sr-Latn-CS"/>
              </w:rPr>
              <w:t xml:space="preserve"> </w:t>
            </w:r>
            <w:r>
              <w:rPr>
                <w:rFonts w:ascii="Tahoma" w:hAnsi="Tahoma" w:cs="Tahoma"/>
                <w:lang w:val="sr-Latn-CS"/>
              </w:rPr>
              <w:t>svih</w:t>
            </w:r>
            <w:r w:rsidRPr="0018605B">
              <w:rPr>
                <w:rFonts w:ascii="Tahoma" w:hAnsi="Tahoma" w:cs="Tahoma"/>
                <w:lang w:val="sr-Latn-CS"/>
              </w:rPr>
              <w:t xml:space="preserve"> </w:t>
            </w:r>
            <w:r>
              <w:rPr>
                <w:rFonts w:ascii="Tahoma" w:hAnsi="Tahoma" w:cs="Tahoma"/>
                <w:lang w:val="sr-Latn-CS"/>
              </w:rPr>
              <w:t>politika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procedura</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bezbje</w:t>
            </w:r>
            <w:r w:rsidR="00873775">
              <w:rPr>
                <w:rFonts w:ascii="Tahoma" w:hAnsi="Tahoma" w:cs="Tahoma"/>
                <w:lang w:val="sr-Latn-CS"/>
              </w:rPr>
              <w:t>d</w:t>
            </w:r>
            <w:r>
              <w:rPr>
                <w:rFonts w:ascii="Tahoma" w:hAnsi="Tahoma" w:cs="Tahoma"/>
                <w:lang w:val="sr-Latn-CS"/>
              </w:rPr>
              <w:t>nost</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školama</w:t>
            </w:r>
            <w:r w:rsidRPr="0018605B">
              <w:rPr>
                <w:rFonts w:ascii="Tahoma" w:hAnsi="Tahoma" w:cs="Tahoma"/>
                <w:lang w:val="sr-Latn-CS"/>
              </w:rPr>
              <w:t xml:space="preserve"> </w:t>
            </w:r>
            <w:r>
              <w:rPr>
                <w:rFonts w:ascii="Tahoma" w:hAnsi="Tahoma" w:cs="Tahoma"/>
                <w:lang w:val="sr-Latn-CS"/>
              </w:rPr>
              <w:t>kako</w:t>
            </w:r>
            <w:r w:rsidRPr="0018605B">
              <w:rPr>
                <w:rFonts w:ascii="Tahoma" w:hAnsi="Tahoma" w:cs="Tahoma"/>
                <w:lang w:val="sr-Latn-CS"/>
              </w:rPr>
              <w:t xml:space="preserve"> </w:t>
            </w:r>
            <w:r>
              <w:rPr>
                <w:rFonts w:ascii="Tahoma" w:hAnsi="Tahoma" w:cs="Tahoma"/>
                <w:lang w:val="sr-Latn-CS"/>
              </w:rPr>
              <w:t>bi</w:t>
            </w:r>
            <w:r w:rsidRPr="0018605B">
              <w:rPr>
                <w:rFonts w:ascii="Tahoma" w:hAnsi="Tahoma" w:cs="Tahoma"/>
                <w:lang w:val="sr-Latn-CS"/>
              </w:rPr>
              <w:t xml:space="preserve"> </w:t>
            </w:r>
            <w:r>
              <w:rPr>
                <w:rFonts w:ascii="Tahoma" w:hAnsi="Tahoma" w:cs="Tahoma"/>
                <w:lang w:val="sr-Latn-CS"/>
              </w:rPr>
              <w:t>se</w:t>
            </w:r>
            <w:r w:rsidRPr="0018605B">
              <w:rPr>
                <w:rFonts w:ascii="Tahoma" w:hAnsi="Tahoma" w:cs="Tahoma"/>
                <w:lang w:val="sr-Latn-CS"/>
              </w:rPr>
              <w:t xml:space="preserve"> </w:t>
            </w:r>
            <w:r>
              <w:rPr>
                <w:rFonts w:ascii="Tahoma" w:hAnsi="Tahoma" w:cs="Tahoma"/>
                <w:lang w:val="sr-Latn-CS"/>
              </w:rPr>
              <w:t>osiguralo</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novi</w:t>
            </w:r>
            <w:r w:rsidRPr="0018605B">
              <w:rPr>
                <w:rFonts w:ascii="Tahoma" w:hAnsi="Tahoma" w:cs="Tahoma"/>
                <w:lang w:val="sr-Latn-CS"/>
              </w:rPr>
              <w:t xml:space="preserve"> </w:t>
            </w:r>
            <w:r>
              <w:rPr>
                <w:rFonts w:ascii="Tahoma" w:hAnsi="Tahoma" w:cs="Tahoma"/>
                <w:lang w:val="sr-Latn-CS"/>
              </w:rPr>
              <w:t>problemi</w:t>
            </w:r>
            <w:r w:rsidRPr="0018605B">
              <w:rPr>
                <w:rFonts w:ascii="Tahoma" w:hAnsi="Tahoma" w:cs="Tahoma"/>
                <w:lang w:val="sr-Latn-CS"/>
              </w:rPr>
              <w:t xml:space="preserve"> </w:t>
            </w:r>
            <w:r>
              <w:rPr>
                <w:rFonts w:ascii="Tahoma" w:hAnsi="Tahoma" w:cs="Tahoma"/>
                <w:lang w:val="sr-Latn-CS"/>
              </w:rPr>
              <w:lastRenderedPageBreak/>
              <w:t>bezbjednosti</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školama</w:t>
            </w:r>
            <w:r w:rsidRPr="0018605B">
              <w:rPr>
                <w:rFonts w:ascii="Tahoma" w:hAnsi="Tahoma" w:cs="Tahoma"/>
                <w:lang w:val="sr-Latn-CS"/>
              </w:rPr>
              <w:t xml:space="preserve"> </w:t>
            </w:r>
            <w:r>
              <w:rPr>
                <w:rFonts w:ascii="Tahoma" w:hAnsi="Tahoma" w:cs="Tahoma"/>
                <w:lang w:val="sr-Latn-CS"/>
              </w:rPr>
              <w:t>budu</w:t>
            </w:r>
            <w:r w:rsidRPr="0018605B">
              <w:rPr>
                <w:rFonts w:ascii="Tahoma" w:hAnsi="Tahoma" w:cs="Tahoma"/>
                <w:lang w:val="sr-Latn-CS"/>
              </w:rPr>
              <w:t xml:space="preserve"> </w:t>
            </w:r>
            <w:r>
              <w:rPr>
                <w:rFonts w:ascii="Tahoma" w:hAnsi="Tahoma" w:cs="Tahoma"/>
                <w:lang w:val="sr-Latn-CS"/>
              </w:rPr>
              <w:t>adekvatno</w:t>
            </w:r>
            <w:r w:rsidRPr="0018605B">
              <w:rPr>
                <w:rFonts w:ascii="Tahoma" w:hAnsi="Tahoma" w:cs="Tahoma"/>
                <w:lang w:val="sr-Latn-CS"/>
              </w:rPr>
              <w:t xml:space="preserve"> </w:t>
            </w:r>
            <w:r>
              <w:rPr>
                <w:rFonts w:ascii="Tahoma" w:hAnsi="Tahoma" w:cs="Tahoma"/>
                <w:lang w:val="sr-Latn-CS"/>
              </w:rPr>
              <w:t>pokriveni</w:t>
            </w:r>
            <w:r w:rsidRPr="0018605B">
              <w:rPr>
                <w:rFonts w:ascii="Tahoma" w:hAnsi="Tahoma" w:cs="Tahoma"/>
                <w:lang w:val="sr-Latn-CS"/>
              </w:rPr>
              <w:t xml:space="preserve"> </w:t>
            </w:r>
            <w:r>
              <w:rPr>
                <w:rFonts w:ascii="Tahoma" w:hAnsi="Tahoma" w:cs="Tahoma"/>
                <w:lang w:val="sr-Latn-CS"/>
              </w:rPr>
              <w:t>aktuelnim</w:t>
            </w:r>
            <w:r w:rsidRPr="0018605B">
              <w:rPr>
                <w:rFonts w:ascii="Tahoma" w:hAnsi="Tahoma" w:cs="Tahoma"/>
                <w:lang w:val="sr-Latn-CS"/>
              </w:rPr>
              <w:t xml:space="preserve"> </w:t>
            </w:r>
            <w:r>
              <w:rPr>
                <w:rFonts w:ascii="Tahoma" w:hAnsi="Tahoma" w:cs="Tahoma"/>
                <w:lang w:val="sr-Latn-CS"/>
              </w:rPr>
              <w:t>školskim</w:t>
            </w:r>
            <w:r w:rsidRPr="0018605B">
              <w:rPr>
                <w:rFonts w:ascii="Tahoma" w:hAnsi="Tahoma" w:cs="Tahoma"/>
                <w:lang w:val="sr-Latn-CS"/>
              </w:rPr>
              <w:t xml:space="preserve"> </w:t>
            </w:r>
            <w:r>
              <w:rPr>
                <w:rFonts w:ascii="Tahoma" w:hAnsi="Tahoma" w:cs="Tahoma"/>
                <w:lang w:val="sr-Latn-CS"/>
              </w:rPr>
              <w:t>kriznim</w:t>
            </w:r>
            <w:r w:rsidRPr="0018605B">
              <w:rPr>
                <w:rFonts w:ascii="Tahoma" w:hAnsi="Tahoma" w:cs="Tahoma"/>
                <w:lang w:val="sr-Latn-CS"/>
              </w:rPr>
              <w:t xml:space="preserve"> </w:t>
            </w:r>
            <w:r>
              <w:rPr>
                <w:rFonts w:ascii="Tahoma" w:hAnsi="Tahoma" w:cs="Tahoma"/>
                <w:lang w:val="sr-Latn-CS"/>
              </w:rPr>
              <w:t>planovima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procedurama</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reagovanje</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vanrednim</w:t>
            </w:r>
            <w:r w:rsidRPr="0018605B">
              <w:rPr>
                <w:rFonts w:ascii="Tahoma" w:hAnsi="Tahoma" w:cs="Tahoma"/>
                <w:lang w:val="sr-Latn-CS"/>
              </w:rPr>
              <w:t xml:space="preserve"> </w:t>
            </w:r>
            <w:r>
              <w:rPr>
                <w:rFonts w:ascii="Tahoma" w:hAnsi="Tahoma" w:cs="Tahoma"/>
                <w:lang w:val="sr-Latn-CS"/>
              </w:rPr>
              <w:t>situacijama</w:t>
            </w:r>
            <w:r w:rsidRPr="0018605B">
              <w:rPr>
                <w:rFonts w:ascii="Tahoma" w:hAnsi="Tahoma" w:cs="Tahoma"/>
                <w:lang w:val="sr-Latn-CS"/>
              </w:rPr>
              <w:t>.</w:t>
            </w:r>
          </w:p>
          <w:p w14:paraId="79E60CE9" w14:textId="7777777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Podstaknuti</w:t>
            </w:r>
            <w:r w:rsidRPr="0018605B">
              <w:rPr>
                <w:rFonts w:ascii="Tahoma" w:hAnsi="Tahoma" w:cs="Tahoma"/>
                <w:lang w:val="sr-Latn-CS"/>
              </w:rPr>
              <w:t xml:space="preserve"> </w:t>
            </w:r>
            <w:r>
              <w:rPr>
                <w:rFonts w:ascii="Tahoma" w:hAnsi="Tahoma" w:cs="Tahoma"/>
                <w:lang w:val="sr-Latn-CS"/>
              </w:rPr>
              <w:t>učenike</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preduzmu</w:t>
            </w:r>
            <w:r w:rsidRPr="0018605B">
              <w:rPr>
                <w:rFonts w:ascii="Tahoma" w:hAnsi="Tahoma" w:cs="Tahoma"/>
                <w:lang w:val="sr-Latn-CS"/>
              </w:rPr>
              <w:t xml:space="preserve"> </w:t>
            </w:r>
            <w:r>
              <w:rPr>
                <w:rFonts w:ascii="Tahoma" w:hAnsi="Tahoma" w:cs="Tahoma"/>
                <w:lang w:val="sr-Latn-CS"/>
              </w:rPr>
              <w:t>odgovornost</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svoj</w:t>
            </w:r>
            <w:r w:rsidRPr="0018605B">
              <w:rPr>
                <w:rFonts w:ascii="Tahoma" w:hAnsi="Tahoma" w:cs="Tahoma"/>
                <w:lang w:val="sr-Latn-CS"/>
              </w:rPr>
              <w:t xml:space="preserve"> </w:t>
            </w:r>
            <w:r>
              <w:rPr>
                <w:rFonts w:ascii="Tahoma" w:hAnsi="Tahoma" w:cs="Tahoma"/>
                <w:lang w:val="sr-Latn-CS"/>
              </w:rPr>
              <w:t>dio</w:t>
            </w:r>
            <w:r w:rsidRPr="0018605B">
              <w:rPr>
                <w:rFonts w:ascii="Tahoma" w:hAnsi="Tahoma" w:cs="Tahoma"/>
                <w:lang w:val="sr-Latn-CS"/>
              </w:rPr>
              <w:t xml:space="preserve"> </w:t>
            </w:r>
            <w:r>
              <w:rPr>
                <w:rFonts w:ascii="Tahoma" w:hAnsi="Tahoma" w:cs="Tahoma"/>
                <w:lang w:val="sr-Latn-CS"/>
              </w:rPr>
              <w:t>održavanja</w:t>
            </w:r>
            <w:r w:rsidRPr="0018605B">
              <w:rPr>
                <w:rFonts w:ascii="Tahoma" w:hAnsi="Tahoma" w:cs="Tahoma"/>
                <w:lang w:val="sr-Latn-CS"/>
              </w:rPr>
              <w:t xml:space="preserve"> </w:t>
            </w:r>
            <w:r>
              <w:rPr>
                <w:rFonts w:ascii="Tahoma" w:hAnsi="Tahoma" w:cs="Tahoma"/>
                <w:lang w:val="sr-Latn-CS"/>
              </w:rPr>
              <w:t>bezbjednog</w:t>
            </w:r>
            <w:r w:rsidRPr="0018605B">
              <w:rPr>
                <w:rFonts w:ascii="Tahoma" w:hAnsi="Tahoma" w:cs="Tahoma"/>
                <w:lang w:val="sr-Latn-CS"/>
              </w:rPr>
              <w:t xml:space="preserve"> </w:t>
            </w:r>
            <w:r>
              <w:rPr>
                <w:rFonts w:ascii="Tahoma" w:hAnsi="Tahoma" w:cs="Tahoma"/>
                <w:lang w:val="sr-Latn-CS"/>
              </w:rPr>
              <w:t>školskog</w:t>
            </w:r>
            <w:r w:rsidRPr="0018605B">
              <w:rPr>
                <w:rFonts w:ascii="Tahoma" w:hAnsi="Tahoma" w:cs="Tahoma"/>
                <w:lang w:val="sr-Latn-CS"/>
              </w:rPr>
              <w:t xml:space="preserve"> </w:t>
            </w:r>
            <w:r>
              <w:rPr>
                <w:rFonts w:ascii="Tahoma" w:hAnsi="Tahoma" w:cs="Tahoma"/>
                <w:lang w:val="sr-Latn-CS"/>
              </w:rPr>
              <w:t>okruženja</w:t>
            </w:r>
            <w:r w:rsidRPr="0018605B">
              <w:rPr>
                <w:rFonts w:ascii="Tahoma" w:hAnsi="Tahoma" w:cs="Tahoma"/>
                <w:lang w:val="sr-Latn-CS"/>
              </w:rPr>
              <w:t xml:space="preserve">, </w:t>
            </w:r>
            <w:r>
              <w:rPr>
                <w:rFonts w:ascii="Tahoma" w:hAnsi="Tahoma" w:cs="Tahoma"/>
                <w:lang w:val="sr-Latn-CS"/>
              </w:rPr>
              <w:t>uključujući</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učešće</w:t>
            </w:r>
            <w:r w:rsidRPr="0018605B">
              <w:rPr>
                <w:rFonts w:ascii="Tahoma" w:hAnsi="Tahoma" w:cs="Tahoma"/>
                <w:lang w:val="sr-Latn-CS"/>
              </w:rPr>
              <w:t xml:space="preserve"> </w:t>
            </w:r>
            <w:r>
              <w:rPr>
                <w:rFonts w:ascii="Tahoma" w:hAnsi="Tahoma" w:cs="Tahoma"/>
                <w:lang w:val="sr-Latn-CS"/>
              </w:rPr>
              <w:t>učenika</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planiranju</w:t>
            </w:r>
            <w:r w:rsidRPr="0018605B">
              <w:rPr>
                <w:rFonts w:ascii="Tahoma" w:hAnsi="Tahoma" w:cs="Tahoma"/>
                <w:lang w:val="sr-Latn-CS"/>
              </w:rPr>
              <w:t xml:space="preserve"> </w:t>
            </w:r>
            <w:r>
              <w:rPr>
                <w:rFonts w:ascii="Tahoma" w:hAnsi="Tahoma" w:cs="Tahoma"/>
                <w:lang w:val="sr-Latn-CS"/>
              </w:rPr>
              <w:t>bezbjednosti</w:t>
            </w:r>
            <w:r w:rsidRPr="0018605B">
              <w:rPr>
                <w:rFonts w:ascii="Tahoma" w:hAnsi="Tahoma" w:cs="Tahoma"/>
                <w:lang w:val="sr-Latn-CS"/>
              </w:rPr>
              <w:t>.</w:t>
            </w:r>
          </w:p>
          <w:p w14:paraId="199E9B11" w14:textId="32F210EA" w:rsidR="00FE1F93" w:rsidRPr="00FE1F93" w:rsidRDefault="00FE1F93" w:rsidP="00FE1F93">
            <w:pPr>
              <w:pStyle w:val="ListParagraph"/>
              <w:numPr>
                <w:ilvl w:val="0"/>
                <w:numId w:val="6"/>
              </w:numPr>
              <w:spacing w:line="256" w:lineRule="auto"/>
              <w:jc w:val="both"/>
              <w:rPr>
                <w:rFonts w:ascii="Tahoma" w:hAnsi="Tahoma" w:cs="Tahoma"/>
                <w:lang w:val="sr-Latn-CS"/>
              </w:rPr>
            </w:pPr>
            <w:r>
              <w:rPr>
                <w:rFonts w:ascii="Tahoma" w:hAnsi="Tahoma" w:cs="Tahoma"/>
                <w:lang w:val="sr-Latn-CS"/>
              </w:rPr>
              <w:t>Kontrolisati</w:t>
            </w:r>
            <w:r w:rsidRPr="0018605B">
              <w:rPr>
                <w:rFonts w:ascii="Tahoma" w:hAnsi="Tahoma" w:cs="Tahoma"/>
                <w:lang w:val="sr-Latn-CS"/>
              </w:rPr>
              <w:t xml:space="preserve"> </w:t>
            </w:r>
            <w:r>
              <w:rPr>
                <w:rFonts w:ascii="Tahoma" w:hAnsi="Tahoma" w:cs="Tahoma"/>
                <w:lang w:val="sr-Latn-CS"/>
              </w:rPr>
              <w:t>pristup</w:t>
            </w:r>
            <w:r w:rsidRPr="0018605B">
              <w:rPr>
                <w:rFonts w:ascii="Tahoma" w:hAnsi="Tahoma" w:cs="Tahoma"/>
                <w:lang w:val="sr-Latn-CS"/>
              </w:rPr>
              <w:t xml:space="preserve"> </w:t>
            </w:r>
            <w:r>
              <w:rPr>
                <w:rFonts w:ascii="Tahoma" w:hAnsi="Tahoma" w:cs="Tahoma"/>
                <w:lang w:val="sr-Latn-CS"/>
              </w:rPr>
              <w:t>školskoj</w:t>
            </w:r>
            <w:r w:rsidRPr="0018605B">
              <w:rPr>
                <w:rFonts w:ascii="Tahoma" w:hAnsi="Tahoma" w:cs="Tahoma"/>
                <w:lang w:val="sr-Latn-CS"/>
              </w:rPr>
              <w:t xml:space="preserve"> </w:t>
            </w:r>
            <w:r>
              <w:rPr>
                <w:rFonts w:ascii="Tahoma" w:hAnsi="Tahoma" w:cs="Tahoma"/>
                <w:lang w:val="sr-Latn-CS"/>
              </w:rPr>
              <w:t>zgradi - objektu</w:t>
            </w:r>
            <w:r w:rsidRPr="0018605B">
              <w:rPr>
                <w:rFonts w:ascii="Tahoma" w:hAnsi="Tahoma" w:cs="Tahoma"/>
                <w:lang w:val="sr-Latn-CS"/>
              </w:rPr>
              <w:t xml:space="preserve"> (</w:t>
            </w:r>
            <w:r>
              <w:rPr>
                <w:rFonts w:ascii="Tahoma" w:hAnsi="Tahoma" w:cs="Tahoma"/>
                <w:lang w:val="sr-Latn-CS"/>
              </w:rPr>
              <w:t>npr</w:t>
            </w:r>
            <w:r w:rsidRPr="0018605B">
              <w:rPr>
                <w:rFonts w:ascii="Tahoma" w:hAnsi="Tahoma" w:cs="Tahoma"/>
                <w:lang w:val="sr-Latn-CS"/>
              </w:rPr>
              <w:t xml:space="preserve">. </w:t>
            </w:r>
            <w:r w:rsidR="00DA270D">
              <w:rPr>
                <w:rFonts w:ascii="Tahoma" w:hAnsi="Tahoma" w:cs="Tahoma"/>
                <w:lang w:val="sr-Latn-CS"/>
              </w:rPr>
              <w:t>o</w:t>
            </w:r>
            <w:r>
              <w:rPr>
                <w:rFonts w:ascii="Tahoma" w:hAnsi="Tahoma" w:cs="Tahoma"/>
                <w:lang w:val="sr-Latn-CS"/>
              </w:rPr>
              <w:t>dređen</w:t>
            </w:r>
            <w:r w:rsidRPr="0018605B">
              <w:rPr>
                <w:rFonts w:ascii="Tahoma" w:hAnsi="Tahoma" w:cs="Tahoma"/>
                <w:lang w:val="sr-Latn-CS"/>
              </w:rPr>
              <w:t xml:space="preserve"> </w:t>
            </w:r>
            <w:r>
              <w:rPr>
                <w:rFonts w:ascii="Tahoma" w:hAnsi="Tahoma" w:cs="Tahoma"/>
                <w:lang w:val="sr-Latn-CS"/>
              </w:rPr>
              <w:t>ulaz</w:t>
            </w:r>
            <w:r w:rsidRPr="0018605B">
              <w:rPr>
                <w:rFonts w:ascii="Tahoma" w:hAnsi="Tahoma" w:cs="Tahoma"/>
                <w:lang w:val="sr-Latn-CS"/>
              </w:rPr>
              <w:t xml:space="preserve"> </w:t>
            </w:r>
            <w:r>
              <w:rPr>
                <w:rFonts w:ascii="Tahoma" w:hAnsi="Tahoma" w:cs="Tahoma"/>
                <w:lang w:val="sr-Latn-CS"/>
              </w:rPr>
              <w:t>sa</w:t>
            </w:r>
            <w:r w:rsidRPr="0018605B">
              <w:rPr>
                <w:rFonts w:ascii="Tahoma" w:hAnsi="Tahoma" w:cs="Tahoma"/>
                <w:lang w:val="sr-Latn-CS"/>
              </w:rPr>
              <w:t xml:space="preserve"> </w:t>
            </w:r>
            <w:r>
              <w:rPr>
                <w:rFonts w:ascii="Tahoma" w:hAnsi="Tahoma" w:cs="Tahoma"/>
                <w:lang w:val="sr-Latn-CS"/>
              </w:rPr>
              <w:t>svim</w:t>
            </w:r>
            <w:r w:rsidRPr="0018605B">
              <w:rPr>
                <w:rFonts w:ascii="Tahoma" w:hAnsi="Tahoma" w:cs="Tahoma"/>
                <w:lang w:val="sr-Latn-CS"/>
              </w:rPr>
              <w:t xml:space="preserve"> </w:t>
            </w:r>
            <w:r>
              <w:rPr>
                <w:rFonts w:ascii="Tahoma" w:hAnsi="Tahoma" w:cs="Tahoma"/>
                <w:lang w:val="sr-Latn-CS"/>
              </w:rPr>
              <w:t>ostalim</w:t>
            </w:r>
            <w:r w:rsidRPr="0018605B">
              <w:rPr>
                <w:rFonts w:ascii="Tahoma" w:hAnsi="Tahoma" w:cs="Tahoma"/>
                <w:lang w:val="sr-Latn-CS"/>
              </w:rPr>
              <w:t xml:space="preserve"> </w:t>
            </w:r>
            <w:r>
              <w:rPr>
                <w:rFonts w:ascii="Tahoma" w:hAnsi="Tahoma" w:cs="Tahoma"/>
                <w:lang w:val="sr-Latn-CS"/>
              </w:rPr>
              <w:t>pristupnim</w:t>
            </w:r>
            <w:r w:rsidRPr="0018605B">
              <w:rPr>
                <w:rFonts w:ascii="Tahoma" w:hAnsi="Tahoma" w:cs="Tahoma"/>
                <w:lang w:val="sr-Latn-CS"/>
              </w:rPr>
              <w:t xml:space="preserve"> </w:t>
            </w:r>
            <w:r>
              <w:rPr>
                <w:rFonts w:ascii="Tahoma" w:hAnsi="Tahoma" w:cs="Tahoma"/>
                <w:lang w:val="sr-Latn-CS"/>
              </w:rPr>
              <w:t>tačkama</w:t>
            </w:r>
            <w:r w:rsidRPr="0018605B">
              <w:rPr>
                <w:rFonts w:ascii="Tahoma" w:hAnsi="Tahoma" w:cs="Tahoma"/>
                <w:lang w:val="sr-Latn-CS"/>
              </w:rPr>
              <w:t xml:space="preserve"> </w:t>
            </w:r>
            <w:r>
              <w:rPr>
                <w:rFonts w:ascii="Tahoma" w:hAnsi="Tahoma" w:cs="Tahoma"/>
                <w:lang w:val="sr-Latn-CS"/>
              </w:rPr>
              <w:t>zaključanim</w:t>
            </w:r>
            <w:r w:rsidRPr="0018605B">
              <w:rPr>
                <w:rFonts w:ascii="Tahoma" w:hAnsi="Tahoma" w:cs="Tahoma"/>
                <w:lang w:val="sr-Latn-CS"/>
              </w:rPr>
              <w:t xml:space="preserve"> </w:t>
            </w:r>
            <w:r>
              <w:rPr>
                <w:rFonts w:ascii="Tahoma" w:hAnsi="Tahoma" w:cs="Tahoma"/>
                <w:lang w:val="sr-Latn-CS"/>
              </w:rPr>
              <w:t>sa</w:t>
            </w:r>
            <w:r w:rsidRPr="0018605B">
              <w:rPr>
                <w:rFonts w:ascii="Tahoma" w:hAnsi="Tahoma" w:cs="Tahoma"/>
                <w:lang w:val="sr-Latn-CS"/>
              </w:rPr>
              <w:t xml:space="preserve"> </w:t>
            </w:r>
            <w:r>
              <w:rPr>
                <w:rFonts w:ascii="Tahoma" w:hAnsi="Tahoma" w:cs="Tahoma"/>
                <w:lang w:val="sr-Latn-CS"/>
              </w:rPr>
              <w:t>spoljašnje</w:t>
            </w:r>
            <w:r w:rsidRPr="0018605B">
              <w:rPr>
                <w:rFonts w:ascii="Tahoma" w:hAnsi="Tahoma" w:cs="Tahoma"/>
                <w:lang w:val="sr-Latn-CS"/>
              </w:rPr>
              <w:t xml:space="preserve"> </w:t>
            </w:r>
            <w:r>
              <w:rPr>
                <w:rFonts w:ascii="Tahoma" w:hAnsi="Tahoma" w:cs="Tahoma"/>
                <w:lang w:val="sr-Latn-CS"/>
              </w:rPr>
              <w:t>strane</w:t>
            </w:r>
            <w:r w:rsidRPr="0018605B">
              <w:rPr>
                <w:rFonts w:ascii="Tahoma" w:hAnsi="Tahoma" w:cs="Tahoma"/>
                <w:lang w:val="sr-Latn-CS"/>
              </w:rPr>
              <w:t>).</w:t>
            </w:r>
          </w:p>
          <w:p w14:paraId="74AF9445" w14:textId="7777777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Nadgledati</w:t>
            </w:r>
            <w:r w:rsidRPr="0018605B">
              <w:rPr>
                <w:rFonts w:ascii="Tahoma" w:hAnsi="Tahoma" w:cs="Tahoma"/>
                <w:lang w:val="sr-Latn-CS"/>
              </w:rPr>
              <w:t xml:space="preserve"> </w:t>
            </w:r>
            <w:r>
              <w:rPr>
                <w:rFonts w:ascii="Tahoma" w:hAnsi="Tahoma" w:cs="Tahoma"/>
                <w:lang w:val="sr-Latn-CS"/>
              </w:rPr>
              <w:t>školske</w:t>
            </w:r>
            <w:r w:rsidRPr="0018605B">
              <w:rPr>
                <w:rFonts w:ascii="Tahoma" w:hAnsi="Tahoma" w:cs="Tahoma"/>
                <w:lang w:val="sr-Latn-CS"/>
              </w:rPr>
              <w:t xml:space="preserve"> </w:t>
            </w:r>
            <w:r>
              <w:rPr>
                <w:rFonts w:ascii="Tahoma" w:hAnsi="Tahoma" w:cs="Tahoma"/>
                <w:lang w:val="sr-Latn-CS"/>
              </w:rPr>
              <w:t>parkinge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zajedničke</w:t>
            </w:r>
            <w:r w:rsidRPr="0018605B">
              <w:rPr>
                <w:rFonts w:ascii="Tahoma" w:hAnsi="Tahoma" w:cs="Tahoma"/>
                <w:lang w:val="sr-Latn-CS"/>
              </w:rPr>
              <w:t xml:space="preserve"> </w:t>
            </w:r>
            <w:r>
              <w:rPr>
                <w:rFonts w:ascii="Tahoma" w:hAnsi="Tahoma" w:cs="Tahoma"/>
                <w:lang w:val="sr-Latn-CS"/>
              </w:rPr>
              <w:t>prostore</w:t>
            </w:r>
            <w:r w:rsidRPr="0018605B">
              <w:rPr>
                <w:rFonts w:ascii="Tahoma" w:hAnsi="Tahoma" w:cs="Tahoma"/>
                <w:lang w:val="sr-Latn-CS"/>
              </w:rPr>
              <w:t xml:space="preserve">, </w:t>
            </w:r>
            <w:r>
              <w:rPr>
                <w:rFonts w:ascii="Tahoma" w:hAnsi="Tahoma" w:cs="Tahoma"/>
                <w:lang w:val="sr-Latn-CS"/>
              </w:rPr>
              <w:t>kao</w:t>
            </w:r>
            <w:r w:rsidRPr="0018605B">
              <w:rPr>
                <w:rFonts w:ascii="Tahoma" w:hAnsi="Tahoma" w:cs="Tahoma"/>
                <w:lang w:val="sr-Latn-CS"/>
              </w:rPr>
              <w:t xml:space="preserve"> </w:t>
            </w:r>
            <w:r>
              <w:rPr>
                <w:rFonts w:ascii="Tahoma" w:hAnsi="Tahoma" w:cs="Tahoma"/>
                <w:lang w:val="sr-Latn-CS"/>
              </w:rPr>
              <w:t>što</w:t>
            </w:r>
            <w:r w:rsidRPr="0018605B">
              <w:rPr>
                <w:rFonts w:ascii="Tahoma" w:hAnsi="Tahoma" w:cs="Tahoma"/>
                <w:lang w:val="sr-Latn-CS"/>
              </w:rPr>
              <w:t xml:space="preserve"> </w:t>
            </w:r>
            <w:r>
              <w:rPr>
                <w:rFonts w:ascii="Tahoma" w:hAnsi="Tahoma" w:cs="Tahoma"/>
                <w:lang w:val="sr-Latn-CS"/>
              </w:rPr>
              <w:t>su</w:t>
            </w:r>
            <w:r w:rsidRPr="0018605B">
              <w:rPr>
                <w:rFonts w:ascii="Tahoma" w:hAnsi="Tahoma" w:cs="Tahoma"/>
                <w:lang w:val="sr-Latn-CS"/>
              </w:rPr>
              <w:t xml:space="preserve"> </w:t>
            </w:r>
            <w:r>
              <w:rPr>
                <w:rFonts w:ascii="Tahoma" w:hAnsi="Tahoma" w:cs="Tahoma"/>
                <w:lang w:val="sr-Latn-CS"/>
              </w:rPr>
              <w:t>hodnici</w:t>
            </w:r>
            <w:r w:rsidRPr="0018605B">
              <w:rPr>
                <w:rFonts w:ascii="Tahoma" w:hAnsi="Tahoma" w:cs="Tahoma"/>
                <w:lang w:val="sr-Latn-CS"/>
              </w:rPr>
              <w:t xml:space="preserve">, </w:t>
            </w:r>
            <w:r>
              <w:rPr>
                <w:rFonts w:ascii="Tahoma" w:hAnsi="Tahoma" w:cs="Tahoma"/>
                <w:lang w:val="sr-Latn-CS"/>
              </w:rPr>
              <w:t>igrališta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sl</w:t>
            </w:r>
            <w:r w:rsidRPr="0018605B">
              <w:rPr>
                <w:rFonts w:ascii="Tahoma" w:hAnsi="Tahoma" w:cs="Tahoma"/>
                <w:lang w:val="sr-Latn-CS"/>
              </w:rPr>
              <w:t>.</w:t>
            </w:r>
          </w:p>
          <w:p w14:paraId="0ED804A5" w14:textId="7777777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Koristiti</w:t>
            </w:r>
            <w:r w:rsidRPr="0018605B">
              <w:rPr>
                <w:rFonts w:ascii="Tahoma" w:hAnsi="Tahoma" w:cs="Tahoma"/>
                <w:lang w:val="sr-Latn-CS"/>
              </w:rPr>
              <w:t xml:space="preserve"> </w:t>
            </w:r>
            <w:r>
              <w:rPr>
                <w:rFonts w:ascii="Tahoma" w:hAnsi="Tahoma" w:cs="Tahoma"/>
                <w:lang w:val="sr-Latn-CS"/>
              </w:rPr>
              <w:t>sigurnosne</w:t>
            </w:r>
            <w:r w:rsidRPr="0018605B">
              <w:rPr>
                <w:rFonts w:ascii="Tahoma" w:hAnsi="Tahoma" w:cs="Tahoma"/>
                <w:lang w:val="sr-Latn-CS"/>
              </w:rPr>
              <w:t xml:space="preserve"> </w:t>
            </w:r>
            <w:r>
              <w:rPr>
                <w:rFonts w:ascii="Tahoma" w:hAnsi="Tahoma" w:cs="Tahoma"/>
                <w:lang w:val="sr-Latn-CS"/>
              </w:rPr>
              <w:t>sisteme</w:t>
            </w:r>
            <w:r w:rsidRPr="0018605B">
              <w:rPr>
                <w:rFonts w:ascii="Tahoma" w:hAnsi="Tahoma" w:cs="Tahoma"/>
                <w:lang w:val="sr-Latn-CS"/>
              </w:rPr>
              <w:t>.</w:t>
            </w:r>
          </w:p>
          <w:p w14:paraId="1036DEDF" w14:textId="3B2D8B2A"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Održavati</w:t>
            </w:r>
            <w:r w:rsidRPr="0018605B">
              <w:rPr>
                <w:rFonts w:ascii="Tahoma" w:hAnsi="Tahoma" w:cs="Tahoma"/>
                <w:lang w:val="sr-Latn-CS"/>
              </w:rPr>
              <w:t xml:space="preserve"> </w:t>
            </w:r>
            <w:r>
              <w:rPr>
                <w:rFonts w:ascii="Tahoma" w:hAnsi="Tahoma" w:cs="Tahoma"/>
                <w:lang w:val="sr-Latn-CS"/>
              </w:rPr>
              <w:t>redovne</w:t>
            </w:r>
            <w:r w:rsidRPr="0018605B">
              <w:rPr>
                <w:rFonts w:ascii="Tahoma" w:hAnsi="Tahoma" w:cs="Tahoma"/>
                <w:lang w:val="sr-Latn-CS"/>
              </w:rPr>
              <w:t xml:space="preserve"> </w:t>
            </w:r>
            <w:r>
              <w:rPr>
                <w:rFonts w:ascii="Tahoma" w:hAnsi="Tahoma" w:cs="Tahoma"/>
                <w:lang w:val="sr-Latn-CS"/>
              </w:rPr>
              <w:t>vježbe</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školsku</w:t>
            </w:r>
            <w:r w:rsidRPr="0018605B">
              <w:rPr>
                <w:rFonts w:ascii="Tahoma" w:hAnsi="Tahoma" w:cs="Tahoma"/>
                <w:lang w:val="sr-Latn-CS"/>
              </w:rPr>
              <w:t xml:space="preserve"> </w:t>
            </w:r>
            <w:r>
              <w:rPr>
                <w:rFonts w:ascii="Tahoma" w:hAnsi="Tahoma" w:cs="Tahoma"/>
                <w:lang w:val="sr-Latn-CS"/>
              </w:rPr>
              <w:t>bezbjednost</w:t>
            </w:r>
            <w:r w:rsidR="00DA270D">
              <w:rPr>
                <w:rFonts w:ascii="Tahoma" w:hAnsi="Tahoma" w:cs="Tahoma"/>
                <w:lang w:val="sr-Latn-CS"/>
              </w:rPr>
              <w:t xml:space="preserve"> </w:t>
            </w:r>
            <w:r w:rsidRPr="0018605B">
              <w:rPr>
                <w:rFonts w:ascii="Tahoma" w:hAnsi="Tahoma" w:cs="Tahoma"/>
                <w:lang w:val="sr-Latn-CS"/>
              </w:rPr>
              <w:t>(</w:t>
            </w:r>
            <w:r>
              <w:rPr>
                <w:rFonts w:ascii="Tahoma" w:hAnsi="Tahoma" w:cs="Tahoma"/>
                <w:lang w:val="sr-Latn-CS"/>
              </w:rPr>
              <w:t>požari</w:t>
            </w:r>
            <w:r w:rsidRPr="0018605B">
              <w:rPr>
                <w:rFonts w:ascii="Tahoma" w:hAnsi="Tahoma" w:cs="Tahoma"/>
                <w:lang w:val="sr-Latn-CS"/>
              </w:rPr>
              <w:t xml:space="preserve">, </w:t>
            </w:r>
            <w:r>
              <w:rPr>
                <w:rFonts w:ascii="Tahoma" w:hAnsi="Tahoma" w:cs="Tahoma"/>
                <w:lang w:val="sr-Latn-CS"/>
              </w:rPr>
              <w:t>evakuacija</w:t>
            </w:r>
            <w:r w:rsidRPr="0018605B">
              <w:rPr>
                <w:rFonts w:ascii="Tahoma" w:hAnsi="Tahoma" w:cs="Tahoma"/>
                <w:lang w:val="sr-Latn-CS"/>
              </w:rPr>
              <w:t xml:space="preserve">, </w:t>
            </w:r>
            <w:r>
              <w:rPr>
                <w:rFonts w:ascii="Tahoma" w:hAnsi="Tahoma" w:cs="Tahoma"/>
                <w:lang w:val="sr-Latn-CS"/>
              </w:rPr>
              <w:t>vremenske</w:t>
            </w:r>
            <w:r w:rsidRPr="0018605B">
              <w:rPr>
                <w:rFonts w:ascii="Tahoma" w:hAnsi="Tahoma" w:cs="Tahoma"/>
                <w:lang w:val="sr-Latn-CS"/>
              </w:rPr>
              <w:t xml:space="preserve"> </w:t>
            </w:r>
            <w:r>
              <w:rPr>
                <w:rFonts w:ascii="Tahoma" w:hAnsi="Tahoma" w:cs="Tahoma"/>
                <w:lang w:val="sr-Latn-CS"/>
              </w:rPr>
              <w:t>neprilike</w:t>
            </w:r>
            <w:r w:rsidRPr="0018605B">
              <w:rPr>
                <w:rFonts w:ascii="Tahoma" w:hAnsi="Tahoma" w:cs="Tahoma"/>
                <w:lang w:val="sr-Latn-CS"/>
              </w:rPr>
              <w:t>....).</w:t>
            </w:r>
          </w:p>
          <w:p w14:paraId="2410DBF1" w14:textId="4F2223F1"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Pregledati</w:t>
            </w:r>
            <w:r w:rsidRPr="0018605B">
              <w:rPr>
                <w:rFonts w:ascii="Tahoma" w:hAnsi="Tahoma" w:cs="Tahoma"/>
                <w:lang w:val="sr-Latn-CS"/>
              </w:rPr>
              <w:t xml:space="preserve"> </w:t>
            </w:r>
            <w:r>
              <w:rPr>
                <w:rFonts w:ascii="Tahoma" w:hAnsi="Tahoma" w:cs="Tahoma"/>
                <w:lang w:val="sr-Latn-CS"/>
              </w:rPr>
              <w:t>komunikacione</w:t>
            </w:r>
            <w:r w:rsidRPr="0018605B">
              <w:rPr>
                <w:rFonts w:ascii="Tahoma" w:hAnsi="Tahoma" w:cs="Tahoma"/>
                <w:lang w:val="sr-Latn-CS"/>
              </w:rPr>
              <w:t xml:space="preserve"> </w:t>
            </w:r>
            <w:r>
              <w:rPr>
                <w:rFonts w:ascii="Tahoma" w:hAnsi="Tahoma" w:cs="Tahoma"/>
                <w:lang w:val="sr-Latn-CS"/>
              </w:rPr>
              <w:t>sisteme,</w:t>
            </w:r>
            <w:r w:rsidRPr="0018605B">
              <w:rPr>
                <w:rFonts w:ascii="Tahoma" w:hAnsi="Tahoma" w:cs="Tahoma"/>
                <w:lang w:val="sr-Latn-CS"/>
              </w:rPr>
              <w:t xml:space="preserve"> </w:t>
            </w:r>
            <w:r>
              <w:rPr>
                <w:rFonts w:ascii="Tahoma" w:hAnsi="Tahoma" w:cs="Tahoma"/>
                <w:lang w:val="sr-Latn-CS"/>
              </w:rPr>
              <w:t>unutar</w:t>
            </w:r>
            <w:r w:rsidRPr="0018605B">
              <w:rPr>
                <w:rFonts w:ascii="Tahoma" w:hAnsi="Tahoma" w:cs="Tahoma"/>
                <w:lang w:val="sr-Latn-CS"/>
              </w:rPr>
              <w:t xml:space="preserve"> </w:t>
            </w:r>
            <w:r>
              <w:rPr>
                <w:rFonts w:ascii="Tahoma" w:hAnsi="Tahoma" w:cs="Tahoma"/>
                <w:lang w:val="sr-Latn-CS"/>
              </w:rPr>
              <w:t>školskog</w:t>
            </w:r>
            <w:r w:rsidRPr="0018605B">
              <w:rPr>
                <w:rFonts w:ascii="Tahoma" w:hAnsi="Tahoma" w:cs="Tahoma"/>
                <w:lang w:val="sr-Latn-CS"/>
              </w:rPr>
              <w:t xml:space="preserve"> </w:t>
            </w:r>
            <w:r>
              <w:rPr>
                <w:rFonts w:ascii="Tahoma" w:hAnsi="Tahoma" w:cs="Tahoma"/>
                <w:lang w:val="sr-Latn-CS"/>
              </w:rPr>
              <w:t>dvorišta i objekta,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sa</w:t>
            </w:r>
            <w:r w:rsidRPr="0018605B">
              <w:rPr>
                <w:rFonts w:ascii="Tahoma" w:hAnsi="Tahoma" w:cs="Tahoma"/>
                <w:lang w:val="sr-Latn-CS"/>
              </w:rPr>
              <w:t xml:space="preserve"> </w:t>
            </w:r>
            <w:r>
              <w:rPr>
                <w:rFonts w:ascii="Tahoma" w:hAnsi="Tahoma" w:cs="Tahoma"/>
                <w:lang w:val="sr-Latn-CS"/>
              </w:rPr>
              <w:t>onima</w:t>
            </w:r>
            <w:r w:rsidRPr="0018605B">
              <w:rPr>
                <w:rFonts w:ascii="Tahoma" w:hAnsi="Tahoma" w:cs="Tahoma"/>
                <w:lang w:val="sr-Latn-CS"/>
              </w:rPr>
              <w:t xml:space="preserve"> </w:t>
            </w:r>
            <w:r>
              <w:rPr>
                <w:rFonts w:ascii="Tahoma" w:hAnsi="Tahoma" w:cs="Tahoma"/>
                <w:lang w:val="sr-Latn-CS"/>
              </w:rPr>
              <w:t>koji</w:t>
            </w:r>
            <w:r w:rsidRPr="0018605B">
              <w:rPr>
                <w:rFonts w:ascii="Tahoma" w:hAnsi="Tahoma" w:cs="Tahoma"/>
                <w:lang w:val="sr-Latn-CS"/>
              </w:rPr>
              <w:t xml:space="preserve"> </w:t>
            </w:r>
            <w:r>
              <w:rPr>
                <w:rFonts w:ascii="Tahoma" w:hAnsi="Tahoma" w:cs="Tahoma"/>
                <w:lang w:val="sr-Latn-CS"/>
              </w:rPr>
              <w:t>reaguju</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zajednici</w:t>
            </w:r>
            <w:r w:rsidRPr="0018605B">
              <w:rPr>
                <w:rFonts w:ascii="Tahoma" w:hAnsi="Tahoma" w:cs="Tahoma"/>
                <w:lang w:val="sr-Latn-CS"/>
              </w:rPr>
              <w:t xml:space="preserve">. </w:t>
            </w:r>
            <w:r>
              <w:rPr>
                <w:rFonts w:ascii="Tahoma" w:hAnsi="Tahoma" w:cs="Tahoma"/>
                <w:lang w:val="sr-Latn-CS"/>
              </w:rPr>
              <w:t>Ovo</w:t>
            </w:r>
            <w:r w:rsidRPr="0018605B">
              <w:rPr>
                <w:rFonts w:ascii="Tahoma" w:hAnsi="Tahoma" w:cs="Tahoma"/>
                <w:lang w:val="sr-Latn-CS"/>
              </w:rPr>
              <w:t xml:space="preserve"> </w:t>
            </w:r>
            <w:r>
              <w:rPr>
                <w:rFonts w:ascii="Tahoma" w:hAnsi="Tahoma" w:cs="Tahoma"/>
                <w:lang w:val="sr-Latn-CS"/>
              </w:rPr>
              <w:t>bi</w:t>
            </w:r>
            <w:r w:rsidRPr="0018605B">
              <w:rPr>
                <w:rFonts w:ascii="Tahoma" w:hAnsi="Tahoma" w:cs="Tahoma"/>
                <w:lang w:val="sr-Latn-CS"/>
              </w:rPr>
              <w:t xml:space="preserve"> </w:t>
            </w:r>
            <w:r>
              <w:rPr>
                <w:rFonts w:ascii="Tahoma" w:hAnsi="Tahoma" w:cs="Tahoma"/>
                <w:lang w:val="sr-Latn-CS"/>
              </w:rPr>
              <w:t>takođe</w:t>
            </w:r>
            <w:r w:rsidRPr="0018605B">
              <w:rPr>
                <w:rFonts w:ascii="Tahoma" w:hAnsi="Tahoma" w:cs="Tahoma"/>
                <w:lang w:val="sr-Latn-CS"/>
              </w:rPr>
              <w:t xml:space="preserve"> </w:t>
            </w:r>
            <w:r>
              <w:rPr>
                <w:rFonts w:ascii="Tahoma" w:hAnsi="Tahoma" w:cs="Tahoma"/>
                <w:lang w:val="sr-Latn-CS"/>
              </w:rPr>
              <w:t>trebalo</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se</w:t>
            </w:r>
            <w:r w:rsidRPr="0018605B">
              <w:rPr>
                <w:rFonts w:ascii="Tahoma" w:hAnsi="Tahoma" w:cs="Tahoma"/>
                <w:lang w:val="sr-Latn-CS"/>
              </w:rPr>
              <w:t xml:space="preserve"> </w:t>
            </w:r>
            <w:r>
              <w:rPr>
                <w:rFonts w:ascii="Tahoma" w:hAnsi="Tahoma" w:cs="Tahoma"/>
                <w:lang w:val="sr-Latn-CS"/>
              </w:rPr>
              <w:t>odnosi</w:t>
            </w:r>
            <w:r w:rsidRPr="0018605B">
              <w:rPr>
                <w:rFonts w:ascii="Tahoma" w:hAnsi="Tahoma" w:cs="Tahoma"/>
                <w:lang w:val="sr-Latn-CS"/>
              </w:rPr>
              <w:t xml:space="preserve"> </w:t>
            </w:r>
            <w:r>
              <w:rPr>
                <w:rFonts w:ascii="Tahoma" w:hAnsi="Tahoma" w:cs="Tahoma"/>
                <w:lang w:val="sr-Latn-CS"/>
              </w:rPr>
              <w:t>na</w:t>
            </w:r>
            <w:r w:rsidRPr="0018605B">
              <w:rPr>
                <w:rFonts w:ascii="Tahoma" w:hAnsi="Tahoma" w:cs="Tahoma"/>
                <w:lang w:val="sr-Latn-CS"/>
              </w:rPr>
              <w:t xml:space="preserve"> </w:t>
            </w:r>
            <w:r>
              <w:rPr>
                <w:rFonts w:ascii="Tahoma" w:hAnsi="Tahoma" w:cs="Tahoma"/>
                <w:lang w:val="sr-Latn-CS"/>
              </w:rPr>
              <w:t>to</w:t>
            </w:r>
            <w:r w:rsidRPr="0018605B">
              <w:rPr>
                <w:rFonts w:ascii="Tahoma" w:hAnsi="Tahoma" w:cs="Tahoma"/>
                <w:lang w:val="sr-Latn-CS"/>
              </w:rPr>
              <w:t xml:space="preserve"> </w:t>
            </w:r>
            <w:r>
              <w:rPr>
                <w:rFonts w:ascii="Tahoma" w:hAnsi="Tahoma" w:cs="Tahoma"/>
                <w:lang w:val="sr-Latn-CS"/>
              </w:rPr>
              <w:t>kako</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gdje</w:t>
            </w:r>
            <w:r w:rsidRPr="0018605B">
              <w:rPr>
                <w:rFonts w:ascii="Tahoma" w:hAnsi="Tahoma" w:cs="Tahoma"/>
                <w:lang w:val="sr-Latn-CS"/>
              </w:rPr>
              <w:t xml:space="preserve"> </w:t>
            </w:r>
            <w:r>
              <w:rPr>
                <w:rFonts w:ascii="Tahoma" w:hAnsi="Tahoma" w:cs="Tahoma"/>
                <w:lang w:val="sr-Latn-CS"/>
              </w:rPr>
              <w:t>će</w:t>
            </w:r>
            <w:r w:rsidRPr="0018605B">
              <w:rPr>
                <w:rFonts w:ascii="Tahoma" w:hAnsi="Tahoma" w:cs="Tahoma"/>
                <w:lang w:val="sr-Latn-CS"/>
              </w:rPr>
              <w:t xml:space="preserve"> </w:t>
            </w:r>
            <w:r>
              <w:rPr>
                <w:rFonts w:ascii="Tahoma" w:hAnsi="Tahoma" w:cs="Tahoma"/>
                <w:lang w:val="sr-Latn-CS"/>
              </w:rPr>
              <w:t>roditelji</w:t>
            </w:r>
            <w:r w:rsidRPr="0018605B">
              <w:rPr>
                <w:rFonts w:ascii="Tahoma" w:hAnsi="Tahoma" w:cs="Tahoma"/>
                <w:lang w:val="sr-Latn-CS"/>
              </w:rPr>
              <w:t xml:space="preserve"> </w:t>
            </w:r>
            <w:r>
              <w:rPr>
                <w:rFonts w:ascii="Tahoma" w:hAnsi="Tahoma" w:cs="Tahoma"/>
                <w:lang w:val="sr-Latn-CS"/>
              </w:rPr>
              <w:t>biti</w:t>
            </w:r>
            <w:r w:rsidRPr="0018605B">
              <w:rPr>
                <w:rFonts w:ascii="Tahoma" w:hAnsi="Tahoma" w:cs="Tahoma"/>
                <w:lang w:val="sr-Latn-CS"/>
              </w:rPr>
              <w:t xml:space="preserve"> </w:t>
            </w:r>
            <w:r>
              <w:rPr>
                <w:rFonts w:ascii="Tahoma" w:hAnsi="Tahoma" w:cs="Tahoma"/>
                <w:lang w:val="sr-Latn-CS"/>
              </w:rPr>
              <w:t>obaviješteni</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slučaju</w:t>
            </w:r>
            <w:r w:rsidRPr="0018605B">
              <w:rPr>
                <w:rFonts w:ascii="Tahoma" w:hAnsi="Tahoma" w:cs="Tahoma"/>
                <w:lang w:val="sr-Latn-CS"/>
              </w:rPr>
              <w:t xml:space="preserve"> </w:t>
            </w:r>
            <w:r>
              <w:rPr>
                <w:rFonts w:ascii="Tahoma" w:hAnsi="Tahoma" w:cs="Tahoma"/>
                <w:lang w:val="sr-Latn-CS"/>
              </w:rPr>
              <w:t>vanredne</w:t>
            </w:r>
            <w:r w:rsidRPr="0018605B">
              <w:rPr>
                <w:rFonts w:ascii="Tahoma" w:hAnsi="Tahoma" w:cs="Tahoma"/>
                <w:lang w:val="sr-Latn-CS"/>
              </w:rPr>
              <w:t xml:space="preserve"> </w:t>
            </w:r>
            <w:r>
              <w:rPr>
                <w:rFonts w:ascii="Tahoma" w:hAnsi="Tahoma" w:cs="Tahoma"/>
                <w:lang w:val="sr-Latn-CS"/>
              </w:rPr>
              <w:t>situacije</w:t>
            </w:r>
            <w:r w:rsidRPr="0018605B">
              <w:rPr>
                <w:rFonts w:ascii="Tahoma" w:hAnsi="Tahoma" w:cs="Tahoma"/>
                <w:lang w:val="sr-Latn-CS"/>
              </w:rPr>
              <w:t>.</w:t>
            </w:r>
          </w:p>
          <w:p w14:paraId="35D2789B" w14:textId="77777777" w:rsidR="00FE1F93" w:rsidRPr="0018605B" w:rsidRDefault="00FE1F93" w:rsidP="00A2792C">
            <w:pPr>
              <w:jc w:val="both"/>
              <w:rPr>
                <w:rFonts w:ascii="Tahoma" w:hAnsi="Tahoma" w:cs="Tahoma"/>
                <w:lang w:val="sr-Latn-CS"/>
              </w:rPr>
            </w:pPr>
          </w:p>
        </w:tc>
      </w:tr>
      <w:tr w:rsidR="00FE1F93" w:rsidRPr="0018605B" w14:paraId="68340754" w14:textId="77777777" w:rsidTr="00A2792C">
        <w:tc>
          <w:tcPr>
            <w:tcW w:w="2761" w:type="dxa"/>
            <w:tcBorders>
              <w:top w:val="nil"/>
              <w:left w:val="nil"/>
              <w:bottom w:val="nil"/>
              <w:right w:val="nil"/>
            </w:tcBorders>
          </w:tcPr>
          <w:p w14:paraId="7B57C981" w14:textId="77777777" w:rsidR="00FE1F93" w:rsidRPr="0018605B" w:rsidRDefault="00FE1F93" w:rsidP="00A2792C">
            <w:pPr>
              <w:rPr>
                <w:rFonts w:ascii="Tahoma" w:hAnsi="Tahoma" w:cs="Tahoma"/>
                <w:lang w:val="sr-Latn-CS"/>
              </w:rPr>
            </w:pPr>
            <w:r>
              <w:rPr>
                <w:rFonts w:ascii="Tahoma" w:hAnsi="Tahoma" w:cs="Tahoma"/>
                <w:lang w:val="sr-Latn-CS"/>
              </w:rPr>
              <w:lastRenderedPageBreak/>
              <w:t>Uključivanje</w:t>
            </w:r>
            <w:r w:rsidRPr="0018605B">
              <w:rPr>
                <w:rFonts w:ascii="Tahoma" w:hAnsi="Tahoma" w:cs="Tahoma"/>
                <w:lang w:val="sr-Latn-CS"/>
              </w:rPr>
              <w:t xml:space="preserve"> </w:t>
            </w:r>
            <w:r>
              <w:rPr>
                <w:rFonts w:ascii="Tahoma" w:hAnsi="Tahoma" w:cs="Tahoma"/>
                <w:lang w:val="sr-Latn-CS"/>
              </w:rPr>
              <w:t>zajednice</w:t>
            </w:r>
          </w:p>
        </w:tc>
        <w:tc>
          <w:tcPr>
            <w:tcW w:w="6820" w:type="dxa"/>
            <w:tcBorders>
              <w:top w:val="nil"/>
              <w:left w:val="nil"/>
              <w:bottom w:val="nil"/>
              <w:right w:val="nil"/>
            </w:tcBorders>
          </w:tcPr>
          <w:p w14:paraId="71DA563E" w14:textId="7777777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Uključiti</w:t>
            </w:r>
            <w:r w:rsidRPr="0018605B">
              <w:rPr>
                <w:rFonts w:ascii="Tahoma" w:hAnsi="Tahoma" w:cs="Tahoma"/>
                <w:lang w:val="sr-Latn-CS"/>
              </w:rPr>
              <w:t xml:space="preserve"> </w:t>
            </w:r>
            <w:r>
              <w:rPr>
                <w:rFonts w:ascii="Tahoma" w:hAnsi="Tahoma" w:cs="Tahoma"/>
                <w:lang w:val="sr-Latn-CS"/>
              </w:rPr>
              <w:t>prisustvo</w:t>
            </w:r>
            <w:r w:rsidRPr="0018605B">
              <w:rPr>
                <w:rFonts w:ascii="Tahoma" w:hAnsi="Tahoma" w:cs="Tahoma"/>
                <w:lang w:val="sr-Latn-CS"/>
              </w:rPr>
              <w:t xml:space="preserve"> </w:t>
            </w:r>
            <w:r>
              <w:rPr>
                <w:rFonts w:ascii="Tahoma" w:hAnsi="Tahoma" w:cs="Tahoma"/>
                <w:lang w:val="sr-Latn-CS"/>
              </w:rPr>
              <w:t>službenika</w:t>
            </w:r>
            <w:r w:rsidRPr="0018605B">
              <w:rPr>
                <w:rFonts w:ascii="Tahoma" w:hAnsi="Tahoma" w:cs="Tahoma"/>
                <w:lang w:val="sr-Latn-CS"/>
              </w:rPr>
              <w:t xml:space="preserve"> </w:t>
            </w:r>
            <w:r>
              <w:rPr>
                <w:rFonts w:ascii="Tahoma" w:hAnsi="Tahoma" w:cs="Tahoma"/>
                <w:lang w:val="sr-Latn-CS"/>
              </w:rPr>
              <w:t>školskih</w:t>
            </w:r>
            <w:r w:rsidRPr="0018605B">
              <w:rPr>
                <w:rFonts w:ascii="Tahoma" w:hAnsi="Tahoma" w:cs="Tahoma"/>
                <w:lang w:val="sr-Latn-CS"/>
              </w:rPr>
              <w:t xml:space="preserve"> </w:t>
            </w:r>
            <w:r>
              <w:rPr>
                <w:rFonts w:ascii="Tahoma" w:hAnsi="Tahoma" w:cs="Tahoma"/>
                <w:lang w:val="sr-Latn-CS"/>
              </w:rPr>
              <w:t>resursa</w:t>
            </w:r>
            <w:r w:rsidRPr="0018605B">
              <w:rPr>
                <w:rFonts w:ascii="Tahoma" w:hAnsi="Tahoma" w:cs="Tahoma"/>
                <w:lang w:val="sr-Latn-CS"/>
              </w:rPr>
              <w:t xml:space="preserve">, </w:t>
            </w:r>
            <w:r>
              <w:rPr>
                <w:rFonts w:ascii="Tahoma" w:hAnsi="Tahoma" w:cs="Tahoma"/>
                <w:lang w:val="sr-Latn-CS"/>
              </w:rPr>
              <w:t>čuvara</w:t>
            </w:r>
            <w:r w:rsidRPr="0018605B">
              <w:rPr>
                <w:rFonts w:ascii="Tahoma" w:hAnsi="Tahoma" w:cs="Tahoma"/>
                <w:lang w:val="sr-Latn-CS"/>
              </w:rPr>
              <w:t xml:space="preserve"> </w:t>
            </w:r>
            <w:r>
              <w:rPr>
                <w:rFonts w:ascii="Tahoma" w:hAnsi="Tahoma" w:cs="Tahoma"/>
                <w:lang w:val="sr-Latn-CS"/>
              </w:rPr>
              <w:t>ili</w:t>
            </w:r>
            <w:r w:rsidRPr="0018605B">
              <w:rPr>
                <w:rFonts w:ascii="Tahoma" w:hAnsi="Tahoma" w:cs="Tahoma"/>
                <w:lang w:val="sr-Latn-CS"/>
              </w:rPr>
              <w:t xml:space="preserve"> </w:t>
            </w:r>
            <w:r>
              <w:rPr>
                <w:rFonts w:ascii="Tahoma" w:hAnsi="Tahoma" w:cs="Tahoma"/>
                <w:lang w:val="sr-Latn-CS"/>
              </w:rPr>
              <w:t>lokalnih</w:t>
            </w:r>
            <w:r w:rsidRPr="0018605B">
              <w:rPr>
                <w:rFonts w:ascii="Tahoma" w:hAnsi="Tahoma" w:cs="Tahoma"/>
                <w:lang w:val="sr-Latn-CS"/>
              </w:rPr>
              <w:t xml:space="preserve"> </w:t>
            </w:r>
            <w:r>
              <w:rPr>
                <w:rFonts w:ascii="Tahoma" w:hAnsi="Tahoma" w:cs="Tahoma"/>
                <w:lang w:val="sr-Latn-CS"/>
              </w:rPr>
              <w:t>policijskih</w:t>
            </w:r>
            <w:r w:rsidRPr="0018605B">
              <w:rPr>
                <w:rFonts w:ascii="Tahoma" w:hAnsi="Tahoma" w:cs="Tahoma"/>
                <w:lang w:val="sr-Latn-CS"/>
              </w:rPr>
              <w:t xml:space="preserve"> </w:t>
            </w:r>
            <w:r>
              <w:rPr>
                <w:rFonts w:ascii="Tahoma" w:hAnsi="Tahoma" w:cs="Tahoma"/>
                <w:lang w:val="sr-Latn-CS"/>
              </w:rPr>
              <w:t>partnera</w:t>
            </w:r>
            <w:r w:rsidRPr="0018605B">
              <w:rPr>
                <w:rFonts w:ascii="Tahoma" w:hAnsi="Tahoma" w:cs="Tahoma"/>
                <w:lang w:val="sr-Latn-CS"/>
              </w:rPr>
              <w:t>.</w:t>
            </w:r>
          </w:p>
          <w:p w14:paraId="602B7671" w14:textId="77777777" w:rsidR="00FE1F93" w:rsidRPr="0018605B" w:rsidRDefault="00FE1F93" w:rsidP="00A2792C">
            <w:pPr>
              <w:pStyle w:val="ListParagraph"/>
              <w:numPr>
                <w:ilvl w:val="0"/>
                <w:numId w:val="6"/>
              </w:numPr>
              <w:spacing w:line="256" w:lineRule="auto"/>
              <w:jc w:val="both"/>
              <w:rPr>
                <w:rFonts w:ascii="Tahoma" w:hAnsi="Tahoma" w:cs="Tahoma"/>
                <w:lang w:val="sr-Latn-CS"/>
              </w:rPr>
            </w:pPr>
            <w:r>
              <w:rPr>
                <w:rFonts w:ascii="Tahoma" w:hAnsi="Tahoma" w:cs="Tahoma"/>
                <w:lang w:val="sr-Latn-CS"/>
              </w:rPr>
              <w:t>Stvoriti</w:t>
            </w:r>
            <w:r w:rsidRPr="0018605B">
              <w:rPr>
                <w:rFonts w:ascii="Tahoma" w:hAnsi="Tahoma" w:cs="Tahoma"/>
                <w:lang w:val="sr-Latn-CS"/>
              </w:rPr>
              <w:t xml:space="preserve"> </w:t>
            </w:r>
            <w:r>
              <w:rPr>
                <w:rFonts w:ascii="Tahoma" w:hAnsi="Tahoma" w:cs="Tahoma"/>
                <w:lang w:val="sr-Latn-CS"/>
              </w:rPr>
              <w:t>partnerstva</w:t>
            </w:r>
            <w:r w:rsidRPr="0018605B">
              <w:rPr>
                <w:rFonts w:ascii="Tahoma" w:hAnsi="Tahoma" w:cs="Tahoma"/>
                <w:lang w:val="sr-Latn-CS"/>
              </w:rPr>
              <w:t xml:space="preserve"> </w:t>
            </w:r>
            <w:r>
              <w:rPr>
                <w:rFonts w:ascii="Tahoma" w:hAnsi="Tahoma" w:cs="Tahoma"/>
                <w:lang w:val="sr-Latn-CS"/>
              </w:rPr>
              <w:t>između</w:t>
            </w:r>
            <w:r w:rsidRPr="0018605B">
              <w:rPr>
                <w:rFonts w:ascii="Tahoma" w:hAnsi="Tahoma" w:cs="Tahoma"/>
                <w:lang w:val="sr-Latn-CS"/>
              </w:rPr>
              <w:t xml:space="preserve"> </w:t>
            </w:r>
            <w:r>
              <w:rPr>
                <w:rFonts w:ascii="Tahoma" w:hAnsi="Tahoma" w:cs="Tahoma"/>
                <w:lang w:val="sr-Latn-CS"/>
              </w:rPr>
              <w:t>škole</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zajednice</w:t>
            </w:r>
            <w:r w:rsidRPr="0018605B">
              <w:rPr>
                <w:rFonts w:ascii="Tahoma" w:hAnsi="Tahoma" w:cs="Tahoma"/>
                <w:lang w:val="sr-Latn-CS"/>
              </w:rPr>
              <w:t xml:space="preserve"> </w:t>
            </w:r>
            <w:r>
              <w:rPr>
                <w:rFonts w:ascii="Tahoma" w:hAnsi="Tahoma" w:cs="Tahoma"/>
                <w:lang w:val="sr-Latn-CS"/>
              </w:rPr>
              <w:t>kako</w:t>
            </w:r>
            <w:r w:rsidRPr="0018605B">
              <w:rPr>
                <w:rFonts w:ascii="Tahoma" w:hAnsi="Tahoma" w:cs="Tahoma"/>
                <w:lang w:val="sr-Latn-CS"/>
              </w:rPr>
              <w:t xml:space="preserve"> </w:t>
            </w:r>
            <w:r>
              <w:rPr>
                <w:rFonts w:ascii="Tahoma" w:hAnsi="Tahoma" w:cs="Tahoma"/>
                <w:lang w:val="sr-Latn-CS"/>
              </w:rPr>
              <w:t>bi</w:t>
            </w:r>
            <w:r w:rsidRPr="0018605B">
              <w:rPr>
                <w:rFonts w:ascii="Tahoma" w:hAnsi="Tahoma" w:cs="Tahoma"/>
                <w:lang w:val="sr-Latn-CS"/>
              </w:rPr>
              <w:t xml:space="preserve"> </w:t>
            </w:r>
            <w:r>
              <w:rPr>
                <w:rFonts w:ascii="Tahoma" w:hAnsi="Tahoma" w:cs="Tahoma"/>
                <w:lang w:val="sr-Latn-CS"/>
              </w:rPr>
              <w:t>poboljšali</w:t>
            </w:r>
            <w:r w:rsidRPr="0018605B">
              <w:rPr>
                <w:rFonts w:ascii="Tahoma" w:hAnsi="Tahoma" w:cs="Tahoma"/>
                <w:lang w:val="sr-Latn-CS"/>
              </w:rPr>
              <w:t xml:space="preserve"> </w:t>
            </w:r>
            <w:r>
              <w:rPr>
                <w:rFonts w:ascii="Tahoma" w:hAnsi="Tahoma" w:cs="Tahoma"/>
                <w:lang w:val="sr-Latn-CS"/>
              </w:rPr>
              <w:t>bezbjedonosne</w:t>
            </w:r>
            <w:r w:rsidRPr="0018605B">
              <w:rPr>
                <w:rFonts w:ascii="Tahoma" w:hAnsi="Tahoma" w:cs="Tahoma"/>
                <w:lang w:val="sr-Latn-CS"/>
              </w:rPr>
              <w:t xml:space="preserve"> </w:t>
            </w:r>
            <w:r>
              <w:rPr>
                <w:rFonts w:ascii="Tahoma" w:hAnsi="Tahoma" w:cs="Tahoma"/>
                <w:lang w:val="sr-Latn-CS"/>
              </w:rPr>
              <w:t>mjere</w:t>
            </w:r>
            <w:r w:rsidRPr="0018605B">
              <w:rPr>
                <w:rFonts w:ascii="Tahoma" w:hAnsi="Tahoma" w:cs="Tahoma"/>
                <w:lang w:val="sr-Latn-CS"/>
              </w:rPr>
              <w:t xml:space="preserve"> </w:t>
            </w:r>
            <w:r>
              <w:rPr>
                <w:rFonts w:ascii="Tahoma" w:hAnsi="Tahoma" w:cs="Tahoma"/>
                <w:lang w:val="sr-Latn-CS"/>
              </w:rPr>
              <w:t>za</w:t>
            </w:r>
            <w:r w:rsidRPr="0018605B">
              <w:rPr>
                <w:rFonts w:ascii="Tahoma" w:hAnsi="Tahoma" w:cs="Tahoma"/>
                <w:lang w:val="sr-Latn-CS"/>
              </w:rPr>
              <w:t xml:space="preserve"> </w:t>
            </w:r>
            <w:r>
              <w:rPr>
                <w:rFonts w:ascii="Tahoma" w:hAnsi="Tahoma" w:cs="Tahoma"/>
                <w:lang w:val="sr-Latn-CS"/>
              </w:rPr>
              <w:t>učenike</w:t>
            </w:r>
            <w:r w:rsidRPr="0018605B">
              <w:rPr>
                <w:rFonts w:ascii="Tahoma" w:hAnsi="Tahoma" w:cs="Tahoma"/>
                <w:lang w:val="sr-Latn-CS"/>
              </w:rPr>
              <w:t>.</w:t>
            </w:r>
          </w:p>
          <w:p w14:paraId="7E6BB8DE" w14:textId="77777777" w:rsidR="00FE1F93" w:rsidRPr="0018605B" w:rsidRDefault="00FE1F93" w:rsidP="00A2792C">
            <w:pPr>
              <w:pStyle w:val="ListParagraph"/>
              <w:numPr>
                <w:ilvl w:val="0"/>
                <w:numId w:val="6"/>
              </w:numPr>
              <w:spacing w:line="276" w:lineRule="auto"/>
              <w:jc w:val="both"/>
              <w:rPr>
                <w:rFonts w:ascii="Tahoma" w:hAnsi="Tahoma" w:cs="Tahoma"/>
                <w:lang w:val="sr-Latn-CS"/>
              </w:rPr>
            </w:pPr>
            <w:r>
              <w:rPr>
                <w:rFonts w:ascii="Tahoma" w:hAnsi="Tahoma" w:cs="Tahoma"/>
                <w:lang w:val="sr-Latn-CS"/>
              </w:rPr>
              <w:t>Neophodno</w:t>
            </w:r>
            <w:r w:rsidRPr="0018605B">
              <w:rPr>
                <w:rFonts w:ascii="Tahoma" w:hAnsi="Tahoma" w:cs="Tahoma"/>
                <w:lang w:val="sr-Latn-CS"/>
              </w:rPr>
              <w:t xml:space="preserve"> </w:t>
            </w:r>
            <w:r>
              <w:rPr>
                <w:rFonts w:ascii="Tahoma" w:hAnsi="Tahoma" w:cs="Tahoma"/>
                <w:lang w:val="sr-Latn-CS"/>
              </w:rPr>
              <w:t>je</w:t>
            </w:r>
            <w:r w:rsidRPr="0018605B">
              <w:rPr>
                <w:rFonts w:ascii="Tahoma" w:hAnsi="Tahoma" w:cs="Tahoma"/>
                <w:lang w:val="sr-Latn-CS"/>
              </w:rPr>
              <w:t xml:space="preserve"> </w:t>
            </w:r>
            <w:r>
              <w:rPr>
                <w:rFonts w:ascii="Tahoma" w:hAnsi="Tahoma" w:cs="Tahoma"/>
                <w:lang w:val="sr-Latn-CS"/>
              </w:rPr>
              <w:t>podsticati</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unaprijeđavati</w:t>
            </w:r>
            <w:r w:rsidRPr="0018605B">
              <w:rPr>
                <w:rFonts w:ascii="Tahoma" w:hAnsi="Tahoma" w:cs="Tahoma"/>
                <w:lang w:val="sr-Latn-CS"/>
              </w:rPr>
              <w:t xml:space="preserve"> </w:t>
            </w:r>
            <w:r>
              <w:rPr>
                <w:rFonts w:ascii="Tahoma" w:hAnsi="Tahoma" w:cs="Tahoma"/>
                <w:lang w:val="sr-Latn-CS"/>
              </w:rPr>
              <w:t>saradnju</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međusobnu</w:t>
            </w:r>
            <w:r w:rsidRPr="0018605B">
              <w:rPr>
                <w:rFonts w:ascii="Tahoma" w:hAnsi="Tahoma" w:cs="Tahoma"/>
                <w:lang w:val="sr-Latn-CS"/>
              </w:rPr>
              <w:t xml:space="preserve"> </w:t>
            </w:r>
            <w:r>
              <w:rPr>
                <w:rFonts w:ascii="Tahoma" w:hAnsi="Tahoma" w:cs="Tahoma"/>
                <w:lang w:val="sr-Latn-CS"/>
              </w:rPr>
              <w:t>podršku</w:t>
            </w:r>
            <w:r w:rsidRPr="0018605B">
              <w:rPr>
                <w:rFonts w:ascii="Tahoma" w:hAnsi="Tahoma" w:cs="Tahoma"/>
                <w:lang w:val="sr-Latn-CS"/>
              </w:rPr>
              <w:t xml:space="preserve"> </w:t>
            </w:r>
            <w:r>
              <w:rPr>
                <w:rFonts w:ascii="Tahoma" w:hAnsi="Tahoma" w:cs="Tahoma"/>
                <w:lang w:val="sr-Latn-CS"/>
              </w:rPr>
              <w:t>kako</w:t>
            </w:r>
            <w:r w:rsidRPr="0018605B">
              <w:rPr>
                <w:rFonts w:ascii="Tahoma" w:hAnsi="Tahoma" w:cs="Tahoma"/>
                <w:lang w:val="sr-Latn-CS"/>
              </w:rPr>
              <w:t xml:space="preserve"> </w:t>
            </w:r>
            <w:r>
              <w:rPr>
                <w:rFonts w:ascii="Tahoma" w:hAnsi="Tahoma" w:cs="Tahoma"/>
                <w:lang w:val="sr-Latn-CS"/>
              </w:rPr>
              <w:t>između</w:t>
            </w:r>
            <w:r w:rsidRPr="0018605B">
              <w:rPr>
                <w:rFonts w:ascii="Tahoma" w:hAnsi="Tahoma" w:cs="Tahoma"/>
                <w:lang w:val="sr-Latn-CS"/>
              </w:rPr>
              <w:t xml:space="preserve"> </w:t>
            </w:r>
            <w:r>
              <w:rPr>
                <w:rFonts w:ascii="Tahoma" w:hAnsi="Tahoma" w:cs="Tahoma"/>
                <w:lang w:val="sr-Latn-CS"/>
              </w:rPr>
              <w:t>učenika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škole</w:t>
            </w:r>
            <w:r w:rsidRPr="0018605B">
              <w:rPr>
                <w:rFonts w:ascii="Tahoma" w:hAnsi="Tahoma" w:cs="Tahoma"/>
                <w:lang w:val="sr-Latn-CS"/>
              </w:rPr>
              <w:t xml:space="preserve">, </w:t>
            </w:r>
            <w:r>
              <w:rPr>
                <w:rFonts w:ascii="Tahoma" w:hAnsi="Tahoma" w:cs="Tahoma"/>
                <w:lang w:val="sr-Latn-CS"/>
              </w:rPr>
              <w:t>tako</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između</w:t>
            </w:r>
            <w:r w:rsidRPr="0018605B">
              <w:rPr>
                <w:rFonts w:ascii="Tahoma" w:hAnsi="Tahoma" w:cs="Tahoma"/>
                <w:lang w:val="sr-Latn-CS"/>
              </w:rPr>
              <w:t xml:space="preserve"> </w:t>
            </w:r>
            <w:r>
              <w:rPr>
                <w:rFonts w:ascii="Tahoma" w:hAnsi="Tahoma" w:cs="Tahoma"/>
                <w:lang w:val="sr-Latn-CS"/>
              </w:rPr>
              <w:t>roditelja</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škole</w:t>
            </w:r>
            <w:r w:rsidRPr="0018605B">
              <w:rPr>
                <w:rFonts w:ascii="Tahoma" w:hAnsi="Tahoma" w:cs="Tahoma"/>
                <w:lang w:val="sr-Latn-CS"/>
              </w:rPr>
              <w:t xml:space="preserve">. </w:t>
            </w:r>
          </w:p>
          <w:p w14:paraId="3E268E76" w14:textId="1E1DAEE5" w:rsidR="00FE1F93" w:rsidRPr="00EB34FF" w:rsidRDefault="00FE1F93" w:rsidP="00EB34FF">
            <w:pPr>
              <w:pStyle w:val="ListParagraph"/>
              <w:numPr>
                <w:ilvl w:val="0"/>
                <w:numId w:val="5"/>
              </w:numPr>
              <w:spacing w:line="256" w:lineRule="auto"/>
              <w:jc w:val="both"/>
              <w:rPr>
                <w:rFonts w:ascii="Tahoma" w:hAnsi="Tahoma" w:cs="Tahoma"/>
              </w:rPr>
            </w:pPr>
            <w:r>
              <w:rPr>
                <w:rFonts w:ascii="Tahoma" w:hAnsi="Tahoma" w:cs="Tahoma"/>
                <w:lang w:val="sr-Latn-CS"/>
              </w:rPr>
              <w:t>Posebnu</w:t>
            </w:r>
            <w:r w:rsidRPr="0018605B">
              <w:rPr>
                <w:rFonts w:ascii="Tahoma" w:hAnsi="Tahoma" w:cs="Tahoma"/>
                <w:lang w:val="sr-Latn-CS"/>
              </w:rPr>
              <w:t xml:space="preserve"> </w:t>
            </w:r>
            <w:r>
              <w:rPr>
                <w:rFonts w:ascii="Tahoma" w:hAnsi="Tahoma" w:cs="Tahoma"/>
                <w:lang w:val="sr-Latn-CS"/>
              </w:rPr>
              <w:t>pažnju</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kreiranju</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provođenju</w:t>
            </w:r>
            <w:r w:rsidRPr="0018605B">
              <w:rPr>
                <w:rFonts w:ascii="Tahoma" w:hAnsi="Tahoma" w:cs="Tahoma"/>
                <w:lang w:val="sr-Latn-CS"/>
              </w:rPr>
              <w:t xml:space="preserve"> </w:t>
            </w:r>
            <w:r>
              <w:rPr>
                <w:rFonts w:ascii="Tahoma" w:hAnsi="Tahoma" w:cs="Tahoma"/>
                <w:lang w:val="sr-Latn-CS"/>
              </w:rPr>
              <w:t>tih</w:t>
            </w:r>
            <w:r w:rsidRPr="0018605B">
              <w:rPr>
                <w:rFonts w:ascii="Tahoma" w:hAnsi="Tahoma" w:cs="Tahoma"/>
                <w:lang w:val="sr-Latn-CS"/>
              </w:rPr>
              <w:t xml:space="preserve"> </w:t>
            </w:r>
            <w:r>
              <w:rPr>
                <w:rFonts w:ascii="Tahoma" w:hAnsi="Tahoma" w:cs="Tahoma"/>
                <w:lang w:val="sr-Latn-CS"/>
              </w:rPr>
              <w:t>aktivnosti</w:t>
            </w:r>
            <w:r w:rsidRPr="0018605B">
              <w:rPr>
                <w:rFonts w:ascii="Tahoma" w:hAnsi="Tahoma" w:cs="Tahoma"/>
                <w:lang w:val="sr-Latn-CS"/>
              </w:rPr>
              <w:t xml:space="preserve"> </w:t>
            </w:r>
            <w:r>
              <w:rPr>
                <w:rFonts w:ascii="Tahoma" w:hAnsi="Tahoma" w:cs="Tahoma"/>
                <w:lang w:val="sr-Latn-CS"/>
              </w:rPr>
              <w:t>treba</w:t>
            </w:r>
            <w:r w:rsidRPr="0018605B">
              <w:rPr>
                <w:rFonts w:ascii="Tahoma" w:hAnsi="Tahoma" w:cs="Tahoma"/>
                <w:lang w:val="sr-Latn-CS"/>
              </w:rPr>
              <w:t xml:space="preserve"> </w:t>
            </w:r>
            <w:r>
              <w:rPr>
                <w:rFonts w:ascii="Tahoma" w:hAnsi="Tahoma" w:cs="Tahoma"/>
                <w:lang w:val="sr-Latn-CS"/>
              </w:rPr>
              <w:t>dati</w:t>
            </w:r>
            <w:r w:rsidRPr="0018605B">
              <w:rPr>
                <w:rFonts w:ascii="Tahoma" w:hAnsi="Tahoma" w:cs="Tahoma"/>
                <w:lang w:val="sr-Latn-CS"/>
              </w:rPr>
              <w:t xml:space="preserve"> </w:t>
            </w:r>
            <w:r>
              <w:rPr>
                <w:rFonts w:ascii="Tahoma" w:hAnsi="Tahoma" w:cs="Tahoma"/>
                <w:lang w:val="sr-Latn-CS"/>
              </w:rPr>
              <w:t>djeci</w:t>
            </w:r>
            <w:r w:rsidRPr="0018605B">
              <w:rPr>
                <w:rFonts w:ascii="Tahoma" w:hAnsi="Tahoma" w:cs="Tahoma"/>
                <w:lang w:val="sr-Latn-CS"/>
              </w:rPr>
              <w:t xml:space="preserve">, </w:t>
            </w:r>
            <w:r>
              <w:rPr>
                <w:rFonts w:ascii="Tahoma" w:hAnsi="Tahoma" w:cs="Tahoma"/>
                <w:lang w:val="sr-Latn-CS"/>
              </w:rPr>
              <w:t>uvažavajući</w:t>
            </w:r>
            <w:r w:rsidRPr="0018605B">
              <w:rPr>
                <w:rFonts w:ascii="Tahoma" w:hAnsi="Tahoma" w:cs="Tahoma"/>
                <w:lang w:val="sr-Latn-CS"/>
              </w:rPr>
              <w:t xml:space="preserve"> </w:t>
            </w:r>
            <w:r>
              <w:rPr>
                <w:rFonts w:ascii="Tahoma" w:hAnsi="Tahoma" w:cs="Tahoma"/>
                <w:lang w:val="sr-Latn-CS"/>
              </w:rPr>
              <w:t>njihovo</w:t>
            </w:r>
            <w:r w:rsidRPr="0018605B">
              <w:rPr>
                <w:rFonts w:ascii="Tahoma" w:hAnsi="Tahoma" w:cs="Tahoma"/>
                <w:lang w:val="sr-Latn-CS"/>
              </w:rPr>
              <w:t xml:space="preserve"> </w:t>
            </w:r>
            <w:r>
              <w:rPr>
                <w:rFonts w:ascii="Tahoma" w:hAnsi="Tahoma" w:cs="Tahoma"/>
                <w:lang w:val="sr-Latn-CS"/>
              </w:rPr>
              <w:t>pravo</w:t>
            </w:r>
            <w:r w:rsidRPr="0018605B">
              <w:rPr>
                <w:rFonts w:ascii="Tahoma" w:hAnsi="Tahoma" w:cs="Tahoma"/>
                <w:lang w:val="sr-Latn-CS"/>
              </w:rPr>
              <w:t xml:space="preserve"> </w:t>
            </w:r>
            <w:r>
              <w:rPr>
                <w:rFonts w:ascii="Tahoma" w:hAnsi="Tahoma" w:cs="Tahoma"/>
                <w:lang w:val="sr-Latn-CS"/>
              </w:rPr>
              <w:t>na</w:t>
            </w:r>
            <w:r w:rsidRPr="0018605B">
              <w:rPr>
                <w:rFonts w:ascii="Tahoma" w:hAnsi="Tahoma" w:cs="Tahoma"/>
                <w:lang w:val="sr-Latn-CS"/>
              </w:rPr>
              <w:t xml:space="preserve"> </w:t>
            </w:r>
            <w:r>
              <w:rPr>
                <w:rFonts w:ascii="Tahoma" w:hAnsi="Tahoma" w:cs="Tahoma"/>
                <w:lang w:val="sr-Latn-CS"/>
              </w:rPr>
              <w:t>participaciju</w:t>
            </w:r>
            <w:r w:rsidRPr="0018605B">
              <w:rPr>
                <w:rFonts w:ascii="Tahoma" w:hAnsi="Tahoma" w:cs="Tahoma"/>
                <w:lang w:val="sr-Latn-CS"/>
              </w:rPr>
              <w:t xml:space="preserve">, </w:t>
            </w:r>
            <w:r>
              <w:rPr>
                <w:rFonts w:ascii="Tahoma" w:hAnsi="Tahoma" w:cs="Tahoma"/>
                <w:lang w:val="sr-Latn-CS"/>
              </w:rPr>
              <w:t>odnosno</w:t>
            </w:r>
            <w:r w:rsidRPr="0018605B">
              <w:rPr>
                <w:rFonts w:ascii="Tahoma" w:hAnsi="Tahoma" w:cs="Tahoma"/>
                <w:lang w:val="sr-Latn-CS"/>
              </w:rPr>
              <w:t xml:space="preserve"> </w:t>
            </w:r>
            <w:r>
              <w:rPr>
                <w:rFonts w:ascii="Tahoma" w:hAnsi="Tahoma" w:cs="Tahoma"/>
                <w:lang w:val="sr-Latn-CS"/>
              </w:rPr>
              <w:t>pravo</w:t>
            </w:r>
            <w:r w:rsidRPr="0018605B">
              <w:rPr>
                <w:rFonts w:ascii="Tahoma" w:hAnsi="Tahoma" w:cs="Tahoma"/>
                <w:lang w:val="sr-Latn-CS"/>
              </w:rPr>
              <w:t xml:space="preserve"> </w:t>
            </w:r>
            <w:r>
              <w:rPr>
                <w:rFonts w:ascii="Tahoma" w:hAnsi="Tahoma" w:cs="Tahoma"/>
                <w:lang w:val="sr-Latn-CS"/>
              </w:rPr>
              <w:t>na</w:t>
            </w:r>
            <w:r w:rsidRPr="0018605B">
              <w:rPr>
                <w:rFonts w:ascii="Tahoma" w:hAnsi="Tahoma" w:cs="Tahoma"/>
                <w:lang w:val="sr-Latn-CS"/>
              </w:rPr>
              <w:t xml:space="preserve"> </w:t>
            </w:r>
            <w:r>
              <w:rPr>
                <w:rFonts w:ascii="Tahoma" w:hAnsi="Tahoma" w:cs="Tahoma"/>
                <w:lang w:val="sr-Latn-CS"/>
              </w:rPr>
              <w:t>mišljenje</w:t>
            </w:r>
            <w:r w:rsidRPr="0018605B">
              <w:rPr>
                <w:rFonts w:ascii="Tahoma" w:hAnsi="Tahoma" w:cs="Tahoma"/>
                <w:lang w:val="sr-Latn-CS"/>
              </w:rPr>
              <w:t xml:space="preserve">, </w:t>
            </w:r>
            <w:r>
              <w:rPr>
                <w:rFonts w:ascii="Tahoma" w:hAnsi="Tahoma" w:cs="Tahoma"/>
                <w:lang w:val="sr-Latn-CS"/>
              </w:rPr>
              <w:t>kao</w:t>
            </w:r>
            <w:r w:rsidRPr="0018605B">
              <w:rPr>
                <w:rFonts w:ascii="Tahoma" w:hAnsi="Tahoma" w:cs="Tahoma"/>
                <w:lang w:val="sr-Latn-CS"/>
              </w:rPr>
              <w:t xml:space="preserve"> </w:t>
            </w:r>
            <w:r>
              <w:rPr>
                <w:rFonts w:ascii="Tahoma" w:hAnsi="Tahoma" w:cs="Tahoma"/>
                <w:lang w:val="sr-Latn-CS"/>
              </w:rPr>
              <w:t>i</w:t>
            </w:r>
            <w:r w:rsidRPr="0018605B">
              <w:rPr>
                <w:rFonts w:ascii="Tahoma" w:hAnsi="Tahoma" w:cs="Tahoma"/>
                <w:lang w:val="sr-Latn-CS"/>
              </w:rPr>
              <w:t xml:space="preserve"> </w:t>
            </w:r>
            <w:r>
              <w:rPr>
                <w:rFonts w:ascii="Tahoma" w:hAnsi="Tahoma" w:cs="Tahoma"/>
                <w:lang w:val="sr-Latn-CS"/>
              </w:rPr>
              <w:t>pravo</w:t>
            </w:r>
            <w:r w:rsidRPr="0018605B">
              <w:rPr>
                <w:rFonts w:ascii="Tahoma" w:hAnsi="Tahoma" w:cs="Tahoma"/>
                <w:lang w:val="sr-Latn-CS"/>
              </w:rPr>
              <w:t xml:space="preserve"> </w:t>
            </w:r>
            <w:r>
              <w:rPr>
                <w:rFonts w:ascii="Tahoma" w:hAnsi="Tahoma" w:cs="Tahoma"/>
                <w:lang w:val="sr-Latn-CS"/>
              </w:rPr>
              <w:t>na</w:t>
            </w:r>
            <w:r w:rsidRPr="0018605B">
              <w:rPr>
                <w:rFonts w:ascii="Tahoma" w:hAnsi="Tahoma" w:cs="Tahoma"/>
                <w:lang w:val="sr-Latn-CS"/>
              </w:rPr>
              <w:t xml:space="preserve"> </w:t>
            </w:r>
            <w:r>
              <w:rPr>
                <w:rFonts w:ascii="Tahoma" w:hAnsi="Tahoma" w:cs="Tahoma"/>
                <w:lang w:val="sr-Latn-CS"/>
              </w:rPr>
              <w:t>učešće</w:t>
            </w:r>
            <w:r w:rsidRPr="0018605B">
              <w:rPr>
                <w:rFonts w:ascii="Tahoma" w:hAnsi="Tahoma" w:cs="Tahoma"/>
                <w:lang w:val="sr-Latn-CS"/>
              </w:rPr>
              <w:t xml:space="preserve"> </w:t>
            </w:r>
            <w:r>
              <w:rPr>
                <w:rFonts w:ascii="Tahoma" w:hAnsi="Tahoma" w:cs="Tahoma"/>
                <w:lang w:val="sr-Latn-CS"/>
              </w:rPr>
              <w:t>u</w:t>
            </w:r>
            <w:r w:rsidRPr="0018605B">
              <w:rPr>
                <w:rFonts w:ascii="Tahoma" w:hAnsi="Tahoma" w:cs="Tahoma"/>
                <w:lang w:val="sr-Latn-CS"/>
              </w:rPr>
              <w:t xml:space="preserve"> </w:t>
            </w:r>
            <w:r>
              <w:rPr>
                <w:rFonts w:ascii="Tahoma" w:hAnsi="Tahoma" w:cs="Tahoma"/>
                <w:lang w:val="sr-Latn-CS"/>
              </w:rPr>
              <w:t>donošenju</w:t>
            </w:r>
            <w:r w:rsidRPr="0018605B">
              <w:rPr>
                <w:rFonts w:ascii="Tahoma" w:hAnsi="Tahoma" w:cs="Tahoma"/>
                <w:lang w:val="sr-Latn-CS"/>
              </w:rPr>
              <w:t xml:space="preserve"> </w:t>
            </w:r>
            <w:r>
              <w:rPr>
                <w:rFonts w:ascii="Tahoma" w:hAnsi="Tahoma" w:cs="Tahoma"/>
                <w:lang w:val="sr-Latn-CS"/>
              </w:rPr>
              <w:t>svih</w:t>
            </w:r>
            <w:r w:rsidRPr="0018605B">
              <w:rPr>
                <w:rFonts w:ascii="Tahoma" w:hAnsi="Tahoma" w:cs="Tahoma"/>
                <w:lang w:val="sr-Latn-CS"/>
              </w:rPr>
              <w:t xml:space="preserve"> </w:t>
            </w:r>
            <w:r>
              <w:rPr>
                <w:rFonts w:ascii="Tahoma" w:hAnsi="Tahoma" w:cs="Tahoma"/>
                <w:lang w:val="sr-Latn-CS"/>
              </w:rPr>
              <w:t>odluka</w:t>
            </w:r>
            <w:r w:rsidRPr="0018605B">
              <w:rPr>
                <w:rFonts w:ascii="Tahoma" w:hAnsi="Tahoma" w:cs="Tahoma"/>
                <w:lang w:val="sr-Latn-CS"/>
              </w:rPr>
              <w:t xml:space="preserve"> </w:t>
            </w:r>
            <w:r>
              <w:rPr>
                <w:rFonts w:ascii="Tahoma" w:hAnsi="Tahoma" w:cs="Tahoma"/>
                <w:lang w:val="sr-Latn-CS"/>
              </w:rPr>
              <w:t>koje</w:t>
            </w:r>
            <w:r w:rsidRPr="0018605B">
              <w:rPr>
                <w:rFonts w:ascii="Tahoma" w:hAnsi="Tahoma" w:cs="Tahoma"/>
                <w:lang w:val="sr-Latn-CS"/>
              </w:rPr>
              <w:t xml:space="preserve"> </w:t>
            </w:r>
            <w:r>
              <w:rPr>
                <w:rFonts w:ascii="Tahoma" w:hAnsi="Tahoma" w:cs="Tahoma"/>
                <w:lang w:val="sr-Latn-CS"/>
              </w:rPr>
              <w:t>ih</w:t>
            </w:r>
            <w:r w:rsidRPr="0018605B">
              <w:rPr>
                <w:rFonts w:ascii="Tahoma" w:hAnsi="Tahoma" w:cs="Tahoma"/>
                <w:lang w:val="sr-Latn-CS"/>
              </w:rPr>
              <w:t xml:space="preserve"> </w:t>
            </w:r>
            <w:r>
              <w:rPr>
                <w:rFonts w:ascii="Tahoma" w:hAnsi="Tahoma" w:cs="Tahoma"/>
                <w:lang w:val="sr-Latn-CS"/>
              </w:rPr>
              <w:t>se</w:t>
            </w:r>
            <w:r w:rsidRPr="0018605B">
              <w:rPr>
                <w:rFonts w:ascii="Tahoma" w:hAnsi="Tahoma" w:cs="Tahoma"/>
                <w:lang w:val="sr-Latn-CS"/>
              </w:rPr>
              <w:t xml:space="preserve"> </w:t>
            </w:r>
            <w:r>
              <w:rPr>
                <w:rFonts w:ascii="Tahoma" w:hAnsi="Tahoma" w:cs="Tahoma"/>
                <w:lang w:val="sr-Latn-CS"/>
              </w:rPr>
              <w:t>tiču</w:t>
            </w:r>
            <w:r w:rsidRPr="0018605B">
              <w:rPr>
                <w:rFonts w:ascii="Tahoma" w:hAnsi="Tahoma" w:cs="Tahoma"/>
                <w:lang w:val="sr-Latn-CS"/>
              </w:rPr>
              <w:t xml:space="preserve">, </w:t>
            </w:r>
            <w:r>
              <w:rPr>
                <w:rFonts w:ascii="Tahoma" w:hAnsi="Tahoma" w:cs="Tahoma"/>
                <w:lang w:val="sr-Latn-CS"/>
              </w:rPr>
              <w:t>budući</w:t>
            </w:r>
            <w:r w:rsidRPr="0018605B">
              <w:rPr>
                <w:rFonts w:ascii="Tahoma" w:hAnsi="Tahoma" w:cs="Tahoma"/>
                <w:lang w:val="sr-Latn-CS"/>
              </w:rPr>
              <w:t xml:space="preserve"> </w:t>
            </w:r>
            <w:r>
              <w:rPr>
                <w:rFonts w:ascii="Tahoma" w:hAnsi="Tahoma" w:cs="Tahoma"/>
                <w:lang w:val="sr-Latn-CS"/>
              </w:rPr>
              <w:t>da</w:t>
            </w:r>
            <w:r w:rsidRPr="0018605B">
              <w:rPr>
                <w:rFonts w:ascii="Tahoma" w:hAnsi="Tahoma" w:cs="Tahoma"/>
                <w:lang w:val="sr-Latn-CS"/>
              </w:rPr>
              <w:t xml:space="preserve"> </w:t>
            </w:r>
            <w:r>
              <w:rPr>
                <w:rFonts w:ascii="Tahoma" w:hAnsi="Tahoma" w:cs="Tahoma"/>
                <w:lang w:val="sr-Latn-CS"/>
              </w:rPr>
              <w:t>sama</w:t>
            </w:r>
            <w:r w:rsidRPr="0018605B">
              <w:rPr>
                <w:rFonts w:ascii="Tahoma" w:hAnsi="Tahoma" w:cs="Tahoma"/>
                <w:lang w:val="sr-Latn-CS"/>
              </w:rPr>
              <w:t xml:space="preserve"> </w:t>
            </w:r>
            <w:r>
              <w:rPr>
                <w:rFonts w:ascii="Tahoma" w:hAnsi="Tahoma" w:cs="Tahoma"/>
                <w:lang w:val="sr-Latn-CS"/>
              </w:rPr>
              <w:t>djeca</w:t>
            </w:r>
            <w:r w:rsidRPr="0018605B">
              <w:rPr>
                <w:rFonts w:ascii="Tahoma" w:hAnsi="Tahoma" w:cs="Tahoma"/>
                <w:lang w:val="sr-Latn-CS"/>
              </w:rPr>
              <w:t xml:space="preserve"> </w:t>
            </w:r>
            <w:r>
              <w:rPr>
                <w:rFonts w:ascii="Tahoma" w:hAnsi="Tahoma" w:cs="Tahoma"/>
                <w:lang w:val="sr-Latn-CS"/>
              </w:rPr>
              <w:t>najbolje</w:t>
            </w:r>
            <w:r w:rsidRPr="0018605B">
              <w:rPr>
                <w:rFonts w:ascii="Tahoma" w:hAnsi="Tahoma" w:cs="Tahoma"/>
                <w:lang w:val="sr-Latn-CS"/>
              </w:rPr>
              <w:t xml:space="preserve"> </w:t>
            </w:r>
            <w:r>
              <w:rPr>
                <w:rFonts w:ascii="Tahoma" w:hAnsi="Tahoma" w:cs="Tahoma"/>
                <w:lang w:val="sr-Latn-CS"/>
              </w:rPr>
              <w:t>znaju</w:t>
            </w:r>
            <w:r w:rsidRPr="0018605B">
              <w:rPr>
                <w:rFonts w:ascii="Tahoma" w:hAnsi="Tahoma" w:cs="Tahoma"/>
                <w:lang w:val="sr-Latn-CS"/>
              </w:rPr>
              <w:t xml:space="preserve"> </w:t>
            </w:r>
            <w:r>
              <w:rPr>
                <w:rFonts w:ascii="Tahoma" w:hAnsi="Tahoma" w:cs="Tahoma"/>
                <w:lang w:val="sr-Latn-CS"/>
              </w:rPr>
              <w:t>sa</w:t>
            </w:r>
            <w:r w:rsidRPr="0018605B">
              <w:rPr>
                <w:rFonts w:ascii="Tahoma" w:hAnsi="Tahoma" w:cs="Tahoma"/>
                <w:lang w:val="sr-Latn-CS"/>
              </w:rPr>
              <w:t xml:space="preserve"> </w:t>
            </w:r>
            <w:r>
              <w:rPr>
                <w:rFonts w:ascii="Tahoma" w:hAnsi="Tahoma" w:cs="Tahoma"/>
                <w:lang w:val="sr-Latn-CS"/>
              </w:rPr>
              <w:t>kojim</w:t>
            </w:r>
            <w:r w:rsidRPr="0018605B">
              <w:rPr>
                <w:rFonts w:ascii="Tahoma" w:hAnsi="Tahoma" w:cs="Tahoma"/>
                <w:lang w:val="sr-Latn-CS"/>
              </w:rPr>
              <w:t xml:space="preserve"> </w:t>
            </w:r>
            <w:r>
              <w:rPr>
                <w:rFonts w:ascii="Tahoma" w:hAnsi="Tahoma" w:cs="Tahoma"/>
                <w:lang w:val="sr-Latn-CS"/>
              </w:rPr>
              <w:t>se</w:t>
            </w:r>
            <w:r w:rsidRPr="0018605B">
              <w:rPr>
                <w:rFonts w:ascii="Tahoma" w:hAnsi="Tahoma" w:cs="Tahoma"/>
                <w:lang w:val="sr-Latn-CS"/>
              </w:rPr>
              <w:t xml:space="preserve"> </w:t>
            </w:r>
            <w:r>
              <w:rPr>
                <w:rFonts w:ascii="Tahoma" w:hAnsi="Tahoma" w:cs="Tahoma"/>
                <w:lang w:val="sr-Latn-CS"/>
              </w:rPr>
              <w:t>sve</w:t>
            </w:r>
            <w:r w:rsidRPr="0018605B">
              <w:rPr>
                <w:rFonts w:ascii="Tahoma" w:hAnsi="Tahoma" w:cs="Tahoma"/>
                <w:lang w:val="sr-Latn-CS"/>
              </w:rPr>
              <w:t xml:space="preserve"> </w:t>
            </w:r>
            <w:r>
              <w:rPr>
                <w:rFonts w:ascii="Tahoma" w:hAnsi="Tahoma" w:cs="Tahoma"/>
                <w:lang w:val="sr-Latn-CS"/>
              </w:rPr>
              <w:t>problemima</w:t>
            </w:r>
            <w:r w:rsidRPr="0018605B">
              <w:rPr>
                <w:rFonts w:ascii="Tahoma" w:hAnsi="Tahoma" w:cs="Tahoma"/>
                <w:lang w:val="sr-Latn-CS"/>
              </w:rPr>
              <w:t xml:space="preserve"> </w:t>
            </w:r>
            <w:r>
              <w:rPr>
                <w:rFonts w:ascii="Tahoma" w:hAnsi="Tahoma" w:cs="Tahoma"/>
                <w:lang w:val="sr-Latn-CS"/>
              </w:rPr>
              <w:t>suočavaju</w:t>
            </w:r>
            <w:r w:rsidRPr="0018605B">
              <w:rPr>
                <w:rFonts w:ascii="Tahoma" w:hAnsi="Tahoma" w:cs="Tahoma"/>
                <w:lang w:val="sr-Latn-CS"/>
              </w:rPr>
              <w:t xml:space="preserve"> </w:t>
            </w:r>
            <w:r>
              <w:rPr>
                <w:rFonts w:ascii="Tahoma" w:hAnsi="Tahoma" w:cs="Tahoma"/>
                <w:lang w:val="sr-Latn-CS"/>
              </w:rPr>
              <w:t>tokom</w:t>
            </w:r>
            <w:r w:rsidRPr="0018605B">
              <w:rPr>
                <w:rFonts w:ascii="Tahoma" w:hAnsi="Tahoma" w:cs="Tahoma"/>
                <w:lang w:val="sr-Latn-CS"/>
              </w:rPr>
              <w:t xml:space="preserve"> </w:t>
            </w:r>
            <w:r>
              <w:rPr>
                <w:rFonts w:ascii="Tahoma" w:hAnsi="Tahoma" w:cs="Tahoma"/>
                <w:lang w:val="sr-Latn-CS"/>
              </w:rPr>
              <w:t>školovanja</w:t>
            </w:r>
            <w:r w:rsidRPr="0018605B">
              <w:rPr>
                <w:rFonts w:ascii="Tahoma" w:hAnsi="Tahoma" w:cs="Tahoma"/>
                <w:lang w:val="sr-Latn-CS"/>
              </w:rPr>
              <w:t>.</w:t>
            </w:r>
          </w:p>
        </w:tc>
      </w:tr>
    </w:tbl>
    <w:p w14:paraId="25DE0B57" w14:textId="77777777" w:rsidR="00FF49D1" w:rsidRDefault="00FF49D1" w:rsidP="00615AF4">
      <w:pPr>
        <w:pStyle w:val="NoSpacing"/>
        <w:jc w:val="both"/>
        <w:rPr>
          <w:rFonts w:ascii="Tahoma" w:hAnsi="Tahoma" w:cs="Tahoma"/>
          <w:lang w:val="sr-Latn-BA"/>
        </w:rPr>
      </w:pPr>
    </w:p>
    <w:p w14:paraId="244C1F09" w14:textId="77777777" w:rsidR="00FF49D1" w:rsidRPr="0018605B" w:rsidRDefault="00FF49D1" w:rsidP="00615AF4">
      <w:pPr>
        <w:pStyle w:val="NoSpacing"/>
        <w:jc w:val="both"/>
        <w:rPr>
          <w:rFonts w:ascii="Tahoma" w:hAnsi="Tahoma" w:cs="Tahoma"/>
          <w:lang w:val="sr-Latn-BA"/>
        </w:rPr>
      </w:pPr>
    </w:p>
    <w:p w14:paraId="4AADD2CD" w14:textId="279DA7AF" w:rsidR="00DA04BD" w:rsidRDefault="00BC77F2" w:rsidP="00615AF4">
      <w:pPr>
        <w:pStyle w:val="NoSpacing"/>
        <w:jc w:val="both"/>
        <w:rPr>
          <w:rFonts w:ascii="Tahoma" w:hAnsi="Tahoma" w:cs="Tahoma"/>
          <w:lang w:val="sr-Latn-BA"/>
        </w:rPr>
      </w:pPr>
      <w:r>
        <w:rPr>
          <w:rFonts w:ascii="Tahoma" w:hAnsi="Tahoma" w:cs="Tahoma"/>
          <w:lang w:val="sr-Latn-BA"/>
        </w:rPr>
        <w:t xml:space="preserve"> </w:t>
      </w:r>
    </w:p>
    <w:p w14:paraId="5B1A325D" w14:textId="77777777" w:rsidR="00BC77F2" w:rsidRDefault="00BC77F2" w:rsidP="00615AF4">
      <w:pPr>
        <w:pStyle w:val="NoSpacing"/>
        <w:jc w:val="both"/>
        <w:rPr>
          <w:rFonts w:ascii="Tahoma" w:hAnsi="Tahoma" w:cs="Tahoma"/>
          <w:lang w:val="sr-Latn-BA"/>
        </w:rPr>
      </w:pPr>
    </w:p>
    <w:p w14:paraId="1AA12DC1" w14:textId="70C353BF" w:rsidR="00BC77F2" w:rsidRDefault="00BC77F2" w:rsidP="00BC77F2">
      <w:pPr>
        <w:pStyle w:val="NoSpacing"/>
        <w:jc w:val="right"/>
        <w:rPr>
          <w:rFonts w:ascii="Tahoma" w:hAnsi="Tahoma" w:cs="Tahoma"/>
          <w:lang w:val="sr-Latn-BA"/>
        </w:rPr>
      </w:pPr>
      <w:r>
        <w:rPr>
          <w:rFonts w:ascii="Tahoma" w:hAnsi="Tahoma" w:cs="Tahoma"/>
          <w:lang w:val="sr-Latn-BA"/>
        </w:rPr>
        <w:t>O M B U D S M A N  Z A  D J E C U</w:t>
      </w:r>
    </w:p>
    <w:p w14:paraId="5256F6FA" w14:textId="77C4D742" w:rsidR="00BC77F2" w:rsidRPr="0018605B" w:rsidRDefault="00BC77F2" w:rsidP="00BC77F2">
      <w:pPr>
        <w:pStyle w:val="NoSpacing"/>
        <w:jc w:val="center"/>
        <w:rPr>
          <w:rFonts w:ascii="Tahoma" w:hAnsi="Tahoma" w:cs="Tahoma"/>
          <w:lang w:val="sr-Latn-BA"/>
        </w:rPr>
      </w:pPr>
      <w:r>
        <w:rPr>
          <w:rFonts w:ascii="Tahoma" w:hAnsi="Tahoma" w:cs="Tahoma"/>
          <w:lang w:val="sr-Latn-BA"/>
        </w:rPr>
        <w:t xml:space="preserve">                                                                                           Gordana Rajić</w:t>
      </w:r>
    </w:p>
    <w:sectPr w:rsidR="00BC77F2" w:rsidRPr="0018605B" w:rsidSect="00A44843">
      <w:headerReference w:type="even" r:id="rId25"/>
      <w:headerReference w:type="default" r:id="rId26"/>
      <w:footerReference w:type="even" r:id="rId27"/>
      <w:footerReference w:type="default" r:id="rId28"/>
      <w:headerReference w:type="first" r:id="rId29"/>
      <w:footerReference w:type="first" r:id="rId3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A8B02" w14:textId="77777777" w:rsidR="009021DC" w:rsidRDefault="009021DC" w:rsidP="00704EA7">
      <w:pPr>
        <w:spacing w:after="0" w:line="240" w:lineRule="auto"/>
      </w:pPr>
      <w:r>
        <w:separator/>
      </w:r>
    </w:p>
  </w:endnote>
  <w:endnote w:type="continuationSeparator" w:id="0">
    <w:p w14:paraId="74F2E602" w14:textId="77777777" w:rsidR="009021DC" w:rsidRDefault="009021DC" w:rsidP="00704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CEC54" w14:textId="77777777" w:rsidR="00A2792C" w:rsidRDefault="00A279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879923"/>
      <w:docPartObj>
        <w:docPartGallery w:val="Page Numbers (Bottom of Page)"/>
        <w:docPartUnique/>
      </w:docPartObj>
    </w:sdtPr>
    <w:sdtEndPr>
      <w:rPr>
        <w:noProof/>
      </w:rPr>
    </w:sdtEndPr>
    <w:sdtContent>
      <w:p w14:paraId="168A233A" w14:textId="5A2C8378" w:rsidR="00A2792C" w:rsidRDefault="00A2792C">
        <w:pPr>
          <w:pStyle w:val="Footer"/>
          <w:jc w:val="right"/>
        </w:pPr>
        <w:r>
          <w:fldChar w:fldCharType="begin"/>
        </w:r>
        <w:r>
          <w:instrText xml:space="preserve"> PAGE   \* MERGEFORMAT </w:instrText>
        </w:r>
        <w:r>
          <w:fldChar w:fldCharType="separate"/>
        </w:r>
        <w:r w:rsidR="00397C0E">
          <w:rPr>
            <w:noProof/>
          </w:rPr>
          <w:t>4</w:t>
        </w:r>
        <w:r>
          <w:rPr>
            <w:noProof/>
          </w:rPr>
          <w:fldChar w:fldCharType="end"/>
        </w:r>
      </w:p>
    </w:sdtContent>
  </w:sdt>
  <w:p w14:paraId="6D710CFB" w14:textId="77777777" w:rsidR="00A2792C" w:rsidRDefault="00A279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99F89" w14:textId="77777777" w:rsidR="00A2792C" w:rsidRDefault="00A279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F4DD6" w14:textId="77777777" w:rsidR="009021DC" w:rsidRDefault="009021DC" w:rsidP="00704EA7">
      <w:pPr>
        <w:spacing w:after="0" w:line="240" w:lineRule="auto"/>
      </w:pPr>
      <w:r>
        <w:separator/>
      </w:r>
    </w:p>
  </w:footnote>
  <w:footnote w:type="continuationSeparator" w:id="0">
    <w:p w14:paraId="22B916B7" w14:textId="77777777" w:rsidR="009021DC" w:rsidRDefault="009021DC" w:rsidP="00704EA7">
      <w:pPr>
        <w:spacing w:after="0" w:line="240" w:lineRule="auto"/>
      </w:pPr>
      <w:r>
        <w:continuationSeparator/>
      </w:r>
    </w:p>
  </w:footnote>
  <w:footnote w:id="1">
    <w:p w14:paraId="3BD3A70D" w14:textId="77777777" w:rsidR="00A2792C" w:rsidRPr="0037345A" w:rsidRDefault="00A2792C">
      <w:pPr>
        <w:pStyle w:val="FootnoteText"/>
        <w:rPr>
          <w:lang w:val="sr-Latn-BA"/>
        </w:rPr>
      </w:pPr>
      <w:r>
        <w:rPr>
          <w:rStyle w:val="FootnoteReference"/>
        </w:rPr>
        <w:footnoteRef/>
      </w:r>
      <w:r>
        <w:t xml:space="preserve"> UN Komitet za prava djeteta, Opšti komentar broj:13, tačka 4</w:t>
      </w:r>
    </w:p>
  </w:footnote>
  <w:footnote w:id="2">
    <w:p w14:paraId="41BC759D" w14:textId="77777777" w:rsidR="00A2792C" w:rsidRPr="00F679D7" w:rsidRDefault="00A2792C">
      <w:pPr>
        <w:pStyle w:val="FootnoteText"/>
        <w:rPr>
          <w:lang w:val="sr-Latn-BA"/>
        </w:rPr>
      </w:pPr>
      <w:r>
        <w:rPr>
          <w:rStyle w:val="FootnoteReference"/>
        </w:rPr>
        <w:footnoteRef/>
      </w:r>
      <w:r>
        <w:t xml:space="preserve"> Zakon o Ombudsmanu za djecu Republike Srpske ( "Službeni glasnik Republike Srpske", br. 103/2008 i 70/2012), čl.5</w:t>
      </w:r>
    </w:p>
  </w:footnote>
  <w:footnote w:id="3">
    <w:p w14:paraId="75F8E458" w14:textId="77777777" w:rsidR="00A2792C" w:rsidRPr="001E2C12" w:rsidRDefault="00A2792C">
      <w:pPr>
        <w:pStyle w:val="FootnoteText"/>
        <w:rPr>
          <w:lang w:val="sr-Latn-BA"/>
        </w:rPr>
      </w:pPr>
      <w:r>
        <w:rPr>
          <w:rStyle w:val="FootnoteReference"/>
        </w:rPr>
        <w:footnoteRef/>
      </w:r>
      <w:r>
        <w:t xml:space="preserve"> </w:t>
      </w:r>
      <w:r>
        <w:rPr>
          <w:lang w:val="sr-Latn-BA"/>
        </w:rPr>
        <w:t>Zakon o ombudsmanu za djecu, čl.16.</w:t>
      </w:r>
    </w:p>
  </w:footnote>
  <w:footnote w:id="4">
    <w:p w14:paraId="685CFBC7" w14:textId="77777777" w:rsidR="00A2792C" w:rsidRPr="001E2C12" w:rsidRDefault="00A2792C">
      <w:pPr>
        <w:pStyle w:val="FootnoteText"/>
        <w:rPr>
          <w:lang w:val="sr-Latn-BA"/>
        </w:rPr>
      </w:pPr>
      <w:r>
        <w:rPr>
          <w:rStyle w:val="FootnoteReference"/>
        </w:rPr>
        <w:footnoteRef/>
      </w:r>
      <w:r>
        <w:t xml:space="preserve"> </w:t>
      </w:r>
      <w:r>
        <w:rPr>
          <w:lang w:val="sr-Latn-BA"/>
        </w:rPr>
        <w:t>Zakon o ombudsmanu za djecu, čl.17.</w:t>
      </w:r>
    </w:p>
  </w:footnote>
  <w:footnote w:id="5">
    <w:p w14:paraId="5233EC37" w14:textId="77777777" w:rsidR="00A2792C" w:rsidRPr="0091655C" w:rsidRDefault="00A2792C" w:rsidP="00704EA7">
      <w:pPr>
        <w:pStyle w:val="FootnoteText"/>
        <w:jc w:val="both"/>
        <w:rPr>
          <w:lang w:val="sr-Latn-BA"/>
        </w:rPr>
      </w:pPr>
      <w:r>
        <w:rPr>
          <w:rStyle w:val="FootnoteReference"/>
        </w:rPr>
        <w:footnoteRef/>
      </w:r>
      <w:r>
        <w:t xml:space="preserve"> </w:t>
      </w:r>
      <w:r w:rsidRPr="0091655C">
        <w:t>Bosna i Hercegovina je notifikacijom o sukcesiji preuzela UN Konvenciju o pravima djeteta 23.11.1993. godine (“Službeni list RBiH”, broj: 25/93.). UN Konvencija o pravima djeteta, dio je Aneksa I i pitanje njene primjene u Bosni i Hercegovini se različito tumačilo sve do stupanja na snagu odluke Ustavnog suda BiH, broj: U-9/0925, prema kojoj je Ustavni sud nadležan da u apelacionom postupku samostalno ispituje navodna kršenja prava iz međunarodnih sporazuma navedenih u Aneksu I Ustava Bosne i Hercegovine.</w:t>
      </w:r>
    </w:p>
  </w:footnote>
  <w:footnote w:id="6">
    <w:p w14:paraId="2CF9DB8A" w14:textId="77777777" w:rsidR="00A2792C" w:rsidRDefault="00A2792C" w:rsidP="00704EA7">
      <w:pPr>
        <w:pStyle w:val="FootnoteText"/>
      </w:pPr>
      <w:r>
        <w:rPr>
          <w:rStyle w:val="FootnoteReference"/>
        </w:rPr>
        <w:footnoteRef/>
      </w:r>
      <w:r>
        <w:t xml:space="preserve"> UN Konvencija o pravima djeteta, član 2.</w:t>
      </w:r>
    </w:p>
  </w:footnote>
  <w:footnote w:id="7">
    <w:p w14:paraId="086803A5" w14:textId="77777777" w:rsidR="00A2792C" w:rsidRDefault="00A2792C" w:rsidP="00704EA7">
      <w:pPr>
        <w:pStyle w:val="FootnoteText"/>
        <w:tabs>
          <w:tab w:val="left" w:pos="6920"/>
        </w:tabs>
      </w:pPr>
      <w:r>
        <w:rPr>
          <w:rStyle w:val="FootnoteReference"/>
        </w:rPr>
        <w:footnoteRef/>
      </w:r>
      <w:r>
        <w:t xml:space="preserve"> UN Konvencija o pravima djeteta, član 3.</w:t>
      </w:r>
      <w:r>
        <w:tab/>
      </w:r>
    </w:p>
  </w:footnote>
  <w:footnote w:id="8">
    <w:p w14:paraId="1960817F" w14:textId="77777777" w:rsidR="00A2792C" w:rsidRPr="0091655C" w:rsidRDefault="00A2792C" w:rsidP="00704EA7">
      <w:pPr>
        <w:pStyle w:val="FootnoteText"/>
        <w:rPr>
          <w:lang w:val="sr-Latn-BA"/>
        </w:rPr>
      </w:pPr>
      <w:r>
        <w:rPr>
          <w:rStyle w:val="FootnoteReference"/>
        </w:rPr>
        <w:footnoteRef/>
      </w:r>
      <w:r>
        <w:t xml:space="preserve"> </w:t>
      </w:r>
      <w:r>
        <w:rPr>
          <w:lang w:val="sr-Latn-BA"/>
        </w:rPr>
        <w:t>UN Konvencija o pravima djeteta, član 19.</w:t>
      </w:r>
    </w:p>
  </w:footnote>
  <w:footnote w:id="9">
    <w:p w14:paraId="2654B397" w14:textId="77777777" w:rsidR="00A2792C" w:rsidRPr="00902019" w:rsidRDefault="00A2792C" w:rsidP="00704EA7">
      <w:pPr>
        <w:pStyle w:val="FootnoteText"/>
        <w:rPr>
          <w:lang w:val="sr-Latn-BA"/>
        </w:rPr>
      </w:pPr>
      <w:r>
        <w:rPr>
          <w:rStyle w:val="FootnoteReference"/>
        </w:rPr>
        <w:footnoteRef/>
      </w:r>
      <w:r>
        <w:t xml:space="preserve"> </w:t>
      </w:r>
      <w:r>
        <w:rPr>
          <w:lang w:val="sr-Latn-BA"/>
        </w:rPr>
        <w:t>UN Konvencija o pravima djeteta, član 28.</w:t>
      </w:r>
    </w:p>
  </w:footnote>
  <w:footnote w:id="10">
    <w:p w14:paraId="1A7A6227" w14:textId="77777777" w:rsidR="00A2792C" w:rsidRPr="0031645C" w:rsidRDefault="00A2792C">
      <w:pPr>
        <w:pStyle w:val="FootnoteText"/>
        <w:rPr>
          <w:lang w:val="sr-Latn-BA"/>
        </w:rPr>
      </w:pPr>
      <w:r>
        <w:rPr>
          <w:rStyle w:val="FootnoteReference"/>
        </w:rPr>
        <w:footnoteRef/>
      </w:r>
      <w:r>
        <w:t xml:space="preserve"> </w:t>
      </w:r>
      <w:r>
        <w:rPr>
          <w:lang w:val="sr-Latn-BA"/>
        </w:rPr>
        <w:t>UN Konvencija o pravima djeteta, participativna skupina prava u članovima 12.-15., 17, 40.</w:t>
      </w:r>
    </w:p>
  </w:footnote>
  <w:footnote w:id="11">
    <w:p w14:paraId="641431C8" w14:textId="77777777" w:rsidR="00A2792C" w:rsidRPr="004D25B9" w:rsidRDefault="00A2792C" w:rsidP="00704EA7">
      <w:pPr>
        <w:pStyle w:val="FootnoteText"/>
        <w:jc w:val="both"/>
        <w:rPr>
          <w:lang w:val="sr-Latn-BA"/>
        </w:rPr>
      </w:pPr>
      <w:r>
        <w:rPr>
          <w:rStyle w:val="FootnoteReference"/>
        </w:rPr>
        <w:footnoteRef/>
      </w:r>
      <w:r>
        <w:t xml:space="preserve"> Opšti komentar broj 13: Pravo djeteta na slobodu od svih oblika nasilja, CRC/C/GC/13, Generalna skupština UN, 18. april 2011, tačka 2.</w:t>
      </w:r>
    </w:p>
  </w:footnote>
  <w:footnote w:id="12">
    <w:p w14:paraId="62E58FFD" w14:textId="77777777" w:rsidR="00A2792C" w:rsidRPr="008D29AF" w:rsidRDefault="00A2792C" w:rsidP="00ED5D8D">
      <w:pPr>
        <w:pStyle w:val="FootnoteText"/>
        <w:rPr>
          <w:lang w:val="sr-Latn-BA"/>
        </w:rPr>
      </w:pPr>
      <w:r>
        <w:rPr>
          <w:rStyle w:val="FootnoteReference"/>
        </w:rPr>
        <w:footnoteRef/>
      </w:r>
      <w:r>
        <w:t xml:space="preserve"> </w:t>
      </w:r>
      <w:hyperlink r:id="rId1" w:history="1">
        <w:r w:rsidRPr="006925C2">
          <w:rPr>
            <w:rStyle w:val="Hyperlink"/>
          </w:rPr>
          <w:t>https://www.ohchr.org/en/documents/concluding-observations/crccbihco5-6-committee-rights-child-concluding-observations</w:t>
        </w:r>
      </w:hyperlink>
      <w:r>
        <w:t xml:space="preserve"> </w:t>
      </w:r>
    </w:p>
  </w:footnote>
  <w:footnote w:id="13">
    <w:p w14:paraId="611AEEB6" w14:textId="440D6426" w:rsidR="00A2792C" w:rsidRPr="002C53EB" w:rsidRDefault="00A2792C" w:rsidP="00704EA7">
      <w:pPr>
        <w:pStyle w:val="FootnoteText"/>
        <w:rPr>
          <w:lang w:val="sr-Latn-BA"/>
        </w:rPr>
      </w:pPr>
      <w:r>
        <w:rPr>
          <w:rStyle w:val="FootnoteReference"/>
        </w:rPr>
        <w:footnoteRef/>
      </w:r>
      <w:r>
        <w:t xml:space="preserve"> Zakon o predškolskom vaspitanju i obzrazovanju (“</w:t>
      </w:r>
      <w:r w:rsidRPr="002C53EB">
        <w:t>Službe</w:t>
      </w:r>
      <w:r>
        <w:t>ni glasnik Republike Srpske”, broj:</w:t>
      </w:r>
      <w:r w:rsidRPr="002C53EB">
        <w:t xml:space="preserve"> 79/15</w:t>
      </w:r>
      <w:r>
        <w:t>, 63/20 i 64/22).</w:t>
      </w:r>
    </w:p>
  </w:footnote>
  <w:footnote w:id="14">
    <w:p w14:paraId="6144A0BF" w14:textId="77777777" w:rsidR="00A2792C" w:rsidRPr="002C53EB" w:rsidRDefault="00A2792C" w:rsidP="00704EA7">
      <w:pPr>
        <w:pStyle w:val="FootnoteText"/>
        <w:rPr>
          <w:lang w:val="sr-Latn-BA"/>
        </w:rPr>
      </w:pPr>
      <w:r>
        <w:rPr>
          <w:rStyle w:val="FootnoteReference"/>
        </w:rPr>
        <w:footnoteRef/>
      </w:r>
      <w:r>
        <w:t xml:space="preserve"> </w:t>
      </w:r>
      <w:r w:rsidRPr="002C53EB">
        <w:t>Zakon o predškolskom vaspitanju i obrazovanju</w:t>
      </w:r>
      <w:r>
        <w:t>, član 1. i 2.</w:t>
      </w:r>
    </w:p>
  </w:footnote>
  <w:footnote w:id="15">
    <w:p w14:paraId="20D7970E" w14:textId="77777777" w:rsidR="00A2792C" w:rsidRPr="00150AF1" w:rsidRDefault="00A2792C" w:rsidP="00704EA7">
      <w:pPr>
        <w:pStyle w:val="FootnoteText"/>
        <w:rPr>
          <w:lang w:val="sr-Latn-BA"/>
        </w:rPr>
      </w:pPr>
      <w:r>
        <w:rPr>
          <w:rStyle w:val="FootnoteReference"/>
        </w:rPr>
        <w:footnoteRef/>
      </w:r>
      <w:r>
        <w:t xml:space="preserve"> </w:t>
      </w:r>
      <w:r>
        <w:rPr>
          <w:lang w:val="sr-Latn-BA"/>
        </w:rPr>
        <w:t>Zakon o predškolskom vaspitanju i obrazovanju, član 8.</w:t>
      </w:r>
    </w:p>
  </w:footnote>
  <w:footnote w:id="16">
    <w:p w14:paraId="09CABB7F" w14:textId="6E0E272C" w:rsidR="00A2792C" w:rsidRPr="004759F4" w:rsidRDefault="00A2792C" w:rsidP="00704EA7">
      <w:pPr>
        <w:pStyle w:val="FootnoteText"/>
        <w:rPr>
          <w:lang w:val="sr-Latn-BA"/>
        </w:rPr>
      </w:pPr>
      <w:r>
        <w:rPr>
          <w:rStyle w:val="FootnoteReference"/>
        </w:rPr>
        <w:footnoteRef/>
      </w:r>
      <w:r>
        <w:t xml:space="preserve"> “</w:t>
      </w:r>
      <w:r w:rsidRPr="004759F4">
        <w:t>Službeni glasnik Republike Srpske</w:t>
      </w:r>
      <w:r>
        <w:t>”, broj: 63/22</w:t>
      </w:r>
    </w:p>
  </w:footnote>
  <w:footnote w:id="17">
    <w:p w14:paraId="4187AE95" w14:textId="77777777" w:rsidR="00A2792C" w:rsidRPr="00643606" w:rsidRDefault="00A2792C" w:rsidP="00704EA7">
      <w:pPr>
        <w:pStyle w:val="FootnoteText"/>
        <w:rPr>
          <w:lang w:val="sr-Latn-BA"/>
        </w:rPr>
      </w:pPr>
      <w:r>
        <w:rPr>
          <w:rStyle w:val="FootnoteReference"/>
        </w:rPr>
        <w:footnoteRef/>
      </w:r>
      <w:r>
        <w:t xml:space="preserve"> </w:t>
      </w:r>
      <w:r>
        <w:rPr>
          <w:lang w:val="sr-Latn-BA"/>
        </w:rPr>
        <w:t>Zakon o osnovnom vaspitanju i obrazovanju, član 3.</w:t>
      </w:r>
    </w:p>
  </w:footnote>
  <w:footnote w:id="18">
    <w:p w14:paraId="0D4173DB" w14:textId="77777777" w:rsidR="00A2792C" w:rsidRPr="00E67370" w:rsidRDefault="00A2792C" w:rsidP="00704EA7">
      <w:pPr>
        <w:pStyle w:val="FootnoteText"/>
        <w:rPr>
          <w:lang w:val="sr-Latn-BA"/>
        </w:rPr>
      </w:pPr>
      <w:r>
        <w:rPr>
          <w:rStyle w:val="FootnoteReference"/>
        </w:rPr>
        <w:footnoteRef/>
      </w:r>
      <w:r>
        <w:t xml:space="preserve"> </w:t>
      </w:r>
      <w:r>
        <w:rPr>
          <w:lang w:val="sr-Latn-BA"/>
        </w:rPr>
        <w:t>Zakon o osnovnom vaspitanju i obrazovanju, član 5.</w:t>
      </w:r>
    </w:p>
  </w:footnote>
  <w:footnote w:id="19">
    <w:p w14:paraId="2306575A" w14:textId="77777777" w:rsidR="00A2792C" w:rsidRPr="00312263" w:rsidRDefault="00A2792C" w:rsidP="00704EA7">
      <w:pPr>
        <w:pStyle w:val="FootnoteText"/>
        <w:rPr>
          <w:lang w:val="sr-Latn-BA"/>
        </w:rPr>
      </w:pPr>
      <w:r>
        <w:rPr>
          <w:rStyle w:val="FootnoteReference"/>
        </w:rPr>
        <w:footnoteRef/>
      </w:r>
      <w:r>
        <w:t xml:space="preserve"> </w:t>
      </w:r>
      <w:r>
        <w:rPr>
          <w:lang w:val="sr-Latn-BA"/>
        </w:rPr>
        <w:t>Zakon o osnovnom vaspitanju i obrazovanju, član 8. stav 4, 5. i 6.</w:t>
      </w:r>
    </w:p>
  </w:footnote>
  <w:footnote w:id="20">
    <w:p w14:paraId="4551D36A" w14:textId="77777777" w:rsidR="00A2792C" w:rsidRPr="00312263" w:rsidRDefault="00A2792C" w:rsidP="00704EA7">
      <w:pPr>
        <w:pStyle w:val="FootnoteText"/>
        <w:rPr>
          <w:lang w:val="sr-Latn-BA"/>
        </w:rPr>
      </w:pPr>
      <w:r>
        <w:rPr>
          <w:rStyle w:val="FootnoteReference"/>
        </w:rPr>
        <w:footnoteRef/>
      </w:r>
      <w:r>
        <w:t xml:space="preserve"> </w:t>
      </w:r>
      <w:r>
        <w:rPr>
          <w:lang w:val="sr-Latn-BA"/>
        </w:rPr>
        <w:t>Zakon o osnovnom vaspitanju i obrazovanju, član 73. stav 1. tačka 7.</w:t>
      </w:r>
    </w:p>
  </w:footnote>
  <w:footnote w:id="21">
    <w:p w14:paraId="6F285A6E" w14:textId="77777777" w:rsidR="00A2792C" w:rsidRPr="00BB3F3A" w:rsidRDefault="00A2792C" w:rsidP="00704EA7">
      <w:pPr>
        <w:pStyle w:val="FootnoteText"/>
        <w:rPr>
          <w:lang w:val="sr-Latn-BA"/>
        </w:rPr>
      </w:pPr>
      <w:r>
        <w:rPr>
          <w:rStyle w:val="FootnoteReference"/>
        </w:rPr>
        <w:footnoteRef/>
      </w:r>
      <w:r>
        <w:t xml:space="preserve"> </w:t>
      </w:r>
      <w:r>
        <w:rPr>
          <w:lang w:val="sr-Latn-BA"/>
        </w:rPr>
        <w:t>Zakon o osnovnom vaspitanju i obrazovanju, član 90. stav 1. tačke 9. i 10.</w:t>
      </w:r>
    </w:p>
  </w:footnote>
  <w:footnote w:id="22">
    <w:p w14:paraId="7A220E64" w14:textId="0E2BD88F" w:rsidR="00A2792C" w:rsidRPr="004759F4" w:rsidRDefault="00A2792C" w:rsidP="00704EA7">
      <w:pPr>
        <w:pStyle w:val="FootnoteText"/>
        <w:rPr>
          <w:lang w:val="sr-Latn-BA"/>
        </w:rPr>
      </w:pPr>
      <w:r>
        <w:rPr>
          <w:rStyle w:val="FootnoteReference"/>
        </w:rPr>
        <w:footnoteRef/>
      </w:r>
      <w:r>
        <w:t xml:space="preserve"> “</w:t>
      </w:r>
      <w:r w:rsidRPr="00852826">
        <w:rPr>
          <w:rFonts w:cstheme="minorHAnsi"/>
        </w:rPr>
        <w:t>Sl</w:t>
      </w:r>
      <w:r>
        <w:rPr>
          <w:rFonts w:cstheme="minorHAnsi"/>
          <w:lang w:val="sr-Latn-BA"/>
        </w:rPr>
        <w:t>užbeni glasnik Republike Srpske“, broj:</w:t>
      </w:r>
      <w:r>
        <w:rPr>
          <w:rFonts w:cstheme="minorHAnsi"/>
        </w:rPr>
        <w:t xml:space="preserve"> 41/18, 35/20, 92/20. i 55/23</w:t>
      </w:r>
      <w:r w:rsidRPr="004759F4">
        <w:t xml:space="preserve">                                           </w:t>
      </w:r>
    </w:p>
  </w:footnote>
  <w:footnote w:id="23">
    <w:p w14:paraId="078F09D8" w14:textId="77777777" w:rsidR="00A2792C" w:rsidRPr="00E724F2" w:rsidRDefault="00A2792C" w:rsidP="00704EA7">
      <w:pPr>
        <w:pStyle w:val="FootnoteText"/>
        <w:rPr>
          <w:lang w:val="sr-Latn-BA"/>
        </w:rPr>
      </w:pPr>
      <w:r>
        <w:rPr>
          <w:rStyle w:val="FootnoteReference"/>
        </w:rPr>
        <w:footnoteRef/>
      </w:r>
      <w:r>
        <w:t xml:space="preserve"> </w:t>
      </w:r>
      <w:r>
        <w:rPr>
          <w:lang w:val="sr-Latn-BA"/>
        </w:rPr>
        <w:t>Zakon o srednjem obrazovanju i vaspitanju, član 7.</w:t>
      </w:r>
    </w:p>
  </w:footnote>
  <w:footnote w:id="24">
    <w:p w14:paraId="15794C28" w14:textId="77777777" w:rsidR="00A2792C" w:rsidRPr="008268CF" w:rsidRDefault="00A2792C" w:rsidP="00704EA7">
      <w:pPr>
        <w:pStyle w:val="FootnoteText"/>
        <w:rPr>
          <w:lang w:val="sr-Latn-BA"/>
        </w:rPr>
      </w:pPr>
      <w:r>
        <w:rPr>
          <w:rStyle w:val="FootnoteReference"/>
        </w:rPr>
        <w:footnoteRef/>
      </w:r>
      <w:r>
        <w:t xml:space="preserve"> </w:t>
      </w:r>
      <w:r>
        <w:rPr>
          <w:lang w:val="sr-Latn-BA"/>
        </w:rPr>
        <w:t>Zakon o srednjem obrazovanju i vaspitanju, član 70. stav 1. tačka 7.</w:t>
      </w:r>
    </w:p>
  </w:footnote>
  <w:footnote w:id="25">
    <w:p w14:paraId="696B6635" w14:textId="77777777" w:rsidR="00A2792C" w:rsidRPr="008268CF" w:rsidRDefault="00A2792C" w:rsidP="00704EA7">
      <w:pPr>
        <w:pStyle w:val="FootnoteText"/>
        <w:rPr>
          <w:lang w:val="sr-Latn-BA"/>
        </w:rPr>
      </w:pPr>
      <w:r>
        <w:rPr>
          <w:rStyle w:val="FootnoteReference"/>
        </w:rPr>
        <w:footnoteRef/>
      </w:r>
      <w:r>
        <w:t xml:space="preserve"> </w:t>
      </w:r>
      <w:r>
        <w:rPr>
          <w:lang w:val="sr-Latn-BA"/>
        </w:rPr>
        <w:t>Zakon o srednjem obrazovanju i vaspitanju, član 83. stav 1. tačka 7. i 8.</w:t>
      </w:r>
    </w:p>
  </w:footnote>
  <w:footnote w:id="26">
    <w:p w14:paraId="583CEAA0" w14:textId="2610F5BC" w:rsidR="00A2792C" w:rsidRPr="00A511AF" w:rsidRDefault="00A2792C" w:rsidP="00704EA7">
      <w:pPr>
        <w:pStyle w:val="FootnoteText"/>
        <w:rPr>
          <w:lang w:val="sr-Latn-BA"/>
        </w:rPr>
      </w:pPr>
      <w:r>
        <w:rPr>
          <w:rStyle w:val="FootnoteReference"/>
        </w:rPr>
        <w:footnoteRef/>
      </w:r>
      <w:r>
        <w:t xml:space="preserve"> “Službeni glasnik Republike Srpske”, broj: 82/13</w:t>
      </w:r>
    </w:p>
  </w:footnote>
  <w:footnote w:id="27">
    <w:p w14:paraId="5BD7365E" w14:textId="57AA2143" w:rsidR="00A2792C" w:rsidRPr="00D031EE" w:rsidRDefault="00A2792C" w:rsidP="00911754">
      <w:pPr>
        <w:pStyle w:val="FootnoteText"/>
        <w:rPr>
          <w:rFonts w:ascii="Tahoma" w:hAnsi="Tahoma" w:cs="Tahoma"/>
          <w:sz w:val="16"/>
          <w:szCs w:val="16"/>
          <w:highlight w:val="yellow"/>
          <w:lang w:val="sr-Latn-BA"/>
        </w:rPr>
      </w:pPr>
      <w:r w:rsidRPr="00D031EE">
        <w:rPr>
          <w:rStyle w:val="FootnoteReference"/>
          <w:rFonts w:ascii="Tahoma" w:hAnsi="Tahoma" w:cs="Tahoma"/>
          <w:sz w:val="16"/>
          <w:szCs w:val="16"/>
        </w:rPr>
        <w:footnoteRef/>
      </w:r>
      <w:r w:rsidRPr="00D031EE">
        <w:rPr>
          <w:rFonts w:ascii="Tahoma" w:hAnsi="Tahoma" w:cs="Tahoma"/>
          <w:sz w:val="16"/>
          <w:szCs w:val="16"/>
        </w:rPr>
        <w:t xml:space="preserve"> </w:t>
      </w:r>
      <w:r>
        <w:rPr>
          <w:rFonts w:ascii="Tahoma" w:hAnsi="Tahoma" w:cs="Tahoma"/>
          <w:sz w:val="16"/>
          <w:szCs w:val="16"/>
          <w:lang w:val="sr-Latn-BA"/>
        </w:rPr>
        <w:t>Protokol</w:t>
      </w:r>
      <w:r w:rsidRPr="00D031EE">
        <w:rPr>
          <w:rFonts w:ascii="Tahoma" w:hAnsi="Tahoma" w:cs="Tahoma"/>
          <w:sz w:val="16"/>
          <w:szCs w:val="16"/>
          <w:lang w:val="sr-Latn-BA"/>
        </w:rPr>
        <w:t xml:space="preserve"> </w:t>
      </w:r>
      <w:r>
        <w:rPr>
          <w:rFonts w:ascii="Tahoma" w:hAnsi="Tahoma" w:cs="Tahoma"/>
          <w:sz w:val="16"/>
          <w:szCs w:val="16"/>
          <w:lang w:val="sr-Latn-BA"/>
        </w:rPr>
        <w:t>o</w:t>
      </w:r>
      <w:r w:rsidRPr="00D031EE">
        <w:rPr>
          <w:rFonts w:ascii="Tahoma" w:hAnsi="Tahoma" w:cs="Tahoma"/>
          <w:sz w:val="16"/>
          <w:szCs w:val="16"/>
          <w:lang w:val="sr-Latn-BA"/>
        </w:rPr>
        <w:t xml:space="preserve"> </w:t>
      </w:r>
      <w:r>
        <w:rPr>
          <w:rFonts w:ascii="Tahoma" w:hAnsi="Tahoma" w:cs="Tahoma"/>
          <w:sz w:val="16"/>
          <w:szCs w:val="16"/>
          <w:lang w:val="sr-Latn-BA"/>
        </w:rPr>
        <w:t>postupanju</w:t>
      </w:r>
      <w:r w:rsidRPr="00D031EE">
        <w:rPr>
          <w:rFonts w:ascii="Tahoma" w:hAnsi="Tahoma" w:cs="Tahoma"/>
          <w:sz w:val="16"/>
          <w:szCs w:val="16"/>
          <w:lang w:val="sr-Latn-BA"/>
        </w:rPr>
        <w:t xml:space="preserve"> </w:t>
      </w:r>
      <w:r>
        <w:rPr>
          <w:rFonts w:ascii="Tahoma" w:hAnsi="Tahoma" w:cs="Tahoma"/>
          <w:sz w:val="16"/>
          <w:szCs w:val="16"/>
          <w:lang w:val="sr-Latn-BA"/>
        </w:rPr>
        <w:t>u</w:t>
      </w:r>
      <w:r w:rsidRPr="00D031EE">
        <w:rPr>
          <w:rFonts w:ascii="Tahoma" w:hAnsi="Tahoma" w:cs="Tahoma"/>
          <w:sz w:val="16"/>
          <w:szCs w:val="16"/>
          <w:lang w:val="sr-Latn-BA"/>
        </w:rPr>
        <w:t xml:space="preserve"> </w:t>
      </w:r>
      <w:r>
        <w:rPr>
          <w:rFonts w:ascii="Tahoma" w:hAnsi="Tahoma" w:cs="Tahoma"/>
          <w:sz w:val="16"/>
          <w:szCs w:val="16"/>
          <w:lang w:val="sr-Latn-BA"/>
        </w:rPr>
        <w:t>slučaju</w:t>
      </w:r>
      <w:r w:rsidRPr="00D031EE">
        <w:rPr>
          <w:rFonts w:ascii="Tahoma" w:hAnsi="Tahoma" w:cs="Tahoma"/>
          <w:sz w:val="16"/>
          <w:szCs w:val="16"/>
          <w:lang w:val="sr-Latn-BA"/>
        </w:rPr>
        <w:t xml:space="preserve"> </w:t>
      </w:r>
      <w:r>
        <w:rPr>
          <w:rFonts w:ascii="Tahoma" w:hAnsi="Tahoma" w:cs="Tahoma"/>
          <w:sz w:val="16"/>
          <w:szCs w:val="16"/>
          <w:lang w:val="sr-Latn-BA"/>
        </w:rPr>
        <w:t>nasilja</w:t>
      </w:r>
      <w:r w:rsidRPr="00D031EE">
        <w:rPr>
          <w:rFonts w:ascii="Tahoma" w:hAnsi="Tahoma" w:cs="Tahoma"/>
          <w:sz w:val="16"/>
          <w:szCs w:val="16"/>
          <w:lang w:val="sr-Latn-BA"/>
        </w:rPr>
        <w:t xml:space="preserve">, </w:t>
      </w:r>
      <w:r>
        <w:rPr>
          <w:rFonts w:ascii="Tahoma" w:hAnsi="Tahoma" w:cs="Tahoma"/>
          <w:sz w:val="16"/>
          <w:szCs w:val="16"/>
          <w:lang w:val="sr-Latn-BA"/>
        </w:rPr>
        <w:t>zlostavljanja</w:t>
      </w:r>
      <w:r w:rsidRPr="00D031EE">
        <w:rPr>
          <w:rFonts w:ascii="Tahoma" w:hAnsi="Tahoma" w:cs="Tahoma"/>
          <w:sz w:val="16"/>
          <w:szCs w:val="16"/>
          <w:lang w:val="sr-Latn-BA"/>
        </w:rPr>
        <w:t xml:space="preserve"> </w:t>
      </w:r>
      <w:r>
        <w:rPr>
          <w:rFonts w:ascii="Tahoma" w:hAnsi="Tahoma" w:cs="Tahoma"/>
          <w:sz w:val="16"/>
          <w:szCs w:val="16"/>
          <w:lang w:val="sr-Latn-BA"/>
        </w:rPr>
        <w:t>ili</w:t>
      </w:r>
      <w:r w:rsidRPr="00D031EE">
        <w:rPr>
          <w:rFonts w:ascii="Tahoma" w:hAnsi="Tahoma" w:cs="Tahoma"/>
          <w:sz w:val="16"/>
          <w:szCs w:val="16"/>
          <w:lang w:val="sr-Latn-BA"/>
        </w:rPr>
        <w:t xml:space="preserve"> </w:t>
      </w:r>
      <w:r>
        <w:rPr>
          <w:rFonts w:ascii="Tahoma" w:hAnsi="Tahoma" w:cs="Tahoma"/>
          <w:sz w:val="16"/>
          <w:szCs w:val="16"/>
          <w:lang w:val="sr-Latn-BA"/>
        </w:rPr>
        <w:t>zanemarivanja</w:t>
      </w:r>
      <w:r w:rsidRPr="00D031EE">
        <w:rPr>
          <w:rFonts w:ascii="Tahoma" w:hAnsi="Tahoma" w:cs="Tahoma"/>
          <w:sz w:val="16"/>
          <w:szCs w:val="16"/>
          <w:lang w:val="sr-Latn-BA"/>
        </w:rPr>
        <w:t xml:space="preserve"> </w:t>
      </w:r>
      <w:r>
        <w:rPr>
          <w:rFonts w:ascii="Tahoma" w:hAnsi="Tahoma" w:cs="Tahoma"/>
          <w:sz w:val="16"/>
          <w:szCs w:val="16"/>
          <w:lang w:val="sr-Latn-BA"/>
        </w:rPr>
        <w:t>djece</w:t>
      </w:r>
      <w:r w:rsidRPr="00D031EE">
        <w:rPr>
          <w:rFonts w:ascii="Tahoma" w:hAnsi="Tahoma" w:cs="Tahoma"/>
          <w:sz w:val="16"/>
          <w:szCs w:val="16"/>
          <w:lang w:val="sr-Latn-BA"/>
        </w:rPr>
        <w:t xml:space="preserve"> („</w:t>
      </w:r>
      <w:r>
        <w:rPr>
          <w:rFonts w:ascii="Tahoma" w:hAnsi="Tahoma" w:cs="Tahoma"/>
          <w:sz w:val="16"/>
          <w:szCs w:val="16"/>
          <w:lang w:val="sr-Latn-BA"/>
        </w:rPr>
        <w:t>Službeni</w:t>
      </w:r>
      <w:r w:rsidRPr="00D031EE">
        <w:rPr>
          <w:rFonts w:ascii="Tahoma" w:hAnsi="Tahoma" w:cs="Tahoma"/>
          <w:sz w:val="16"/>
          <w:szCs w:val="16"/>
          <w:lang w:val="sr-Latn-BA"/>
        </w:rPr>
        <w:t xml:space="preserve"> </w:t>
      </w:r>
      <w:r>
        <w:rPr>
          <w:rFonts w:ascii="Tahoma" w:hAnsi="Tahoma" w:cs="Tahoma"/>
          <w:sz w:val="16"/>
          <w:szCs w:val="16"/>
          <w:lang w:val="sr-Latn-BA"/>
        </w:rPr>
        <w:t>glasnik</w:t>
      </w:r>
      <w:r w:rsidRPr="00D031EE">
        <w:rPr>
          <w:rFonts w:ascii="Tahoma" w:hAnsi="Tahoma" w:cs="Tahoma"/>
          <w:sz w:val="16"/>
          <w:szCs w:val="16"/>
          <w:lang w:val="sr-Latn-BA"/>
        </w:rPr>
        <w:t xml:space="preserve"> </w:t>
      </w:r>
      <w:r>
        <w:rPr>
          <w:rFonts w:ascii="Tahoma" w:hAnsi="Tahoma" w:cs="Tahoma"/>
          <w:sz w:val="16"/>
          <w:szCs w:val="16"/>
          <w:lang w:val="sr-Latn-BA"/>
        </w:rPr>
        <w:t>Republike</w:t>
      </w:r>
      <w:r w:rsidRPr="00D031EE">
        <w:rPr>
          <w:rFonts w:ascii="Tahoma" w:hAnsi="Tahoma" w:cs="Tahoma"/>
          <w:sz w:val="16"/>
          <w:szCs w:val="16"/>
          <w:lang w:val="sr-Latn-BA"/>
        </w:rPr>
        <w:t xml:space="preserve"> </w:t>
      </w:r>
      <w:r>
        <w:rPr>
          <w:rFonts w:ascii="Tahoma" w:hAnsi="Tahoma" w:cs="Tahoma"/>
          <w:sz w:val="16"/>
          <w:szCs w:val="16"/>
          <w:lang w:val="sr-Latn-BA"/>
        </w:rPr>
        <w:t>Srpske</w:t>
      </w:r>
      <w:r w:rsidRPr="00D031EE">
        <w:rPr>
          <w:rFonts w:ascii="Tahoma" w:hAnsi="Tahoma" w:cs="Tahoma"/>
          <w:sz w:val="16"/>
          <w:szCs w:val="16"/>
          <w:lang w:val="sr-Latn-BA"/>
        </w:rPr>
        <w:t xml:space="preserve">, </w:t>
      </w:r>
      <w:r>
        <w:rPr>
          <w:rFonts w:ascii="Tahoma" w:hAnsi="Tahoma" w:cs="Tahoma"/>
          <w:sz w:val="16"/>
          <w:szCs w:val="16"/>
          <w:lang w:val="sr-Latn-BA"/>
        </w:rPr>
        <w:t>broj</w:t>
      </w:r>
      <w:r w:rsidRPr="00D031EE">
        <w:rPr>
          <w:rFonts w:ascii="Tahoma" w:hAnsi="Tahoma" w:cs="Tahoma"/>
          <w:sz w:val="16"/>
          <w:szCs w:val="16"/>
          <w:lang w:val="sr-Latn-BA"/>
        </w:rPr>
        <w:t>: 82/13)</w:t>
      </w:r>
    </w:p>
  </w:footnote>
  <w:footnote w:id="28">
    <w:p w14:paraId="01D7BBE3" w14:textId="77777777" w:rsidR="00A2792C" w:rsidRPr="00456743" w:rsidRDefault="00A2792C" w:rsidP="00BF3750">
      <w:pPr>
        <w:pStyle w:val="FootnoteText"/>
      </w:pPr>
      <w:r>
        <w:rPr>
          <w:rStyle w:val="FootnoteReference"/>
        </w:rPr>
        <w:footnoteRef/>
      </w:r>
      <w:r>
        <w:t xml:space="preserve"> ESLJP, Costello-Roberts protiv Ujedinjenog Kraljevstva, br. 13134/87, 25. ožujka 1993., st. 27.</w:t>
      </w:r>
    </w:p>
  </w:footnote>
  <w:footnote w:id="29">
    <w:p w14:paraId="4C4FA0F2" w14:textId="77777777" w:rsidR="00A2792C" w:rsidRPr="007070B5" w:rsidRDefault="00A2792C" w:rsidP="00BF3750">
      <w:pPr>
        <w:pStyle w:val="FootnoteText"/>
        <w:rPr>
          <w:lang w:val="sr-Latn-BA"/>
        </w:rPr>
      </w:pPr>
      <w:r>
        <w:rPr>
          <w:rStyle w:val="FootnoteReference"/>
        </w:rPr>
        <w:footnoteRef/>
      </w:r>
      <w:r>
        <w:t xml:space="preserve"> </w:t>
      </w:r>
      <w:r w:rsidRPr="007070B5">
        <w:t>ESLJP, Kayak protiv Turske, br. 60444/08, 10. srpnja 2012. (dostupno na francuskom jeziku).</w:t>
      </w:r>
    </w:p>
  </w:footnote>
  <w:footnote w:id="30">
    <w:p w14:paraId="25DE4793" w14:textId="77777777" w:rsidR="00A2792C" w:rsidRPr="00A5605D" w:rsidRDefault="00A2792C" w:rsidP="00BF3750">
      <w:pPr>
        <w:pStyle w:val="FootnoteText"/>
        <w:rPr>
          <w:lang w:val="sr-Latn-BA"/>
        </w:rPr>
      </w:pPr>
      <w:r>
        <w:rPr>
          <w:rStyle w:val="FootnoteReference"/>
        </w:rPr>
        <w:footnoteRef/>
      </w:r>
      <w:r>
        <w:t xml:space="preserve"> </w:t>
      </w:r>
      <w:r w:rsidRPr="00A5605D">
        <w:t>Priru</w:t>
      </w:r>
      <w:r>
        <w:t>č</w:t>
      </w:r>
      <w:r w:rsidRPr="00A5605D">
        <w:t>nik o</w:t>
      </w:r>
      <w:r>
        <w:t xml:space="preserve"> </w:t>
      </w:r>
      <w:r w:rsidRPr="00A5605D">
        <w:t>pravima djeteta u</w:t>
      </w:r>
      <w:r>
        <w:t xml:space="preserve"> </w:t>
      </w:r>
      <w:r w:rsidRPr="00A5605D">
        <w:t>europskom pravu</w:t>
      </w:r>
      <w:r>
        <w:t xml:space="preserve">, </w:t>
      </w:r>
      <w:r w:rsidRPr="00A5605D">
        <w:t>Agencija Europske unije za temeljna prava i Vijeće Europe, 2015.</w:t>
      </w:r>
    </w:p>
  </w:footnote>
  <w:footnote w:id="31">
    <w:p w14:paraId="76C89834" w14:textId="77777777" w:rsidR="00A2792C" w:rsidRPr="00D031EE" w:rsidRDefault="00A2792C" w:rsidP="008B4A45">
      <w:pPr>
        <w:pStyle w:val="FootnoteText"/>
        <w:rPr>
          <w:rFonts w:ascii="Tahoma" w:hAnsi="Tahoma" w:cs="Tahoma"/>
          <w:sz w:val="16"/>
          <w:szCs w:val="16"/>
          <w:highlight w:val="yellow"/>
          <w:lang w:val="sr-Latn-BA"/>
        </w:rPr>
      </w:pPr>
      <w:r w:rsidRPr="00D031EE">
        <w:rPr>
          <w:rStyle w:val="FootnoteReference"/>
          <w:rFonts w:cs="Tahoma"/>
          <w:sz w:val="16"/>
          <w:szCs w:val="16"/>
        </w:rPr>
        <w:footnoteRef/>
      </w:r>
      <w:r w:rsidRPr="00D031EE">
        <w:rPr>
          <w:rFonts w:ascii="Tahoma" w:hAnsi="Tahoma" w:cs="Tahoma"/>
          <w:sz w:val="16"/>
          <w:szCs w:val="16"/>
        </w:rPr>
        <w:t xml:space="preserve"> </w:t>
      </w:r>
      <w:r>
        <w:rPr>
          <w:rFonts w:ascii="Tahoma" w:hAnsi="Tahoma" w:cs="Tahoma"/>
          <w:sz w:val="16"/>
          <w:szCs w:val="16"/>
          <w:lang w:val="sr-Latn-BA"/>
        </w:rPr>
        <w:t>Protokol</w:t>
      </w:r>
      <w:r w:rsidRPr="00D031EE">
        <w:rPr>
          <w:rFonts w:ascii="Tahoma" w:hAnsi="Tahoma" w:cs="Tahoma"/>
          <w:sz w:val="16"/>
          <w:szCs w:val="16"/>
          <w:lang w:val="sr-Latn-BA"/>
        </w:rPr>
        <w:t xml:space="preserve"> </w:t>
      </w:r>
      <w:r>
        <w:rPr>
          <w:rFonts w:ascii="Tahoma" w:hAnsi="Tahoma" w:cs="Tahoma"/>
          <w:sz w:val="16"/>
          <w:szCs w:val="16"/>
          <w:lang w:val="sr-Latn-BA"/>
        </w:rPr>
        <w:t>o</w:t>
      </w:r>
      <w:r w:rsidRPr="00D031EE">
        <w:rPr>
          <w:rFonts w:ascii="Tahoma" w:hAnsi="Tahoma" w:cs="Tahoma"/>
          <w:sz w:val="16"/>
          <w:szCs w:val="16"/>
          <w:lang w:val="sr-Latn-BA"/>
        </w:rPr>
        <w:t xml:space="preserve"> </w:t>
      </w:r>
      <w:r>
        <w:rPr>
          <w:rFonts w:ascii="Tahoma" w:hAnsi="Tahoma" w:cs="Tahoma"/>
          <w:sz w:val="16"/>
          <w:szCs w:val="16"/>
          <w:lang w:val="sr-Latn-BA"/>
        </w:rPr>
        <w:t>postupanju</w:t>
      </w:r>
      <w:r w:rsidRPr="00D031EE">
        <w:rPr>
          <w:rFonts w:ascii="Tahoma" w:hAnsi="Tahoma" w:cs="Tahoma"/>
          <w:sz w:val="16"/>
          <w:szCs w:val="16"/>
          <w:lang w:val="sr-Latn-BA"/>
        </w:rPr>
        <w:t xml:space="preserve"> </w:t>
      </w:r>
      <w:r>
        <w:rPr>
          <w:rFonts w:ascii="Tahoma" w:hAnsi="Tahoma" w:cs="Tahoma"/>
          <w:sz w:val="16"/>
          <w:szCs w:val="16"/>
          <w:lang w:val="sr-Latn-BA"/>
        </w:rPr>
        <w:t>u</w:t>
      </w:r>
      <w:r w:rsidRPr="00D031EE">
        <w:rPr>
          <w:rFonts w:ascii="Tahoma" w:hAnsi="Tahoma" w:cs="Tahoma"/>
          <w:sz w:val="16"/>
          <w:szCs w:val="16"/>
          <w:lang w:val="sr-Latn-BA"/>
        </w:rPr>
        <w:t xml:space="preserve"> </w:t>
      </w:r>
      <w:r>
        <w:rPr>
          <w:rFonts w:ascii="Tahoma" w:hAnsi="Tahoma" w:cs="Tahoma"/>
          <w:sz w:val="16"/>
          <w:szCs w:val="16"/>
          <w:lang w:val="sr-Latn-BA"/>
        </w:rPr>
        <w:t>slučaju</w:t>
      </w:r>
      <w:r w:rsidRPr="00D031EE">
        <w:rPr>
          <w:rFonts w:ascii="Tahoma" w:hAnsi="Tahoma" w:cs="Tahoma"/>
          <w:sz w:val="16"/>
          <w:szCs w:val="16"/>
          <w:lang w:val="sr-Latn-BA"/>
        </w:rPr>
        <w:t xml:space="preserve"> </w:t>
      </w:r>
      <w:r>
        <w:rPr>
          <w:rFonts w:ascii="Tahoma" w:hAnsi="Tahoma" w:cs="Tahoma"/>
          <w:sz w:val="16"/>
          <w:szCs w:val="16"/>
          <w:lang w:val="sr-Latn-BA"/>
        </w:rPr>
        <w:t>nasilja</w:t>
      </w:r>
      <w:r w:rsidRPr="00D031EE">
        <w:rPr>
          <w:rFonts w:ascii="Tahoma" w:hAnsi="Tahoma" w:cs="Tahoma"/>
          <w:sz w:val="16"/>
          <w:szCs w:val="16"/>
          <w:lang w:val="sr-Latn-BA"/>
        </w:rPr>
        <w:t xml:space="preserve">, </w:t>
      </w:r>
      <w:r>
        <w:rPr>
          <w:rFonts w:ascii="Tahoma" w:hAnsi="Tahoma" w:cs="Tahoma"/>
          <w:sz w:val="16"/>
          <w:szCs w:val="16"/>
          <w:lang w:val="sr-Latn-BA"/>
        </w:rPr>
        <w:t>zlostavljanja</w:t>
      </w:r>
      <w:r w:rsidRPr="00D031EE">
        <w:rPr>
          <w:rFonts w:ascii="Tahoma" w:hAnsi="Tahoma" w:cs="Tahoma"/>
          <w:sz w:val="16"/>
          <w:szCs w:val="16"/>
          <w:lang w:val="sr-Latn-BA"/>
        </w:rPr>
        <w:t xml:space="preserve"> </w:t>
      </w:r>
      <w:r>
        <w:rPr>
          <w:rFonts w:ascii="Tahoma" w:hAnsi="Tahoma" w:cs="Tahoma"/>
          <w:sz w:val="16"/>
          <w:szCs w:val="16"/>
          <w:lang w:val="sr-Latn-BA"/>
        </w:rPr>
        <w:t>ili</w:t>
      </w:r>
      <w:r w:rsidRPr="00D031EE">
        <w:rPr>
          <w:rFonts w:ascii="Tahoma" w:hAnsi="Tahoma" w:cs="Tahoma"/>
          <w:sz w:val="16"/>
          <w:szCs w:val="16"/>
          <w:lang w:val="sr-Latn-BA"/>
        </w:rPr>
        <w:t xml:space="preserve"> </w:t>
      </w:r>
      <w:r>
        <w:rPr>
          <w:rFonts w:ascii="Tahoma" w:hAnsi="Tahoma" w:cs="Tahoma"/>
          <w:sz w:val="16"/>
          <w:szCs w:val="16"/>
          <w:lang w:val="sr-Latn-BA"/>
        </w:rPr>
        <w:t>zanemarivanja</w:t>
      </w:r>
      <w:r w:rsidRPr="00D031EE">
        <w:rPr>
          <w:rFonts w:ascii="Tahoma" w:hAnsi="Tahoma" w:cs="Tahoma"/>
          <w:sz w:val="16"/>
          <w:szCs w:val="16"/>
          <w:lang w:val="sr-Latn-BA"/>
        </w:rPr>
        <w:t xml:space="preserve"> </w:t>
      </w:r>
      <w:r>
        <w:rPr>
          <w:rFonts w:ascii="Tahoma" w:hAnsi="Tahoma" w:cs="Tahoma"/>
          <w:sz w:val="16"/>
          <w:szCs w:val="16"/>
          <w:lang w:val="sr-Latn-BA"/>
        </w:rPr>
        <w:t>djece</w:t>
      </w:r>
      <w:r w:rsidRPr="00D031EE">
        <w:rPr>
          <w:rFonts w:ascii="Tahoma" w:hAnsi="Tahoma" w:cs="Tahoma"/>
          <w:sz w:val="16"/>
          <w:szCs w:val="16"/>
          <w:lang w:val="sr-Latn-BA"/>
        </w:rPr>
        <w:t xml:space="preserve"> („</w:t>
      </w:r>
      <w:r>
        <w:rPr>
          <w:rFonts w:ascii="Tahoma" w:hAnsi="Tahoma" w:cs="Tahoma"/>
          <w:sz w:val="16"/>
          <w:szCs w:val="16"/>
          <w:lang w:val="sr-Latn-BA"/>
        </w:rPr>
        <w:t>Službeni</w:t>
      </w:r>
      <w:r w:rsidRPr="00D031EE">
        <w:rPr>
          <w:rFonts w:ascii="Tahoma" w:hAnsi="Tahoma" w:cs="Tahoma"/>
          <w:sz w:val="16"/>
          <w:szCs w:val="16"/>
          <w:lang w:val="sr-Latn-BA"/>
        </w:rPr>
        <w:t xml:space="preserve"> </w:t>
      </w:r>
      <w:r>
        <w:rPr>
          <w:rFonts w:ascii="Tahoma" w:hAnsi="Tahoma" w:cs="Tahoma"/>
          <w:sz w:val="16"/>
          <w:szCs w:val="16"/>
          <w:lang w:val="sr-Latn-BA"/>
        </w:rPr>
        <w:t>glasnik</w:t>
      </w:r>
      <w:r w:rsidRPr="00D031EE">
        <w:rPr>
          <w:rFonts w:ascii="Tahoma" w:hAnsi="Tahoma" w:cs="Tahoma"/>
          <w:sz w:val="16"/>
          <w:szCs w:val="16"/>
          <w:lang w:val="sr-Latn-BA"/>
        </w:rPr>
        <w:t xml:space="preserve"> </w:t>
      </w:r>
      <w:r>
        <w:rPr>
          <w:rFonts w:ascii="Tahoma" w:hAnsi="Tahoma" w:cs="Tahoma"/>
          <w:sz w:val="16"/>
          <w:szCs w:val="16"/>
          <w:lang w:val="sr-Latn-BA"/>
        </w:rPr>
        <w:t>Republike</w:t>
      </w:r>
      <w:r w:rsidRPr="00D031EE">
        <w:rPr>
          <w:rFonts w:ascii="Tahoma" w:hAnsi="Tahoma" w:cs="Tahoma"/>
          <w:sz w:val="16"/>
          <w:szCs w:val="16"/>
          <w:lang w:val="sr-Latn-BA"/>
        </w:rPr>
        <w:t xml:space="preserve"> </w:t>
      </w:r>
      <w:r>
        <w:rPr>
          <w:rFonts w:ascii="Tahoma" w:hAnsi="Tahoma" w:cs="Tahoma"/>
          <w:sz w:val="16"/>
          <w:szCs w:val="16"/>
          <w:lang w:val="sr-Latn-BA"/>
        </w:rPr>
        <w:t>Srpske</w:t>
      </w:r>
      <w:r w:rsidRPr="00D031EE">
        <w:rPr>
          <w:rFonts w:ascii="Tahoma" w:hAnsi="Tahoma" w:cs="Tahoma"/>
          <w:sz w:val="16"/>
          <w:szCs w:val="16"/>
          <w:lang w:val="sr-Latn-BA"/>
        </w:rPr>
        <w:t xml:space="preserve">, </w:t>
      </w:r>
      <w:r>
        <w:rPr>
          <w:rFonts w:ascii="Tahoma" w:hAnsi="Tahoma" w:cs="Tahoma"/>
          <w:sz w:val="16"/>
          <w:szCs w:val="16"/>
          <w:lang w:val="sr-Latn-BA"/>
        </w:rPr>
        <w:t>broj</w:t>
      </w:r>
      <w:r w:rsidRPr="00D031EE">
        <w:rPr>
          <w:rFonts w:ascii="Tahoma" w:hAnsi="Tahoma" w:cs="Tahoma"/>
          <w:sz w:val="16"/>
          <w:szCs w:val="16"/>
          <w:lang w:val="sr-Latn-BA"/>
        </w:rPr>
        <w:t>: 82/13)</w:t>
      </w:r>
    </w:p>
  </w:footnote>
  <w:footnote w:id="32">
    <w:p w14:paraId="0883FC93" w14:textId="77777777" w:rsidR="00A2792C" w:rsidRPr="00D031EE" w:rsidRDefault="00A2792C" w:rsidP="008B4A45">
      <w:pPr>
        <w:pStyle w:val="FootnoteText"/>
        <w:rPr>
          <w:rFonts w:ascii="Tahoma" w:hAnsi="Tahoma" w:cs="Tahoma"/>
          <w:sz w:val="16"/>
          <w:szCs w:val="16"/>
          <w:lang w:val="sr-Latn-BA"/>
        </w:rPr>
      </w:pPr>
      <w:r w:rsidRPr="00D031EE">
        <w:rPr>
          <w:rStyle w:val="FootnoteReference"/>
          <w:rFonts w:cs="Tahoma"/>
          <w:sz w:val="16"/>
          <w:szCs w:val="16"/>
        </w:rPr>
        <w:footnoteRef/>
      </w:r>
      <w:r w:rsidRPr="00D031EE">
        <w:rPr>
          <w:rFonts w:ascii="Tahoma" w:hAnsi="Tahoma" w:cs="Tahoma"/>
          <w:sz w:val="16"/>
          <w:szCs w:val="16"/>
        </w:rPr>
        <w:t xml:space="preserve"> </w:t>
      </w:r>
      <w:r>
        <w:rPr>
          <w:rFonts w:ascii="Tahoma" w:hAnsi="Tahoma" w:cs="Tahoma"/>
          <w:sz w:val="16"/>
          <w:szCs w:val="16"/>
          <w:lang w:val="sr-Latn-BA"/>
        </w:rPr>
        <w:t>Dopis</w:t>
      </w:r>
      <w:r w:rsidRPr="00D031EE">
        <w:rPr>
          <w:rFonts w:ascii="Tahoma" w:hAnsi="Tahoma" w:cs="Tahoma"/>
          <w:sz w:val="16"/>
          <w:szCs w:val="16"/>
          <w:lang w:val="sr-Latn-BA"/>
        </w:rPr>
        <w:t xml:space="preserve"> </w:t>
      </w:r>
      <w:r>
        <w:rPr>
          <w:rFonts w:ascii="Tahoma" w:hAnsi="Tahoma" w:cs="Tahoma"/>
          <w:sz w:val="16"/>
          <w:szCs w:val="16"/>
          <w:lang w:val="sr-Latn-BA"/>
        </w:rPr>
        <w:t>broj</w:t>
      </w:r>
      <w:r w:rsidRPr="00D031EE">
        <w:rPr>
          <w:rFonts w:ascii="Tahoma" w:hAnsi="Tahoma" w:cs="Tahoma"/>
          <w:sz w:val="16"/>
          <w:szCs w:val="16"/>
          <w:lang w:val="sr-Latn-BA"/>
        </w:rPr>
        <w:t xml:space="preserve">: </w:t>
      </w:r>
      <w:r w:rsidRPr="00D031EE">
        <w:rPr>
          <w:rFonts w:ascii="Tahoma" w:hAnsi="Tahoma" w:cs="Tahoma"/>
          <w:sz w:val="16"/>
          <w:szCs w:val="16"/>
          <w:lang w:val="sr-Latn-CS"/>
        </w:rPr>
        <w:t xml:space="preserve">636-0/21 </w:t>
      </w:r>
      <w:r>
        <w:rPr>
          <w:rFonts w:ascii="Tahoma" w:hAnsi="Tahoma" w:cs="Tahoma"/>
          <w:sz w:val="16"/>
          <w:szCs w:val="16"/>
          <w:lang w:val="sr-Latn-CS"/>
        </w:rPr>
        <w:t>od</w:t>
      </w:r>
      <w:r w:rsidRPr="00D031EE">
        <w:rPr>
          <w:rFonts w:ascii="Tahoma" w:hAnsi="Tahoma" w:cs="Tahoma"/>
          <w:sz w:val="16"/>
          <w:szCs w:val="16"/>
          <w:lang w:val="sr-Latn-CS"/>
        </w:rPr>
        <w:t xml:space="preserve"> 18.06.2021. </w:t>
      </w:r>
      <w:r>
        <w:rPr>
          <w:rFonts w:ascii="Tahoma" w:hAnsi="Tahoma" w:cs="Tahoma"/>
          <w:sz w:val="16"/>
          <w:szCs w:val="16"/>
          <w:lang w:val="sr-Latn-CS"/>
        </w:rPr>
        <w:t>god</w:t>
      </w:r>
      <w:r w:rsidRPr="00D031EE">
        <w:rPr>
          <w:rFonts w:ascii="Tahoma" w:hAnsi="Tahoma" w:cs="Tahoma"/>
          <w:sz w:val="16"/>
          <w:szCs w:val="16"/>
          <w:lang w:val="sr-Latn-CS"/>
        </w:rPr>
        <w:t xml:space="preserve">., 991-0/21 </w:t>
      </w:r>
      <w:r>
        <w:rPr>
          <w:rFonts w:ascii="Tahoma" w:hAnsi="Tahoma" w:cs="Tahoma"/>
          <w:sz w:val="16"/>
          <w:szCs w:val="16"/>
          <w:lang w:val="sr-Latn-CS"/>
        </w:rPr>
        <w:t>od</w:t>
      </w:r>
      <w:r w:rsidRPr="00D031EE">
        <w:rPr>
          <w:rFonts w:ascii="Tahoma" w:hAnsi="Tahoma" w:cs="Tahoma"/>
          <w:sz w:val="16"/>
          <w:szCs w:val="16"/>
          <w:lang w:val="sr-Latn-CS"/>
        </w:rPr>
        <w:t xml:space="preserve"> 30.09.2021. </w:t>
      </w:r>
      <w:r>
        <w:rPr>
          <w:rFonts w:ascii="Tahoma" w:hAnsi="Tahoma" w:cs="Tahoma"/>
          <w:sz w:val="16"/>
          <w:szCs w:val="16"/>
          <w:lang w:val="sr-Latn-CS"/>
        </w:rPr>
        <w:t>god</w:t>
      </w:r>
      <w:r w:rsidRPr="00D031EE">
        <w:rPr>
          <w:rFonts w:ascii="Tahoma" w:hAnsi="Tahoma" w:cs="Tahoma"/>
          <w:sz w:val="16"/>
          <w:szCs w:val="16"/>
          <w:lang w:val="sr-Latn-CS"/>
        </w:rPr>
        <w:t xml:space="preserve">., 1432-0/21 </w:t>
      </w:r>
      <w:r>
        <w:rPr>
          <w:rFonts w:ascii="Tahoma" w:hAnsi="Tahoma" w:cs="Tahoma"/>
          <w:sz w:val="16"/>
          <w:szCs w:val="16"/>
          <w:lang w:val="sr-Latn-CS"/>
        </w:rPr>
        <w:t>od</w:t>
      </w:r>
      <w:r w:rsidRPr="00D031EE">
        <w:rPr>
          <w:rFonts w:ascii="Tahoma" w:hAnsi="Tahoma" w:cs="Tahoma"/>
          <w:sz w:val="16"/>
          <w:szCs w:val="16"/>
          <w:lang w:val="sr-Latn-CS"/>
        </w:rPr>
        <w:t xml:space="preserve"> 24.12.202</w:t>
      </w:r>
      <w:r>
        <w:rPr>
          <w:rFonts w:ascii="Tahoma" w:hAnsi="Tahoma" w:cs="Tahoma"/>
          <w:sz w:val="16"/>
          <w:szCs w:val="16"/>
          <w:lang w:val="sr-Latn-CS"/>
        </w:rPr>
        <w:t>1. god i 35-O/23 od 16.01.2023. god.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A3DB2" w14:textId="77777777" w:rsidR="00A2792C" w:rsidRDefault="00A279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A13C6" w14:textId="77777777" w:rsidR="00A2792C" w:rsidRDefault="00A279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C7C1D" w14:textId="77777777" w:rsidR="00A2792C" w:rsidRDefault="00A279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36914"/>
    <w:multiLevelType w:val="hybridMultilevel"/>
    <w:tmpl w:val="36584C44"/>
    <w:lvl w:ilvl="0" w:tplc="3C4A2DDA">
      <w:start w:val="1"/>
      <w:numFmt w:val="upperRoman"/>
      <w:pStyle w:val="Heading1"/>
      <w:lvlText w:val="%1"/>
      <w:lvlJc w:val="left"/>
      <w:pPr>
        <w:ind w:left="720" w:hanging="360"/>
      </w:pPr>
      <w:rPr>
        <w:rFonts w:hint="default"/>
        <w:b/>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nsid w:val="08750E76"/>
    <w:multiLevelType w:val="hybridMultilevel"/>
    <w:tmpl w:val="0D1C2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7382D"/>
    <w:multiLevelType w:val="hybridMultilevel"/>
    <w:tmpl w:val="9184E2AC"/>
    <w:lvl w:ilvl="0" w:tplc="0C22B0C8">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E1134A"/>
    <w:multiLevelType w:val="hybridMultilevel"/>
    <w:tmpl w:val="5ABE8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7F38AE"/>
    <w:multiLevelType w:val="hybridMultilevel"/>
    <w:tmpl w:val="DC30A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23145D"/>
    <w:multiLevelType w:val="hybridMultilevel"/>
    <w:tmpl w:val="5F606B18"/>
    <w:lvl w:ilvl="0" w:tplc="6A721344">
      <w:start w:val="18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131564"/>
    <w:multiLevelType w:val="hybridMultilevel"/>
    <w:tmpl w:val="976690AA"/>
    <w:lvl w:ilvl="0" w:tplc="B4769E70">
      <w:start w:val="8"/>
      <w:numFmt w:val="bullet"/>
      <w:lvlText w:val=""/>
      <w:lvlJc w:val="left"/>
      <w:pPr>
        <w:ind w:left="720" w:hanging="360"/>
      </w:pPr>
      <w:rPr>
        <w:rFonts w:ascii="Symbol" w:eastAsiaTheme="minorHAnsi"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C36C20"/>
    <w:multiLevelType w:val="hybridMultilevel"/>
    <w:tmpl w:val="014AC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336F03"/>
    <w:multiLevelType w:val="hybridMultilevel"/>
    <w:tmpl w:val="33767EB0"/>
    <w:lvl w:ilvl="0" w:tplc="838635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B61DF2"/>
    <w:multiLevelType w:val="hybridMultilevel"/>
    <w:tmpl w:val="FE0C9574"/>
    <w:lvl w:ilvl="0" w:tplc="CB5031DC">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220761"/>
    <w:multiLevelType w:val="hybridMultilevel"/>
    <w:tmpl w:val="99968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7B1F42"/>
    <w:multiLevelType w:val="hybridMultilevel"/>
    <w:tmpl w:val="CB1446AA"/>
    <w:lvl w:ilvl="0" w:tplc="0C22B0C8">
      <w:numFmt w:val="bullet"/>
      <w:lvlText w:val="-"/>
      <w:lvlJc w:val="left"/>
      <w:pPr>
        <w:ind w:left="792" w:hanging="360"/>
      </w:pPr>
      <w:rPr>
        <w:rFonts w:ascii="Tahoma" w:eastAsiaTheme="minorHAnsi" w:hAnsi="Tahoma" w:cs="Tahoma"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nsid w:val="731B28E2"/>
    <w:multiLevelType w:val="hybridMultilevel"/>
    <w:tmpl w:val="8D903C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350BF9"/>
    <w:multiLevelType w:val="hybridMultilevel"/>
    <w:tmpl w:val="0D0E0E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4717635"/>
    <w:multiLevelType w:val="hybridMultilevel"/>
    <w:tmpl w:val="492CA6F6"/>
    <w:lvl w:ilvl="0" w:tplc="04090001">
      <w:start w:val="1"/>
      <w:numFmt w:val="bullet"/>
      <w:lvlText w:val=""/>
      <w:lvlJc w:val="left"/>
      <w:pPr>
        <w:ind w:left="1013" w:hanging="360"/>
      </w:pPr>
      <w:rPr>
        <w:rFonts w:ascii="Symbol" w:hAnsi="Symbol" w:hint="default"/>
      </w:rPr>
    </w:lvl>
    <w:lvl w:ilvl="1" w:tplc="04090003">
      <w:start w:val="1"/>
      <w:numFmt w:val="bullet"/>
      <w:lvlText w:val="o"/>
      <w:lvlJc w:val="left"/>
      <w:pPr>
        <w:ind w:left="1733" w:hanging="360"/>
      </w:pPr>
      <w:rPr>
        <w:rFonts w:ascii="Courier New" w:hAnsi="Courier New" w:cs="Courier New" w:hint="default"/>
      </w:rPr>
    </w:lvl>
    <w:lvl w:ilvl="2" w:tplc="04090005">
      <w:start w:val="1"/>
      <w:numFmt w:val="bullet"/>
      <w:lvlText w:val=""/>
      <w:lvlJc w:val="left"/>
      <w:pPr>
        <w:ind w:left="2453" w:hanging="360"/>
      </w:pPr>
      <w:rPr>
        <w:rFonts w:ascii="Wingdings" w:hAnsi="Wingdings" w:hint="default"/>
      </w:rPr>
    </w:lvl>
    <w:lvl w:ilvl="3" w:tplc="04090001">
      <w:start w:val="1"/>
      <w:numFmt w:val="bullet"/>
      <w:lvlText w:val=""/>
      <w:lvlJc w:val="left"/>
      <w:pPr>
        <w:ind w:left="3173" w:hanging="360"/>
      </w:pPr>
      <w:rPr>
        <w:rFonts w:ascii="Symbol" w:hAnsi="Symbol" w:hint="default"/>
      </w:rPr>
    </w:lvl>
    <w:lvl w:ilvl="4" w:tplc="04090003">
      <w:start w:val="1"/>
      <w:numFmt w:val="bullet"/>
      <w:lvlText w:val="o"/>
      <w:lvlJc w:val="left"/>
      <w:pPr>
        <w:ind w:left="3893" w:hanging="360"/>
      </w:pPr>
      <w:rPr>
        <w:rFonts w:ascii="Courier New" w:hAnsi="Courier New" w:cs="Courier New" w:hint="default"/>
      </w:rPr>
    </w:lvl>
    <w:lvl w:ilvl="5" w:tplc="04090005">
      <w:start w:val="1"/>
      <w:numFmt w:val="bullet"/>
      <w:lvlText w:val=""/>
      <w:lvlJc w:val="left"/>
      <w:pPr>
        <w:ind w:left="4613" w:hanging="360"/>
      </w:pPr>
      <w:rPr>
        <w:rFonts w:ascii="Wingdings" w:hAnsi="Wingdings" w:hint="default"/>
      </w:rPr>
    </w:lvl>
    <w:lvl w:ilvl="6" w:tplc="04090001">
      <w:start w:val="1"/>
      <w:numFmt w:val="bullet"/>
      <w:lvlText w:val=""/>
      <w:lvlJc w:val="left"/>
      <w:pPr>
        <w:ind w:left="5333" w:hanging="360"/>
      </w:pPr>
      <w:rPr>
        <w:rFonts w:ascii="Symbol" w:hAnsi="Symbol" w:hint="default"/>
      </w:rPr>
    </w:lvl>
    <w:lvl w:ilvl="7" w:tplc="04090003">
      <w:start w:val="1"/>
      <w:numFmt w:val="bullet"/>
      <w:lvlText w:val="o"/>
      <w:lvlJc w:val="left"/>
      <w:pPr>
        <w:ind w:left="6053" w:hanging="360"/>
      </w:pPr>
      <w:rPr>
        <w:rFonts w:ascii="Courier New" w:hAnsi="Courier New" w:cs="Courier New" w:hint="default"/>
      </w:rPr>
    </w:lvl>
    <w:lvl w:ilvl="8" w:tplc="04090005">
      <w:start w:val="1"/>
      <w:numFmt w:val="bullet"/>
      <w:lvlText w:val=""/>
      <w:lvlJc w:val="left"/>
      <w:pPr>
        <w:ind w:left="6773" w:hanging="360"/>
      </w:pPr>
      <w:rPr>
        <w:rFonts w:ascii="Wingdings" w:hAnsi="Wingdings" w:hint="default"/>
      </w:rPr>
    </w:lvl>
  </w:abstractNum>
  <w:abstractNum w:abstractNumId="15">
    <w:nsid w:val="79D22DB2"/>
    <w:multiLevelType w:val="hybridMultilevel"/>
    <w:tmpl w:val="75888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A9132C"/>
    <w:multiLevelType w:val="hybridMultilevel"/>
    <w:tmpl w:val="59D83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7"/>
  </w:num>
  <w:num w:numId="4">
    <w:abstractNumId w:val="6"/>
  </w:num>
  <w:num w:numId="5">
    <w:abstractNumId w:val="4"/>
  </w:num>
  <w:num w:numId="6">
    <w:abstractNumId w:val="12"/>
  </w:num>
  <w:num w:numId="7">
    <w:abstractNumId w:val="3"/>
  </w:num>
  <w:num w:numId="8">
    <w:abstractNumId w:val="10"/>
  </w:num>
  <w:num w:numId="9">
    <w:abstractNumId w:val="0"/>
  </w:num>
  <w:num w:numId="10">
    <w:abstractNumId w:val="2"/>
  </w:num>
  <w:num w:numId="11">
    <w:abstractNumId w:val="11"/>
  </w:num>
  <w:num w:numId="12">
    <w:abstractNumId w:val="16"/>
  </w:num>
  <w:num w:numId="13">
    <w:abstractNumId w:val="9"/>
  </w:num>
  <w:num w:numId="14">
    <w:abstractNumId w:val="1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90F11"/>
    <w:rsid w:val="000025D9"/>
    <w:rsid w:val="000169C7"/>
    <w:rsid w:val="000242BC"/>
    <w:rsid w:val="00027383"/>
    <w:rsid w:val="00031116"/>
    <w:rsid w:val="000379F0"/>
    <w:rsid w:val="00043871"/>
    <w:rsid w:val="00044B6D"/>
    <w:rsid w:val="0004574F"/>
    <w:rsid w:val="000504D6"/>
    <w:rsid w:val="000550C7"/>
    <w:rsid w:val="0005736C"/>
    <w:rsid w:val="00057A15"/>
    <w:rsid w:val="00060227"/>
    <w:rsid w:val="0006669C"/>
    <w:rsid w:val="00066B01"/>
    <w:rsid w:val="00075F32"/>
    <w:rsid w:val="00077F75"/>
    <w:rsid w:val="00091D22"/>
    <w:rsid w:val="00095191"/>
    <w:rsid w:val="00096EED"/>
    <w:rsid w:val="000A23F1"/>
    <w:rsid w:val="000A3848"/>
    <w:rsid w:val="000A5FF3"/>
    <w:rsid w:val="000B68BE"/>
    <w:rsid w:val="000C3934"/>
    <w:rsid w:val="000D3FF1"/>
    <w:rsid w:val="000E050A"/>
    <w:rsid w:val="000E11CE"/>
    <w:rsid w:val="000E66B5"/>
    <w:rsid w:val="000F1E7A"/>
    <w:rsid w:val="000F2138"/>
    <w:rsid w:val="000F5BAB"/>
    <w:rsid w:val="000F5C99"/>
    <w:rsid w:val="000F5F0B"/>
    <w:rsid w:val="001066B7"/>
    <w:rsid w:val="001073FC"/>
    <w:rsid w:val="00110C78"/>
    <w:rsid w:val="00113E6A"/>
    <w:rsid w:val="0011637F"/>
    <w:rsid w:val="00121CD2"/>
    <w:rsid w:val="00123FF8"/>
    <w:rsid w:val="00125419"/>
    <w:rsid w:val="0013542E"/>
    <w:rsid w:val="001446FD"/>
    <w:rsid w:val="00147BF7"/>
    <w:rsid w:val="0017071C"/>
    <w:rsid w:val="00170E18"/>
    <w:rsid w:val="0017260C"/>
    <w:rsid w:val="00173130"/>
    <w:rsid w:val="00175550"/>
    <w:rsid w:val="00175EA9"/>
    <w:rsid w:val="001819DF"/>
    <w:rsid w:val="0018605B"/>
    <w:rsid w:val="001904E9"/>
    <w:rsid w:val="001932F1"/>
    <w:rsid w:val="00197F1F"/>
    <w:rsid w:val="001B1568"/>
    <w:rsid w:val="001B401A"/>
    <w:rsid w:val="001C472C"/>
    <w:rsid w:val="001C4ED2"/>
    <w:rsid w:val="001D5297"/>
    <w:rsid w:val="001D6CA2"/>
    <w:rsid w:val="001E0BEB"/>
    <w:rsid w:val="001E2C12"/>
    <w:rsid w:val="001E41CD"/>
    <w:rsid w:val="001F194E"/>
    <w:rsid w:val="001F3056"/>
    <w:rsid w:val="001F3B1B"/>
    <w:rsid w:val="001F4F29"/>
    <w:rsid w:val="001F5647"/>
    <w:rsid w:val="00200916"/>
    <w:rsid w:val="00201CE7"/>
    <w:rsid w:val="00205EF2"/>
    <w:rsid w:val="002137C3"/>
    <w:rsid w:val="002162B4"/>
    <w:rsid w:val="0021637E"/>
    <w:rsid w:val="00217F99"/>
    <w:rsid w:val="002321B7"/>
    <w:rsid w:val="0023547A"/>
    <w:rsid w:val="002364CA"/>
    <w:rsid w:val="00240EA3"/>
    <w:rsid w:val="00247932"/>
    <w:rsid w:val="00254E1B"/>
    <w:rsid w:val="00266B48"/>
    <w:rsid w:val="002731B2"/>
    <w:rsid w:val="00277916"/>
    <w:rsid w:val="00281C76"/>
    <w:rsid w:val="00283F4B"/>
    <w:rsid w:val="0029174D"/>
    <w:rsid w:val="00293802"/>
    <w:rsid w:val="002955D4"/>
    <w:rsid w:val="00295E4F"/>
    <w:rsid w:val="002A15F2"/>
    <w:rsid w:val="002A54EB"/>
    <w:rsid w:val="002A6132"/>
    <w:rsid w:val="002A76B3"/>
    <w:rsid w:val="002B5CF1"/>
    <w:rsid w:val="002B78DB"/>
    <w:rsid w:val="002D2C65"/>
    <w:rsid w:val="002D6F3E"/>
    <w:rsid w:val="002E47BD"/>
    <w:rsid w:val="002F0EEE"/>
    <w:rsid w:val="003009EF"/>
    <w:rsid w:val="003110AB"/>
    <w:rsid w:val="00314906"/>
    <w:rsid w:val="0031645C"/>
    <w:rsid w:val="00316741"/>
    <w:rsid w:val="00320CD6"/>
    <w:rsid w:val="00324A83"/>
    <w:rsid w:val="00325A13"/>
    <w:rsid w:val="00326540"/>
    <w:rsid w:val="00326D47"/>
    <w:rsid w:val="003307BC"/>
    <w:rsid w:val="003308AC"/>
    <w:rsid w:val="00332798"/>
    <w:rsid w:val="00334EED"/>
    <w:rsid w:val="00335909"/>
    <w:rsid w:val="00336C9C"/>
    <w:rsid w:val="00343AFE"/>
    <w:rsid w:val="003505EF"/>
    <w:rsid w:val="00352EF1"/>
    <w:rsid w:val="003549EE"/>
    <w:rsid w:val="00356794"/>
    <w:rsid w:val="0036396A"/>
    <w:rsid w:val="00371EBE"/>
    <w:rsid w:val="0037345A"/>
    <w:rsid w:val="003734EE"/>
    <w:rsid w:val="003774DE"/>
    <w:rsid w:val="00380203"/>
    <w:rsid w:val="00381F57"/>
    <w:rsid w:val="00384191"/>
    <w:rsid w:val="00386BAC"/>
    <w:rsid w:val="00386D29"/>
    <w:rsid w:val="003876E7"/>
    <w:rsid w:val="00387FED"/>
    <w:rsid w:val="00390F11"/>
    <w:rsid w:val="003957C5"/>
    <w:rsid w:val="00395848"/>
    <w:rsid w:val="0039607C"/>
    <w:rsid w:val="00396A26"/>
    <w:rsid w:val="00397C0E"/>
    <w:rsid w:val="003A0AC8"/>
    <w:rsid w:val="003A3DF8"/>
    <w:rsid w:val="003A568B"/>
    <w:rsid w:val="003A596A"/>
    <w:rsid w:val="003A5F69"/>
    <w:rsid w:val="003D2E3B"/>
    <w:rsid w:val="003D5B69"/>
    <w:rsid w:val="003D72C8"/>
    <w:rsid w:val="003E14B4"/>
    <w:rsid w:val="003F2BA8"/>
    <w:rsid w:val="003F38E4"/>
    <w:rsid w:val="003F74D7"/>
    <w:rsid w:val="003F7EC8"/>
    <w:rsid w:val="0040062C"/>
    <w:rsid w:val="0040560B"/>
    <w:rsid w:val="00417320"/>
    <w:rsid w:val="004217D3"/>
    <w:rsid w:val="00430963"/>
    <w:rsid w:val="0044082D"/>
    <w:rsid w:val="0044180E"/>
    <w:rsid w:val="0044223D"/>
    <w:rsid w:val="00456743"/>
    <w:rsid w:val="004570C2"/>
    <w:rsid w:val="004652BB"/>
    <w:rsid w:val="00465A6E"/>
    <w:rsid w:val="004664CC"/>
    <w:rsid w:val="00466915"/>
    <w:rsid w:val="00474322"/>
    <w:rsid w:val="004811CB"/>
    <w:rsid w:val="00481379"/>
    <w:rsid w:val="00483C28"/>
    <w:rsid w:val="0048464E"/>
    <w:rsid w:val="00486D64"/>
    <w:rsid w:val="00490314"/>
    <w:rsid w:val="00496F2A"/>
    <w:rsid w:val="00497D1A"/>
    <w:rsid w:val="004A5837"/>
    <w:rsid w:val="004B1974"/>
    <w:rsid w:val="004C0B46"/>
    <w:rsid w:val="004C1372"/>
    <w:rsid w:val="004E1360"/>
    <w:rsid w:val="004E4F69"/>
    <w:rsid w:val="004E50BE"/>
    <w:rsid w:val="004E5B53"/>
    <w:rsid w:val="004F43AB"/>
    <w:rsid w:val="004F6B76"/>
    <w:rsid w:val="005033AF"/>
    <w:rsid w:val="0051089B"/>
    <w:rsid w:val="005113AF"/>
    <w:rsid w:val="00511E87"/>
    <w:rsid w:val="00513C79"/>
    <w:rsid w:val="0052112A"/>
    <w:rsid w:val="00526EE3"/>
    <w:rsid w:val="005272E4"/>
    <w:rsid w:val="005305F4"/>
    <w:rsid w:val="00530B58"/>
    <w:rsid w:val="005321DB"/>
    <w:rsid w:val="0053288D"/>
    <w:rsid w:val="00532E1C"/>
    <w:rsid w:val="00535FD1"/>
    <w:rsid w:val="00536101"/>
    <w:rsid w:val="005420DA"/>
    <w:rsid w:val="00542CE0"/>
    <w:rsid w:val="00545138"/>
    <w:rsid w:val="00545ED6"/>
    <w:rsid w:val="00546DFC"/>
    <w:rsid w:val="00553DB8"/>
    <w:rsid w:val="00553DFA"/>
    <w:rsid w:val="0055424C"/>
    <w:rsid w:val="005555A8"/>
    <w:rsid w:val="005600C9"/>
    <w:rsid w:val="005618FE"/>
    <w:rsid w:val="005634FE"/>
    <w:rsid w:val="0057048E"/>
    <w:rsid w:val="00571CAF"/>
    <w:rsid w:val="00573997"/>
    <w:rsid w:val="00574222"/>
    <w:rsid w:val="00580D1C"/>
    <w:rsid w:val="00590903"/>
    <w:rsid w:val="00592515"/>
    <w:rsid w:val="00596EE7"/>
    <w:rsid w:val="00597F94"/>
    <w:rsid w:val="005A47B8"/>
    <w:rsid w:val="005A5918"/>
    <w:rsid w:val="005B1FB5"/>
    <w:rsid w:val="005B282D"/>
    <w:rsid w:val="005B5650"/>
    <w:rsid w:val="005B797A"/>
    <w:rsid w:val="005C3076"/>
    <w:rsid w:val="005C79EB"/>
    <w:rsid w:val="005D03FC"/>
    <w:rsid w:val="005D14A0"/>
    <w:rsid w:val="005D2A5F"/>
    <w:rsid w:val="005D56B4"/>
    <w:rsid w:val="005E343D"/>
    <w:rsid w:val="005F279E"/>
    <w:rsid w:val="005F6909"/>
    <w:rsid w:val="00600F48"/>
    <w:rsid w:val="00603356"/>
    <w:rsid w:val="0061204F"/>
    <w:rsid w:val="00615AF4"/>
    <w:rsid w:val="00623CB1"/>
    <w:rsid w:val="00630996"/>
    <w:rsid w:val="00633507"/>
    <w:rsid w:val="00634048"/>
    <w:rsid w:val="00635198"/>
    <w:rsid w:val="0064167A"/>
    <w:rsid w:val="00650CEA"/>
    <w:rsid w:val="00654551"/>
    <w:rsid w:val="00655D07"/>
    <w:rsid w:val="006618F1"/>
    <w:rsid w:val="0066193A"/>
    <w:rsid w:val="006657D9"/>
    <w:rsid w:val="00672A19"/>
    <w:rsid w:val="006751A6"/>
    <w:rsid w:val="006762C6"/>
    <w:rsid w:val="006766FC"/>
    <w:rsid w:val="006801D4"/>
    <w:rsid w:val="00684C9C"/>
    <w:rsid w:val="00686099"/>
    <w:rsid w:val="00686808"/>
    <w:rsid w:val="00687DA8"/>
    <w:rsid w:val="00694C7D"/>
    <w:rsid w:val="00695616"/>
    <w:rsid w:val="00695EAB"/>
    <w:rsid w:val="006A06F2"/>
    <w:rsid w:val="006A104E"/>
    <w:rsid w:val="006B7B62"/>
    <w:rsid w:val="006C0203"/>
    <w:rsid w:val="006C1DAB"/>
    <w:rsid w:val="006D2736"/>
    <w:rsid w:val="006D7CFA"/>
    <w:rsid w:val="006E0078"/>
    <w:rsid w:val="006E08CD"/>
    <w:rsid w:val="006E67A2"/>
    <w:rsid w:val="006E6FD8"/>
    <w:rsid w:val="006F11F1"/>
    <w:rsid w:val="006F13D1"/>
    <w:rsid w:val="006F1DCE"/>
    <w:rsid w:val="006F35D4"/>
    <w:rsid w:val="007010CD"/>
    <w:rsid w:val="007038A9"/>
    <w:rsid w:val="00704B98"/>
    <w:rsid w:val="00704EA7"/>
    <w:rsid w:val="00705E90"/>
    <w:rsid w:val="007070B5"/>
    <w:rsid w:val="00716185"/>
    <w:rsid w:val="0073042B"/>
    <w:rsid w:val="00731CE7"/>
    <w:rsid w:val="007320B7"/>
    <w:rsid w:val="00740B63"/>
    <w:rsid w:val="00741AE2"/>
    <w:rsid w:val="00743FA6"/>
    <w:rsid w:val="007511AB"/>
    <w:rsid w:val="00755803"/>
    <w:rsid w:val="007620AB"/>
    <w:rsid w:val="007634C9"/>
    <w:rsid w:val="007642B3"/>
    <w:rsid w:val="007716A2"/>
    <w:rsid w:val="00771C17"/>
    <w:rsid w:val="00784469"/>
    <w:rsid w:val="00787766"/>
    <w:rsid w:val="00790BA8"/>
    <w:rsid w:val="00792994"/>
    <w:rsid w:val="00793912"/>
    <w:rsid w:val="00795317"/>
    <w:rsid w:val="007A0A42"/>
    <w:rsid w:val="007B0708"/>
    <w:rsid w:val="007B6179"/>
    <w:rsid w:val="007B71B2"/>
    <w:rsid w:val="007C3D2F"/>
    <w:rsid w:val="007D1E1F"/>
    <w:rsid w:val="007E295D"/>
    <w:rsid w:val="007E3001"/>
    <w:rsid w:val="007E7528"/>
    <w:rsid w:val="007F1988"/>
    <w:rsid w:val="007F2935"/>
    <w:rsid w:val="007F5975"/>
    <w:rsid w:val="00800619"/>
    <w:rsid w:val="00806667"/>
    <w:rsid w:val="00810D86"/>
    <w:rsid w:val="00820C6A"/>
    <w:rsid w:val="008215C0"/>
    <w:rsid w:val="00824F33"/>
    <w:rsid w:val="008257FF"/>
    <w:rsid w:val="00825AF3"/>
    <w:rsid w:val="00827C9A"/>
    <w:rsid w:val="00830357"/>
    <w:rsid w:val="008307F5"/>
    <w:rsid w:val="00830D50"/>
    <w:rsid w:val="00833706"/>
    <w:rsid w:val="008366A1"/>
    <w:rsid w:val="008535D4"/>
    <w:rsid w:val="00855A75"/>
    <w:rsid w:val="00863A25"/>
    <w:rsid w:val="0086545D"/>
    <w:rsid w:val="008707DE"/>
    <w:rsid w:val="00873775"/>
    <w:rsid w:val="00890E18"/>
    <w:rsid w:val="00896309"/>
    <w:rsid w:val="008B4A45"/>
    <w:rsid w:val="008C1603"/>
    <w:rsid w:val="008C23E0"/>
    <w:rsid w:val="008C48D3"/>
    <w:rsid w:val="008D3229"/>
    <w:rsid w:val="008D3E56"/>
    <w:rsid w:val="008E449C"/>
    <w:rsid w:val="008E4B78"/>
    <w:rsid w:val="008F323B"/>
    <w:rsid w:val="008F3A4B"/>
    <w:rsid w:val="00901270"/>
    <w:rsid w:val="009021DC"/>
    <w:rsid w:val="0090258F"/>
    <w:rsid w:val="009028B9"/>
    <w:rsid w:val="00903EFF"/>
    <w:rsid w:val="00911754"/>
    <w:rsid w:val="0092731B"/>
    <w:rsid w:val="009276A1"/>
    <w:rsid w:val="00932BCE"/>
    <w:rsid w:val="00933452"/>
    <w:rsid w:val="00936B9F"/>
    <w:rsid w:val="00937E50"/>
    <w:rsid w:val="0094139A"/>
    <w:rsid w:val="00944639"/>
    <w:rsid w:val="0095060E"/>
    <w:rsid w:val="00951CDB"/>
    <w:rsid w:val="00952B4F"/>
    <w:rsid w:val="00953457"/>
    <w:rsid w:val="00953D65"/>
    <w:rsid w:val="00965395"/>
    <w:rsid w:val="009658B9"/>
    <w:rsid w:val="009668E9"/>
    <w:rsid w:val="00966E47"/>
    <w:rsid w:val="009672F9"/>
    <w:rsid w:val="00967C06"/>
    <w:rsid w:val="0097510C"/>
    <w:rsid w:val="00975D60"/>
    <w:rsid w:val="009839A2"/>
    <w:rsid w:val="00985D16"/>
    <w:rsid w:val="009878D7"/>
    <w:rsid w:val="00990BF9"/>
    <w:rsid w:val="00991562"/>
    <w:rsid w:val="00994551"/>
    <w:rsid w:val="009A0E4F"/>
    <w:rsid w:val="009A4199"/>
    <w:rsid w:val="009B2223"/>
    <w:rsid w:val="009B25C9"/>
    <w:rsid w:val="009B7CAE"/>
    <w:rsid w:val="009C4D0D"/>
    <w:rsid w:val="009D29B1"/>
    <w:rsid w:val="009D2E2D"/>
    <w:rsid w:val="009D63A2"/>
    <w:rsid w:val="009D7069"/>
    <w:rsid w:val="009D74CD"/>
    <w:rsid w:val="009E4DD4"/>
    <w:rsid w:val="009E63C6"/>
    <w:rsid w:val="00A0286A"/>
    <w:rsid w:val="00A1433E"/>
    <w:rsid w:val="00A1643C"/>
    <w:rsid w:val="00A25357"/>
    <w:rsid w:val="00A265B8"/>
    <w:rsid w:val="00A2792C"/>
    <w:rsid w:val="00A30A44"/>
    <w:rsid w:val="00A3147D"/>
    <w:rsid w:val="00A41311"/>
    <w:rsid w:val="00A43654"/>
    <w:rsid w:val="00A44843"/>
    <w:rsid w:val="00A46C5D"/>
    <w:rsid w:val="00A51AC9"/>
    <w:rsid w:val="00A51EB1"/>
    <w:rsid w:val="00A51ECB"/>
    <w:rsid w:val="00A52021"/>
    <w:rsid w:val="00A54A9C"/>
    <w:rsid w:val="00A55513"/>
    <w:rsid w:val="00A5560E"/>
    <w:rsid w:val="00A55778"/>
    <w:rsid w:val="00A5605D"/>
    <w:rsid w:val="00A626C6"/>
    <w:rsid w:val="00A662E3"/>
    <w:rsid w:val="00A7308C"/>
    <w:rsid w:val="00A73AB9"/>
    <w:rsid w:val="00A77603"/>
    <w:rsid w:val="00A80CF9"/>
    <w:rsid w:val="00A90121"/>
    <w:rsid w:val="00AA28A2"/>
    <w:rsid w:val="00AA7046"/>
    <w:rsid w:val="00AA769E"/>
    <w:rsid w:val="00AB343C"/>
    <w:rsid w:val="00AB5CFA"/>
    <w:rsid w:val="00AC3058"/>
    <w:rsid w:val="00AC48AA"/>
    <w:rsid w:val="00AC6448"/>
    <w:rsid w:val="00AD0E98"/>
    <w:rsid w:val="00AD7DDD"/>
    <w:rsid w:val="00AE052A"/>
    <w:rsid w:val="00AE18A7"/>
    <w:rsid w:val="00AE3A38"/>
    <w:rsid w:val="00AE7587"/>
    <w:rsid w:val="00AF38D7"/>
    <w:rsid w:val="00AF557D"/>
    <w:rsid w:val="00AF7092"/>
    <w:rsid w:val="00B004D5"/>
    <w:rsid w:val="00B02F7E"/>
    <w:rsid w:val="00B072C7"/>
    <w:rsid w:val="00B07F48"/>
    <w:rsid w:val="00B12585"/>
    <w:rsid w:val="00B26F08"/>
    <w:rsid w:val="00B53DD2"/>
    <w:rsid w:val="00B668A6"/>
    <w:rsid w:val="00B66D78"/>
    <w:rsid w:val="00B67D49"/>
    <w:rsid w:val="00B71383"/>
    <w:rsid w:val="00B7570A"/>
    <w:rsid w:val="00B81FDB"/>
    <w:rsid w:val="00B8424D"/>
    <w:rsid w:val="00B94324"/>
    <w:rsid w:val="00BA7645"/>
    <w:rsid w:val="00BC77F2"/>
    <w:rsid w:val="00BD0F0F"/>
    <w:rsid w:val="00BE0F6B"/>
    <w:rsid w:val="00BE27F6"/>
    <w:rsid w:val="00BE2C4E"/>
    <w:rsid w:val="00BE6F15"/>
    <w:rsid w:val="00BF3750"/>
    <w:rsid w:val="00BF3F0F"/>
    <w:rsid w:val="00BF6EA8"/>
    <w:rsid w:val="00BF728A"/>
    <w:rsid w:val="00C05580"/>
    <w:rsid w:val="00C140D5"/>
    <w:rsid w:val="00C173A5"/>
    <w:rsid w:val="00C218F9"/>
    <w:rsid w:val="00C246C8"/>
    <w:rsid w:val="00C2572C"/>
    <w:rsid w:val="00C261AD"/>
    <w:rsid w:val="00C26AAC"/>
    <w:rsid w:val="00C30E26"/>
    <w:rsid w:val="00C3195C"/>
    <w:rsid w:val="00C35239"/>
    <w:rsid w:val="00C4107C"/>
    <w:rsid w:val="00C417E7"/>
    <w:rsid w:val="00C57097"/>
    <w:rsid w:val="00C6129D"/>
    <w:rsid w:val="00C67D36"/>
    <w:rsid w:val="00C7441D"/>
    <w:rsid w:val="00C76734"/>
    <w:rsid w:val="00C800C6"/>
    <w:rsid w:val="00C86E2A"/>
    <w:rsid w:val="00C901B6"/>
    <w:rsid w:val="00C902C7"/>
    <w:rsid w:val="00C91058"/>
    <w:rsid w:val="00C91BD2"/>
    <w:rsid w:val="00C92047"/>
    <w:rsid w:val="00C94DC0"/>
    <w:rsid w:val="00CA36E7"/>
    <w:rsid w:val="00CA3F9A"/>
    <w:rsid w:val="00CB65C2"/>
    <w:rsid w:val="00CC02F0"/>
    <w:rsid w:val="00CC7B30"/>
    <w:rsid w:val="00CD29EE"/>
    <w:rsid w:val="00CD6BED"/>
    <w:rsid w:val="00CE0432"/>
    <w:rsid w:val="00CE146B"/>
    <w:rsid w:val="00CE7E6B"/>
    <w:rsid w:val="00CF3250"/>
    <w:rsid w:val="00D0077D"/>
    <w:rsid w:val="00D01AE2"/>
    <w:rsid w:val="00D01EF6"/>
    <w:rsid w:val="00D020B2"/>
    <w:rsid w:val="00D20080"/>
    <w:rsid w:val="00D24854"/>
    <w:rsid w:val="00D33CD9"/>
    <w:rsid w:val="00D34E04"/>
    <w:rsid w:val="00D42ED6"/>
    <w:rsid w:val="00D439A3"/>
    <w:rsid w:val="00D53385"/>
    <w:rsid w:val="00D62BAB"/>
    <w:rsid w:val="00D661CC"/>
    <w:rsid w:val="00D6637C"/>
    <w:rsid w:val="00D72977"/>
    <w:rsid w:val="00D748FC"/>
    <w:rsid w:val="00D7617F"/>
    <w:rsid w:val="00D7654E"/>
    <w:rsid w:val="00D83046"/>
    <w:rsid w:val="00D9377D"/>
    <w:rsid w:val="00D956CC"/>
    <w:rsid w:val="00D956EE"/>
    <w:rsid w:val="00DA0433"/>
    <w:rsid w:val="00DA04BD"/>
    <w:rsid w:val="00DA270D"/>
    <w:rsid w:val="00DA2EF9"/>
    <w:rsid w:val="00DA3C30"/>
    <w:rsid w:val="00DA592A"/>
    <w:rsid w:val="00DB10D2"/>
    <w:rsid w:val="00DB1ACC"/>
    <w:rsid w:val="00DB233F"/>
    <w:rsid w:val="00DB2487"/>
    <w:rsid w:val="00DB6E14"/>
    <w:rsid w:val="00DC695B"/>
    <w:rsid w:val="00DC70C6"/>
    <w:rsid w:val="00DD7C1E"/>
    <w:rsid w:val="00DE02DE"/>
    <w:rsid w:val="00DF3A7A"/>
    <w:rsid w:val="00E01A15"/>
    <w:rsid w:val="00E01DC9"/>
    <w:rsid w:val="00E035BE"/>
    <w:rsid w:val="00E040EB"/>
    <w:rsid w:val="00E10906"/>
    <w:rsid w:val="00E12B8D"/>
    <w:rsid w:val="00E16E3B"/>
    <w:rsid w:val="00E31924"/>
    <w:rsid w:val="00E32725"/>
    <w:rsid w:val="00E32DB1"/>
    <w:rsid w:val="00E34D42"/>
    <w:rsid w:val="00E36857"/>
    <w:rsid w:val="00E55A59"/>
    <w:rsid w:val="00E62199"/>
    <w:rsid w:val="00E636F1"/>
    <w:rsid w:val="00E654DA"/>
    <w:rsid w:val="00E7629D"/>
    <w:rsid w:val="00E8267B"/>
    <w:rsid w:val="00E82A5F"/>
    <w:rsid w:val="00E90F87"/>
    <w:rsid w:val="00E91D4F"/>
    <w:rsid w:val="00E93BC4"/>
    <w:rsid w:val="00EA1DDC"/>
    <w:rsid w:val="00EB34FF"/>
    <w:rsid w:val="00EC08EE"/>
    <w:rsid w:val="00EC33EB"/>
    <w:rsid w:val="00ED5A73"/>
    <w:rsid w:val="00ED5D8D"/>
    <w:rsid w:val="00EE4868"/>
    <w:rsid w:val="00EE58DA"/>
    <w:rsid w:val="00EF7D25"/>
    <w:rsid w:val="00F03A67"/>
    <w:rsid w:val="00F04D88"/>
    <w:rsid w:val="00F140B7"/>
    <w:rsid w:val="00F24901"/>
    <w:rsid w:val="00F259A0"/>
    <w:rsid w:val="00F26E2B"/>
    <w:rsid w:val="00F361F3"/>
    <w:rsid w:val="00F42400"/>
    <w:rsid w:val="00F45C11"/>
    <w:rsid w:val="00F46275"/>
    <w:rsid w:val="00F46E8B"/>
    <w:rsid w:val="00F61F09"/>
    <w:rsid w:val="00F6219B"/>
    <w:rsid w:val="00F63329"/>
    <w:rsid w:val="00F65DEB"/>
    <w:rsid w:val="00F66608"/>
    <w:rsid w:val="00F679D7"/>
    <w:rsid w:val="00F7023A"/>
    <w:rsid w:val="00F845D7"/>
    <w:rsid w:val="00F9133A"/>
    <w:rsid w:val="00F93185"/>
    <w:rsid w:val="00FA153B"/>
    <w:rsid w:val="00FA6CE5"/>
    <w:rsid w:val="00FB2D28"/>
    <w:rsid w:val="00FB4248"/>
    <w:rsid w:val="00FB47F8"/>
    <w:rsid w:val="00FC2106"/>
    <w:rsid w:val="00FC5B27"/>
    <w:rsid w:val="00FE1F93"/>
    <w:rsid w:val="00FE7F5C"/>
    <w:rsid w:val="00FF3698"/>
    <w:rsid w:val="00FF387C"/>
    <w:rsid w:val="00FF49D1"/>
    <w:rsid w:val="00FF5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1D5D4"/>
  <w15:docId w15:val="{B39C0044-68C5-42AF-9BA0-B6BEB52A3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44843"/>
    <w:pPr>
      <w:keepNext/>
      <w:numPr>
        <w:numId w:val="9"/>
      </w:numPr>
      <w:spacing w:after="0" w:line="360" w:lineRule="auto"/>
      <w:outlineLvl w:val="0"/>
    </w:pPr>
    <w:rPr>
      <w:rFonts w:ascii="Tahoma" w:eastAsia="Times New Roman" w:hAnsi="Tahoma" w:cs="Times New Roman"/>
      <w:b/>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90F11"/>
    <w:pPr>
      <w:spacing w:after="0" w:line="240" w:lineRule="auto"/>
    </w:pPr>
  </w:style>
  <w:style w:type="character" w:customStyle="1" w:styleId="myxfac">
    <w:name w:val="myxfac"/>
    <w:basedOn w:val="DefaultParagraphFont"/>
    <w:rsid w:val="00DA592A"/>
  </w:style>
  <w:style w:type="paragraph" w:styleId="FootnoteText">
    <w:name w:val="footnote text"/>
    <w:aliases w:val="5_G,Footnote Text Char Char,Footnote Text Char1 Char Char,Footnote Text Char Char Char Char,Footnote Text Char1 Char Char1 Char Char,Footnote Text Char Char Char Char1 Char Char,ft Char Char Char Char Char Char,Footnote Text Blue"/>
    <w:basedOn w:val="Normal"/>
    <w:link w:val="FootnoteTextChar"/>
    <w:uiPriority w:val="99"/>
    <w:unhideWhenUsed/>
    <w:rsid w:val="00704EA7"/>
    <w:pPr>
      <w:spacing w:after="0" w:line="240" w:lineRule="auto"/>
    </w:pPr>
    <w:rPr>
      <w:sz w:val="20"/>
      <w:szCs w:val="20"/>
    </w:rPr>
  </w:style>
  <w:style w:type="character" w:customStyle="1" w:styleId="FootnoteTextChar">
    <w:name w:val="Footnote Text Char"/>
    <w:aliases w:val="5_G Char,Footnote Text Char Char Char,Footnote Text Char1 Char Char Char,Footnote Text Char Char Char Char Char,Footnote Text Char1 Char Char1 Char Char Char,Footnote Text Char Char Char Char1 Char Char Char,Footnote Text Blue Char"/>
    <w:basedOn w:val="DefaultParagraphFont"/>
    <w:link w:val="FootnoteText"/>
    <w:uiPriority w:val="99"/>
    <w:rsid w:val="00704EA7"/>
    <w:rPr>
      <w:sz w:val="20"/>
      <w:szCs w:val="20"/>
    </w:rPr>
  </w:style>
  <w:style w:type="character" w:styleId="FootnoteReference">
    <w:name w:val="footnote reference"/>
    <w:aliases w:val="4_G,4_G Char Char Char Char Char,Footnotes refss Char Char Char Char Char,ftref Char Char Char Char Char,BVI fnr Char Char Char Char Char,BVI fnr Car Car Char Char Char Char Char,BVI fnr Car Char Char Char Char Char,4_G Char Char"/>
    <w:basedOn w:val="DefaultParagraphFont"/>
    <w:link w:val="4GCharCharCharChar"/>
    <w:uiPriority w:val="99"/>
    <w:unhideWhenUsed/>
    <w:rsid w:val="00704EA7"/>
    <w:rPr>
      <w:vertAlign w:val="superscript"/>
    </w:rPr>
  </w:style>
  <w:style w:type="paragraph" w:styleId="ListParagraph">
    <w:name w:val="List Paragraph"/>
    <w:basedOn w:val="Normal"/>
    <w:uiPriority w:val="34"/>
    <w:qFormat/>
    <w:rsid w:val="00704EA7"/>
    <w:pPr>
      <w:ind w:left="720"/>
      <w:contextualSpacing/>
    </w:pPr>
  </w:style>
  <w:style w:type="character" w:styleId="Hyperlink">
    <w:name w:val="Hyperlink"/>
    <w:basedOn w:val="DefaultParagraphFont"/>
    <w:uiPriority w:val="99"/>
    <w:unhideWhenUsed/>
    <w:rsid w:val="00A43654"/>
    <w:rPr>
      <w:color w:val="0563C1" w:themeColor="hyperlink"/>
      <w:u w:val="single"/>
    </w:rPr>
  </w:style>
  <w:style w:type="table" w:styleId="TableGrid">
    <w:name w:val="Table Grid"/>
    <w:basedOn w:val="TableNormal"/>
    <w:uiPriority w:val="39"/>
    <w:rsid w:val="00277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44843"/>
    <w:rPr>
      <w:rFonts w:ascii="Tahoma" w:eastAsia="Times New Roman" w:hAnsi="Tahoma" w:cs="Times New Roman"/>
      <w:b/>
      <w:sz w:val="32"/>
      <w:szCs w:val="24"/>
    </w:rPr>
  </w:style>
  <w:style w:type="character" w:customStyle="1" w:styleId="NoSpacingChar">
    <w:name w:val="No Spacing Char"/>
    <w:link w:val="NoSpacing"/>
    <w:uiPriority w:val="1"/>
    <w:locked/>
    <w:rsid w:val="00DA04BD"/>
  </w:style>
  <w:style w:type="paragraph" w:customStyle="1" w:styleId="4GCharCharCharChar">
    <w:name w:val="4_G Char Char Char Char"/>
    <w:aliases w:val="Footnotes refss Char Char Char Char,ftref Char Char Char Char,BVI fnr Char Char Char Char,BVI fnr Car Car Char Char Char Char,BVI fnr Car Char Char Char Char,BVI fnr Car Car Car Car Char Char1 Char Char"/>
    <w:basedOn w:val="Normal"/>
    <w:link w:val="FootnoteReference"/>
    <w:uiPriority w:val="99"/>
    <w:rsid w:val="00DA04BD"/>
    <w:pPr>
      <w:spacing w:line="240" w:lineRule="exact"/>
      <w:jc w:val="both"/>
    </w:pPr>
    <w:rPr>
      <w:vertAlign w:val="superscript"/>
    </w:rPr>
  </w:style>
  <w:style w:type="paragraph" w:styleId="Header">
    <w:name w:val="header"/>
    <w:basedOn w:val="Normal"/>
    <w:link w:val="HeaderChar"/>
    <w:uiPriority w:val="99"/>
    <w:unhideWhenUsed/>
    <w:rsid w:val="00125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419"/>
  </w:style>
  <w:style w:type="paragraph" w:styleId="Footer">
    <w:name w:val="footer"/>
    <w:basedOn w:val="Normal"/>
    <w:link w:val="FooterChar"/>
    <w:uiPriority w:val="99"/>
    <w:unhideWhenUsed/>
    <w:rsid w:val="007F59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975"/>
  </w:style>
  <w:style w:type="paragraph" w:customStyle="1" w:styleId="Style10">
    <w:name w:val="Style10"/>
    <w:basedOn w:val="Normal"/>
    <w:rsid w:val="0040062C"/>
    <w:pPr>
      <w:widowControl w:val="0"/>
      <w:autoSpaceDE w:val="0"/>
      <w:autoSpaceDN w:val="0"/>
      <w:adjustRightInd w:val="0"/>
      <w:spacing w:after="0" w:line="286" w:lineRule="exact"/>
      <w:ind w:firstLine="538"/>
      <w:jc w:val="both"/>
    </w:pPr>
    <w:rPr>
      <w:rFonts w:ascii="Tahoma" w:eastAsia="Times New Roman" w:hAnsi="Tahoma" w:cs="Times New Roman"/>
      <w:szCs w:val="24"/>
    </w:rPr>
  </w:style>
  <w:style w:type="paragraph" w:customStyle="1" w:styleId="Style16">
    <w:name w:val="Style16"/>
    <w:basedOn w:val="Normal"/>
    <w:rsid w:val="0040062C"/>
    <w:pPr>
      <w:widowControl w:val="0"/>
      <w:autoSpaceDE w:val="0"/>
      <w:autoSpaceDN w:val="0"/>
      <w:adjustRightInd w:val="0"/>
      <w:spacing w:after="0" w:line="240" w:lineRule="auto"/>
    </w:pPr>
    <w:rPr>
      <w:rFonts w:ascii="Tahoma" w:eastAsia="Times New Roman" w:hAnsi="Tahoma" w:cs="Times New Roman"/>
      <w:szCs w:val="24"/>
    </w:rPr>
  </w:style>
  <w:style w:type="paragraph" w:customStyle="1" w:styleId="Style17">
    <w:name w:val="Style17"/>
    <w:basedOn w:val="Normal"/>
    <w:rsid w:val="0040062C"/>
    <w:pPr>
      <w:widowControl w:val="0"/>
      <w:autoSpaceDE w:val="0"/>
      <w:autoSpaceDN w:val="0"/>
      <w:adjustRightInd w:val="0"/>
      <w:spacing w:after="0" w:line="240" w:lineRule="auto"/>
    </w:pPr>
    <w:rPr>
      <w:rFonts w:ascii="Tahoma" w:eastAsia="Times New Roman" w:hAnsi="Tahoma" w:cs="Times New Roman"/>
      <w:szCs w:val="24"/>
    </w:rPr>
  </w:style>
  <w:style w:type="character" w:customStyle="1" w:styleId="FontStyle24">
    <w:name w:val="Font Style24"/>
    <w:rsid w:val="0040062C"/>
    <w:rPr>
      <w:rFonts w:ascii="Times New Roman" w:hAnsi="Times New Roman" w:cs="Times New Roman" w:hint="default"/>
      <w:b/>
      <w:bCs/>
      <w:sz w:val="22"/>
      <w:szCs w:val="22"/>
    </w:rPr>
  </w:style>
  <w:style w:type="character" w:customStyle="1" w:styleId="FontStyle26">
    <w:name w:val="Font Style26"/>
    <w:rsid w:val="0040062C"/>
    <w:rPr>
      <w:rFonts w:ascii="Times New Roman" w:hAnsi="Times New Roman" w:cs="Times New Roman" w:hint="default"/>
      <w:sz w:val="22"/>
      <w:szCs w:val="22"/>
    </w:rPr>
  </w:style>
  <w:style w:type="paragraph" w:customStyle="1" w:styleId="t-98-2">
    <w:name w:val="t-98-2"/>
    <w:basedOn w:val="Normal"/>
    <w:rsid w:val="0040062C"/>
    <w:pPr>
      <w:spacing w:before="100" w:beforeAutospacing="1" w:after="100" w:afterAutospacing="1" w:line="240" w:lineRule="auto"/>
    </w:pPr>
    <w:rPr>
      <w:rFonts w:ascii="Tahoma" w:eastAsia="Times New Roman" w:hAnsi="Tahoma" w:cs="Times New Roman"/>
      <w:szCs w:val="24"/>
      <w:lang w:val="hr-HR" w:eastAsia="hr-HR"/>
    </w:rPr>
  </w:style>
  <w:style w:type="paragraph" w:styleId="TOCHeading">
    <w:name w:val="TOC Heading"/>
    <w:basedOn w:val="Heading1"/>
    <w:next w:val="Normal"/>
    <w:uiPriority w:val="39"/>
    <w:unhideWhenUsed/>
    <w:qFormat/>
    <w:rsid w:val="002364CA"/>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OC1">
    <w:name w:val="toc 1"/>
    <w:basedOn w:val="Normal"/>
    <w:next w:val="Normal"/>
    <w:autoRedefine/>
    <w:uiPriority w:val="39"/>
    <w:unhideWhenUsed/>
    <w:rsid w:val="002364C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2701">
      <w:bodyDiv w:val="1"/>
      <w:marLeft w:val="0"/>
      <w:marRight w:val="0"/>
      <w:marTop w:val="0"/>
      <w:marBottom w:val="0"/>
      <w:divBdr>
        <w:top w:val="none" w:sz="0" w:space="0" w:color="auto"/>
        <w:left w:val="none" w:sz="0" w:space="0" w:color="auto"/>
        <w:bottom w:val="none" w:sz="0" w:space="0" w:color="auto"/>
        <w:right w:val="none" w:sz="0" w:space="0" w:color="auto"/>
      </w:divBdr>
      <w:divsChild>
        <w:div w:id="1177036398">
          <w:marLeft w:val="0"/>
          <w:marRight w:val="0"/>
          <w:marTop w:val="0"/>
          <w:marBottom w:val="0"/>
          <w:divBdr>
            <w:top w:val="none" w:sz="0" w:space="0" w:color="auto"/>
            <w:left w:val="none" w:sz="0" w:space="0" w:color="auto"/>
            <w:bottom w:val="none" w:sz="0" w:space="0" w:color="auto"/>
            <w:right w:val="none" w:sz="0" w:space="0" w:color="auto"/>
          </w:divBdr>
          <w:divsChild>
            <w:div w:id="1745255584">
              <w:marLeft w:val="0"/>
              <w:marRight w:val="0"/>
              <w:marTop w:val="0"/>
              <w:marBottom w:val="0"/>
              <w:divBdr>
                <w:top w:val="none" w:sz="0" w:space="0" w:color="auto"/>
                <w:left w:val="none" w:sz="0" w:space="0" w:color="auto"/>
                <w:bottom w:val="none" w:sz="0" w:space="0" w:color="auto"/>
                <w:right w:val="none" w:sz="0" w:space="0" w:color="auto"/>
              </w:divBdr>
              <w:divsChild>
                <w:div w:id="320931519">
                  <w:marLeft w:val="0"/>
                  <w:marRight w:val="120"/>
                  <w:marTop w:val="120"/>
                  <w:marBottom w:val="360"/>
                  <w:divBdr>
                    <w:top w:val="none" w:sz="0" w:space="0" w:color="auto"/>
                    <w:left w:val="none" w:sz="0" w:space="0" w:color="auto"/>
                    <w:bottom w:val="none" w:sz="0" w:space="0" w:color="auto"/>
                    <w:right w:val="none" w:sz="0" w:space="0" w:color="auto"/>
                  </w:divBdr>
                  <w:divsChild>
                    <w:div w:id="176163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209716">
              <w:marLeft w:val="0"/>
              <w:marRight w:val="0"/>
              <w:marTop w:val="0"/>
              <w:marBottom w:val="0"/>
              <w:divBdr>
                <w:top w:val="none" w:sz="0" w:space="0" w:color="auto"/>
                <w:left w:val="none" w:sz="0" w:space="0" w:color="auto"/>
                <w:bottom w:val="none" w:sz="0" w:space="0" w:color="auto"/>
                <w:right w:val="none" w:sz="0" w:space="0" w:color="auto"/>
              </w:divBdr>
              <w:divsChild>
                <w:div w:id="80177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6185">
          <w:marLeft w:val="0"/>
          <w:marRight w:val="0"/>
          <w:marTop w:val="0"/>
          <w:marBottom w:val="0"/>
          <w:divBdr>
            <w:top w:val="none" w:sz="0" w:space="0" w:color="auto"/>
            <w:left w:val="none" w:sz="0" w:space="0" w:color="auto"/>
            <w:bottom w:val="none" w:sz="0" w:space="0" w:color="auto"/>
            <w:right w:val="none" w:sz="0" w:space="0" w:color="auto"/>
          </w:divBdr>
          <w:divsChild>
            <w:div w:id="1651905799">
              <w:marLeft w:val="0"/>
              <w:marRight w:val="0"/>
              <w:marTop w:val="0"/>
              <w:marBottom w:val="0"/>
              <w:divBdr>
                <w:top w:val="none" w:sz="0" w:space="0" w:color="auto"/>
                <w:left w:val="none" w:sz="0" w:space="0" w:color="auto"/>
                <w:bottom w:val="none" w:sz="0" w:space="0" w:color="auto"/>
                <w:right w:val="none" w:sz="0" w:space="0" w:color="auto"/>
              </w:divBdr>
              <w:divsChild>
                <w:div w:id="1375502060">
                  <w:marLeft w:val="0"/>
                  <w:marRight w:val="0"/>
                  <w:marTop w:val="0"/>
                  <w:marBottom w:val="0"/>
                  <w:divBdr>
                    <w:top w:val="none" w:sz="0" w:space="0" w:color="auto"/>
                    <w:left w:val="none" w:sz="0" w:space="0" w:color="auto"/>
                    <w:bottom w:val="none" w:sz="0" w:space="0" w:color="auto"/>
                    <w:right w:val="none" w:sz="0" w:space="0" w:color="auto"/>
                  </w:divBdr>
                  <w:divsChild>
                    <w:div w:id="187970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186422">
      <w:bodyDiv w:val="1"/>
      <w:marLeft w:val="0"/>
      <w:marRight w:val="0"/>
      <w:marTop w:val="0"/>
      <w:marBottom w:val="0"/>
      <w:divBdr>
        <w:top w:val="none" w:sz="0" w:space="0" w:color="auto"/>
        <w:left w:val="none" w:sz="0" w:space="0" w:color="auto"/>
        <w:bottom w:val="none" w:sz="0" w:space="0" w:color="auto"/>
        <w:right w:val="none" w:sz="0" w:space="0" w:color="auto"/>
      </w:divBdr>
      <w:divsChild>
        <w:div w:id="227769779">
          <w:marLeft w:val="0"/>
          <w:marRight w:val="0"/>
          <w:marTop w:val="0"/>
          <w:marBottom w:val="0"/>
          <w:divBdr>
            <w:top w:val="none" w:sz="0" w:space="0" w:color="auto"/>
            <w:left w:val="none" w:sz="0" w:space="0" w:color="auto"/>
            <w:bottom w:val="none" w:sz="0" w:space="0" w:color="auto"/>
            <w:right w:val="none" w:sz="0" w:space="0" w:color="auto"/>
          </w:divBdr>
          <w:divsChild>
            <w:div w:id="1898855611">
              <w:marLeft w:val="0"/>
              <w:marRight w:val="0"/>
              <w:marTop w:val="0"/>
              <w:marBottom w:val="0"/>
              <w:divBdr>
                <w:top w:val="none" w:sz="0" w:space="0" w:color="auto"/>
                <w:left w:val="none" w:sz="0" w:space="0" w:color="auto"/>
                <w:bottom w:val="none" w:sz="0" w:space="0" w:color="auto"/>
                <w:right w:val="none" w:sz="0" w:space="0" w:color="auto"/>
              </w:divBdr>
              <w:divsChild>
                <w:div w:id="495731099">
                  <w:marLeft w:val="0"/>
                  <w:marRight w:val="120"/>
                  <w:marTop w:val="120"/>
                  <w:marBottom w:val="360"/>
                  <w:divBdr>
                    <w:top w:val="none" w:sz="0" w:space="0" w:color="auto"/>
                    <w:left w:val="none" w:sz="0" w:space="0" w:color="auto"/>
                    <w:bottom w:val="none" w:sz="0" w:space="0" w:color="auto"/>
                    <w:right w:val="none" w:sz="0" w:space="0" w:color="auto"/>
                  </w:divBdr>
                </w:div>
              </w:divsChild>
            </w:div>
            <w:div w:id="1992756615">
              <w:marLeft w:val="0"/>
              <w:marRight w:val="0"/>
              <w:marTop w:val="0"/>
              <w:marBottom w:val="0"/>
              <w:divBdr>
                <w:top w:val="none" w:sz="0" w:space="0" w:color="auto"/>
                <w:left w:val="none" w:sz="0" w:space="0" w:color="auto"/>
                <w:bottom w:val="none" w:sz="0" w:space="0" w:color="auto"/>
                <w:right w:val="none" w:sz="0" w:space="0" w:color="auto"/>
              </w:divBdr>
              <w:divsChild>
                <w:div w:id="163876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688448">
      <w:bodyDiv w:val="1"/>
      <w:marLeft w:val="0"/>
      <w:marRight w:val="0"/>
      <w:marTop w:val="0"/>
      <w:marBottom w:val="0"/>
      <w:divBdr>
        <w:top w:val="none" w:sz="0" w:space="0" w:color="auto"/>
        <w:left w:val="none" w:sz="0" w:space="0" w:color="auto"/>
        <w:bottom w:val="none" w:sz="0" w:space="0" w:color="auto"/>
        <w:right w:val="none" w:sz="0" w:space="0" w:color="auto"/>
      </w:divBdr>
    </w:div>
    <w:div w:id="1324503594">
      <w:bodyDiv w:val="1"/>
      <w:marLeft w:val="0"/>
      <w:marRight w:val="0"/>
      <w:marTop w:val="0"/>
      <w:marBottom w:val="0"/>
      <w:divBdr>
        <w:top w:val="none" w:sz="0" w:space="0" w:color="auto"/>
        <w:left w:val="none" w:sz="0" w:space="0" w:color="auto"/>
        <w:bottom w:val="none" w:sz="0" w:space="0" w:color="auto"/>
        <w:right w:val="none" w:sz="0" w:space="0" w:color="auto"/>
      </w:divBdr>
    </w:div>
    <w:div w:id="2073500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documents/concluding-observations/crccbihco5-6-committee-rights-child-concluding-observations"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4.xlsx"/><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sr-Latn-BA"/>
              <a:t>POL</a:t>
            </a:r>
            <a:endParaRPr lang="en-US"/>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sr-Latn-R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xmlns:c16r2="http://schemas.microsoft.com/office/drawing/2015/06/chart">
              <c:ext xmlns:c16="http://schemas.microsoft.com/office/drawing/2014/chart" uri="{C3380CC4-5D6E-409C-BE32-E72D297353CC}">
                <c16:uniqueId val="{00000001-5D4D-4F17-854A-8EDDFD4B9F29}"/>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xmlns:c16r2="http://schemas.microsoft.com/office/drawing/2015/06/chart">
              <c:ext xmlns:c16="http://schemas.microsoft.com/office/drawing/2014/chart" uri="{C3380CC4-5D6E-409C-BE32-E72D297353CC}">
                <c16:uniqueId val="{00000003-5D4D-4F17-854A-8EDDFD4B9F2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sr-Latn-RS"/>
              </a:p>
            </c:txPr>
            <c:dLblPos val="inEnd"/>
            <c:showLegendKey val="0"/>
            <c:showVal val="0"/>
            <c:showCatName val="1"/>
            <c:showSerName val="0"/>
            <c:showPercent val="1"/>
            <c:showBubbleSize val="0"/>
            <c:showLeaderLines val="1"/>
            <c:leaderLines>
              <c:spPr>
                <a:ln w="9525">
                  <a:solidFill>
                    <a:schemeClr val="lt1">
                      <a:lumMod val="95000"/>
                      <a:alpha val="54000"/>
                    </a:schemeClr>
                  </a:solidFill>
                </a:ln>
                <a:effectLst/>
              </c:spPr>
            </c:leaderLines>
            <c:extLst xmlns:c16r2="http://schemas.microsoft.com/office/drawing/2015/06/chart">
              <c:ext xmlns:c15="http://schemas.microsoft.com/office/drawing/2012/chart" uri="{CE6537A1-D6FC-4f65-9D91-7224C49458BB}"/>
            </c:extLst>
          </c:dLbls>
          <c:cat>
            <c:strRef>
              <c:f>Sheet1!$B$3:$B$4</c:f>
              <c:strCache>
                <c:ptCount val="2"/>
                <c:pt idx="0">
                  <c:v>DJEČACI</c:v>
                </c:pt>
                <c:pt idx="1">
                  <c:v>DJEVOJČICE</c:v>
                </c:pt>
              </c:strCache>
            </c:strRef>
          </c:cat>
          <c:val>
            <c:numRef>
              <c:f>Sheet1!$C$3:$C$4</c:f>
              <c:numCache>
                <c:formatCode>0.00%</c:formatCode>
                <c:ptCount val="2"/>
                <c:pt idx="0">
                  <c:v>0.34699999999999998</c:v>
                </c:pt>
                <c:pt idx="1">
                  <c:v>0.65300000000000002</c:v>
                </c:pt>
              </c:numCache>
            </c:numRef>
          </c:val>
          <c:extLst xmlns:c16r2="http://schemas.microsoft.com/office/drawing/2015/06/chart">
            <c:ext xmlns:c16="http://schemas.microsoft.com/office/drawing/2014/chart" uri="{C3380CC4-5D6E-409C-BE32-E72D297353CC}">
              <c16:uniqueId val="{00000004-5D4D-4F17-854A-8EDDFD4B9F29}"/>
            </c:ext>
          </c:extLst>
        </c:ser>
        <c:dLbls>
          <c:dLblPos val="inEnd"/>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sr-Latn-R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sr-Latn-R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Latn-BA"/>
              <a:t>KAKO REAGUJEŠ NA NASILJE</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59BE-4ACC-A4ED-8111248621B0}"/>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59BE-4ACC-A4ED-8111248621B0}"/>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59BE-4ACC-A4ED-8111248621B0}"/>
              </c:ext>
            </c:extLst>
          </c:dPt>
          <c:dPt>
            <c:idx val="3"/>
            <c:bubble3D val="0"/>
            <c:spPr>
              <a:solidFill>
                <a:schemeClr val="accent4"/>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59BE-4ACC-A4ED-8111248621B0}"/>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Sheet1!$B$162:$B$165</c:f>
              <c:strCache>
                <c:ptCount val="4"/>
                <c:pt idx="0">
                  <c:v>SAMO SAM GLEDAO/LA JER ME SE NE TIČE, TE ZBOG TOGA SE I NE MJEŠAM</c:v>
                </c:pt>
                <c:pt idx="1">
                  <c:v>PREKINUO/LA SAM NASILJE</c:v>
                </c:pt>
                <c:pt idx="2">
                  <c:v>POKUŠAO/LA SAM DA INTERVENIŠEM</c:v>
                </c:pt>
                <c:pt idx="3">
                  <c:v>PRIJAVIO/LA SAM NASILJE</c:v>
                </c:pt>
              </c:strCache>
            </c:strRef>
          </c:cat>
          <c:val>
            <c:numRef>
              <c:f>Sheet1!$C$162:$C$165</c:f>
              <c:numCache>
                <c:formatCode>0.00%</c:formatCode>
                <c:ptCount val="4"/>
                <c:pt idx="0" formatCode="0%">
                  <c:v>0.35</c:v>
                </c:pt>
                <c:pt idx="1">
                  <c:v>0.13100000000000001</c:v>
                </c:pt>
                <c:pt idx="2">
                  <c:v>0.25700000000000001</c:v>
                </c:pt>
                <c:pt idx="3">
                  <c:v>0.26200000000000001</c:v>
                </c:pt>
              </c:numCache>
            </c:numRef>
          </c:val>
          <c:extLst xmlns:c16r2="http://schemas.microsoft.com/office/drawing/2015/06/chart">
            <c:ext xmlns:c16="http://schemas.microsoft.com/office/drawing/2014/chart" uri="{C3380CC4-5D6E-409C-BE32-E72D297353CC}">
              <c16:uniqueId val="{00000008-59BE-4ACC-A4ED-8111248621B0}"/>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DA</a:t>
            </a:r>
            <a:r>
              <a:rPr lang="sr-Latn-BA"/>
              <a:t> LI BI PRIJAVIO/LA NASILJE U ŠKOLI</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53F6-4141-84D7-C829FF47F986}"/>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53F6-4141-84D7-C829FF47F986}"/>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53F6-4141-84D7-C829FF47F986}"/>
              </c:ext>
            </c:extLst>
          </c:dPt>
          <c:dPt>
            <c:idx val="3"/>
            <c:bubble3D val="0"/>
            <c:spPr>
              <a:solidFill>
                <a:schemeClr val="accent4"/>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53F6-4141-84D7-C829FF47F986}"/>
              </c:ext>
            </c:extLst>
          </c:dPt>
          <c:dPt>
            <c:idx val="4"/>
            <c:bubble3D val="0"/>
            <c:spPr>
              <a:solidFill>
                <a:schemeClr val="accent5"/>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9-53F6-4141-84D7-C829FF47F986}"/>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Sheet1!$B$181:$B$185</c:f>
              <c:strCache>
                <c:ptCount val="5"/>
                <c:pt idx="0">
                  <c:v>DA</c:v>
                </c:pt>
                <c:pt idx="1">
                  <c:v>NE, POKUŠAO/LA BIH INTERVENISATI</c:v>
                </c:pt>
                <c:pt idx="2">
                  <c:v>NE, NISAM CINKAROŠ</c:v>
                </c:pt>
                <c:pt idx="3">
                  <c:v>NE, AKO NISAM UMJEŠAN/A</c:v>
                </c:pt>
                <c:pt idx="4">
                  <c:v>NE, NIKADA</c:v>
                </c:pt>
              </c:strCache>
            </c:strRef>
          </c:cat>
          <c:val>
            <c:numRef>
              <c:f>Sheet1!$C$181:$C$185</c:f>
              <c:numCache>
                <c:formatCode>0.00%</c:formatCode>
                <c:ptCount val="5"/>
                <c:pt idx="0">
                  <c:v>0.67800000000000005</c:v>
                </c:pt>
                <c:pt idx="1">
                  <c:v>9.5000000000000001E-2</c:v>
                </c:pt>
                <c:pt idx="2">
                  <c:v>4.7E-2</c:v>
                </c:pt>
                <c:pt idx="3">
                  <c:v>0.155</c:v>
                </c:pt>
                <c:pt idx="4">
                  <c:v>2.5000000000000001E-2</c:v>
                </c:pt>
              </c:numCache>
            </c:numRef>
          </c:val>
          <c:extLst xmlns:c16r2="http://schemas.microsoft.com/office/drawing/2015/06/chart">
            <c:ext xmlns:c16="http://schemas.microsoft.com/office/drawing/2014/chart" uri="{C3380CC4-5D6E-409C-BE32-E72D297353CC}">
              <c16:uniqueId val="{0000000A-53F6-4141-84D7-C829FF47F986}"/>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sr-Latn-BA"/>
              <a:t>KOME BI PRIJAVIO NASILJE</a:t>
            </a:r>
            <a:endParaRPr lang="en-US"/>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sr-Latn-RS"/>
        </a:p>
      </c:tx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bar"/>
        <c:grouping val="stacked"/>
        <c:varyColors val="0"/>
        <c:ser>
          <c:idx val="0"/>
          <c:order val="0"/>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Sheet1!$B$201:$B$205</c:f>
              <c:strCache>
                <c:ptCount val="5"/>
                <c:pt idx="0">
                  <c:v>ODJELJENSKI STARJEŠINA</c:v>
                </c:pt>
                <c:pt idx="1">
                  <c:v>STRUČNA SLUŽBA</c:v>
                </c:pt>
                <c:pt idx="2">
                  <c:v>RODITELJIMA</c:v>
                </c:pt>
                <c:pt idx="3">
                  <c:v>VRŠNJACIMA</c:v>
                </c:pt>
                <c:pt idx="4">
                  <c:v>NEKOME DRUGOM</c:v>
                </c:pt>
              </c:strCache>
            </c:strRef>
          </c:cat>
          <c:val>
            <c:numRef>
              <c:f>Sheet1!$C$201:$C$205</c:f>
              <c:numCache>
                <c:formatCode>0.00%</c:formatCode>
                <c:ptCount val="5"/>
                <c:pt idx="0" formatCode="0%">
                  <c:v>0.72</c:v>
                </c:pt>
                <c:pt idx="1">
                  <c:v>0.43099999999999999</c:v>
                </c:pt>
                <c:pt idx="2">
                  <c:v>0.316</c:v>
                </c:pt>
                <c:pt idx="3">
                  <c:v>0.107</c:v>
                </c:pt>
                <c:pt idx="4" formatCode="0%">
                  <c:v>0.03</c:v>
                </c:pt>
              </c:numCache>
            </c:numRef>
          </c:val>
          <c:extLst xmlns:c16r2="http://schemas.microsoft.com/office/drawing/2015/06/chart">
            <c:ext xmlns:c16="http://schemas.microsoft.com/office/drawing/2014/chart" uri="{C3380CC4-5D6E-409C-BE32-E72D297353CC}">
              <c16:uniqueId val="{00000000-1319-4B82-A88E-7A1C1FF66E22}"/>
            </c:ext>
          </c:extLst>
        </c:ser>
        <c:dLbls>
          <c:showLegendKey val="0"/>
          <c:showVal val="1"/>
          <c:showCatName val="0"/>
          <c:showSerName val="0"/>
          <c:showPercent val="0"/>
          <c:showBubbleSize val="0"/>
        </c:dLbls>
        <c:gapWidth val="150"/>
        <c:shape val="box"/>
        <c:axId val="1049639712"/>
        <c:axId val="1230543744"/>
        <c:axId val="0"/>
      </c:bar3DChart>
      <c:catAx>
        <c:axId val="1049639712"/>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0543744"/>
        <c:crosses val="autoZero"/>
        <c:auto val="1"/>
        <c:lblAlgn val="ctr"/>
        <c:lblOffset val="100"/>
        <c:noMultiLvlLbl val="0"/>
      </c:catAx>
      <c:valAx>
        <c:axId val="1230543744"/>
        <c:scaling>
          <c:orientation val="minMax"/>
        </c:scaling>
        <c:delete val="0"/>
        <c:axPos val="b"/>
        <c:majorGridlines>
          <c:spPr>
            <a:ln>
              <a:solidFill>
                <a:schemeClr val="tx1">
                  <a:lumMod val="15000"/>
                  <a:lumOff val="85000"/>
                </a:schemeClr>
              </a:solidFill>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049639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Latn-BA"/>
              <a:t>AKO</a:t>
            </a:r>
            <a:r>
              <a:rPr lang="sr-Latn-BA" baseline="0"/>
              <a:t> SI NEKADA PRIJAVIO/LA NASILJE, KAKVA JE BILA REAKCIJA?</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FEA5-410A-9F63-F8B5639B0F18}"/>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FEA5-410A-9F63-F8B5639B0F18}"/>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FEA5-410A-9F63-F8B5639B0F18}"/>
              </c:ext>
            </c:extLst>
          </c:dPt>
          <c:dPt>
            <c:idx val="3"/>
            <c:bubble3D val="0"/>
            <c:spPr>
              <a:solidFill>
                <a:schemeClr val="accent4"/>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FEA5-410A-9F63-F8B5639B0F18}"/>
              </c:ext>
            </c:extLst>
          </c:dPt>
          <c:dPt>
            <c:idx val="4"/>
            <c:bubble3D val="0"/>
            <c:spPr>
              <a:solidFill>
                <a:schemeClr val="accent5"/>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9-FEA5-410A-9F63-F8B5639B0F18}"/>
              </c:ext>
            </c:extLst>
          </c:dPt>
          <c:dLbls>
            <c:dLbl>
              <c:idx val="4"/>
              <c:layout>
                <c:manualLayout>
                  <c:x val="2.0777972349101774E-2"/>
                  <c:y val="7.6161201530685646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9-FEA5-410A-9F63-F8B5639B0F18}"/>
                </c:ex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Sheet1!$B$216:$B$220</c:f>
              <c:strCache>
                <c:ptCount val="5"/>
                <c:pt idx="0">
                  <c:v>NIJE BILO REAKCIJE-REČENO JE DA SU TO BILE "DJEČIJE IGRE"</c:v>
                </c:pt>
                <c:pt idx="1">
                  <c:v>RAZREDNI STARJEŠINA JE OBAVIO RAZGOVOR</c:v>
                </c:pt>
                <c:pt idx="2">
                  <c:v>UKLJUČILE SU SE STRUČNE SLUŽBE</c:v>
                </c:pt>
                <c:pt idx="3">
                  <c:v>UKLJUČIO SE CENTAR ZA SOCIJALNI RAD</c:v>
                </c:pt>
                <c:pt idx="4">
                  <c:v>UKLJUČILA SE PORODICA</c:v>
                </c:pt>
              </c:strCache>
            </c:strRef>
          </c:cat>
          <c:val>
            <c:numRef>
              <c:f>Sheet1!$C$216:$C$220</c:f>
              <c:numCache>
                <c:formatCode>0%</c:formatCode>
                <c:ptCount val="5"/>
                <c:pt idx="0">
                  <c:v>0.31</c:v>
                </c:pt>
                <c:pt idx="1">
                  <c:v>0.56000000000000005</c:v>
                </c:pt>
                <c:pt idx="2">
                  <c:v>0.09</c:v>
                </c:pt>
                <c:pt idx="3">
                  <c:v>0.01</c:v>
                </c:pt>
                <c:pt idx="4">
                  <c:v>0.03</c:v>
                </c:pt>
              </c:numCache>
            </c:numRef>
          </c:val>
          <c:extLst xmlns:c16r2="http://schemas.microsoft.com/office/drawing/2015/06/chart">
            <c:ext xmlns:c16="http://schemas.microsoft.com/office/drawing/2014/chart" uri="{C3380CC4-5D6E-409C-BE32-E72D297353CC}">
              <c16:uniqueId val="{0000000A-FEA5-410A-9F63-F8B5639B0F18}"/>
            </c:ext>
          </c:extLst>
        </c:ser>
        <c:dLbls>
          <c:dLblPos val="ctr"/>
          <c:showLegendKey val="0"/>
          <c:showVal val="0"/>
          <c:showCatName val="0"/>
          <c:showSerName val="0"/>
          <c:showPercent val="1"/>
          <c:showBubbleSize val="0"/>
          <c:showLeaderLines val="1"/>
        </c:dLbls>
      </c:pie3DChart>
      <c:spPr>
        <a:noFill/>
        <a:ln>
          <a:noFill/>
        </a:ln>
        <a:effectLst/>
      </c:spPr>
    </c:plotArea>
    <c:legend>
      <c:legendPos val="r"/>
      <c:legendEntry>
        <c:idx val="1"/>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Latn-BA"/>
              <a:t>DA</a:t>
            </a:r>
            <a:r>
              <a:rPr lang="sr-Latn-BA" baseline="0"/>
              <a:t> LI SI U ŠKOLI UČIO/LA O PREPOZNAVANJU/REAGOVANJU NA NASILJE TJ.PRIJAVLJIVANJU /REAKCIJI NADLEŽNIH NA NASILJE</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BADF-4501-BEB8-DFF5D47316D6}"/>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BADF-4501-BEB8-DFF5D47316D6}"/>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BADF-4501-BEB8-DFF5D47316D6}"/>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Sheet1!$B$243:$B$245</c:f>
              <c:strCache>
                <c:ptCount val="3"/>
                <c:pt idx="0">
                  <c:v>DA</c:v>
                </c:pt>
                <c:pt idx="1">
                  <c:v>NE</c:v>
                </c:pt>
                <c:pt idx="2">
                  <c:v>NEŠTO JESAM, ALI NISAM SIGURAN</c:v>
                </c:pt>
              </c:strCache>
            </c:strRef>
          </c:cat>
          <c:val>
            <c:numRef>
              <c:f>Sheet1!$C$243:$C$245</c:f>
              <c:numCache>
                <c:formatCode>0.00%</c:formatCode>
                <c:ptCount val="3"/>
                <c:pt idx="0">
                  <c:v>0.46400000000000002</c:v>
                </c:pt>
                <c:pt idx="1">
                  <c:v>0.17399999999999999</c:v>
                </c:pt>
                <c:pt idx="2">
                  <c:v>0.36199999999999999</c:v>
                </c:pt>
              </c:numCache>
            </c:numRef>
          </c:val>
          <c:extLst xmlns:c16r2="http://schemas.microsoft.com/office/drawing/2015/06/chart">
            <c:ext xmlns:c16="http://schemas.microsoft.com/office/drawing/2014/chart" uri="{C3380CC4-5D6E-409C-BE32-E72D297353CC}">
              <c16:uniqueId val="{00000006-BADF-4501-BEB8-DFF5D47316D6}"/>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Latn-BA"/>
              <a:t>NA</a:t>
            </a:r>
            <a:r>
              <a:rPr lang="sr-Latn-BA" baseline="0"/>
              <a:t> KOJI NAČIN SMATRAŠ DA SE MOŽE UTICATI NA SMANJENJE VRŠNJAČKOG NASILJA</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943A-4E9F-AD9B-16DCA29D0E50}"/>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943A-4E9F-AD9B-16DCA29D0E50}"/>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943A-4E9F-AD9B-16DCA29D0E50}"/>
              </c:ext>
            </c:extLst>
          </c:dPt>
          <c:dPt>
            <c:idx val="3"/>
            <c:bubble3D val="0"/>
            <c:spPr>
              <a:solidFill>
                <a:schemeClr val="accent4"/>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943A-4E9F-AD9B-16DCA29D0E50}"/>
              </c:ext>
            </c:extLst>
          </c:dPt>
          <c:dPt>
            <c:idx val="4"/>
            <c:bubble3D val="0"/>
            <c:spPr>
              <a:solidFill>
                <a:schemeClr val="accent5"/>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9-943A-4E9F-AD9B-16DCA29D0E50}"/>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Sheet1!$B$253:$B$257</c:f>
              <c:strCache>
                <c:ptCount val="5"/>
                <c:pt idx="0">
                  <c:v>RADIONICE U ŠKOLAMA U ORGANIZACIJI STRUČNIH SLUŽBI</c:v>
                </c:pt>
                <c:pt idx="1">
                  <c:v>VRŠNJAČKE RADIONICE</c:v>
                </c:pt>
                <c:pt idx="2">
                  <c:v>KROZ REDOVNE NASTAVNE AKTIVNOSTI</c:v>
                </c:pt>
                <c:pt idx="3">
                  <c:v>VANNASTAVNE AKTIVNOSTI</c:v>
                </c:pt>
                <c:pt idx="4">
                  <c:v>KAMPANJA PREKO DRUŠTVENIH MREŽA</c:v>
                </c:pt>
              </c:strCache>
            </c:strRef>
          </c:cat>
          <c:val>
            <c:numRef>
              <c:f>Sheet1!$C$253:$C$257</c:f>
              <c:numCache>
                <c:formatCode>0.00%</c:formatCode>
                <c:ptCount val="5"/>
                <c:pt idx="0">
                  <c:v>0.36199999999999999</c:v>
                </c:pt>
                <c:pt idx="1">
                  <c:v>0.13300000000000001</c:v>
                </c:pt>
                <c:pt idx="2">
                  <c:v>0.20599999999999999</c:v>
                </c:pt>
                <c:pt idx="3">
                  <c:v>0.20399999999999999</c:v>
                </c:pt>
                <c:pt idx="4">
                  <c:v>9.1999999999999998E-2</c:v>
                </c:pt>
              </c:numCache>
            </c:numRef>
          </c:val>
          <c:extLst xmlns:c16r2="http://schemas.microsoft.com/office/drawing/2015/06/chart">
            <c:ext xmlns:c16="http://schemas.microsoft.com/office/drawing/2014/chart" uri="{C3380CC4-5D6E-409C-BE32-E72D297353CC}">
              <c16:uniqueId val="{0000000A-943A-4E9F-AD9B-16DCA29D0E50}"/>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sr-Latn-BA"/>
              <a:t>KAKO BISTE OCIJENILI ODNOS/SLAGANJE MEĐU VRŠNJACIMA U TVOJOJ ŠKOLI?</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sr-Latn-RS"/>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4232633279483037E-2"/>
          <c:y val="0.33705128534667661"/>
          <c:w val="0.97038233710285404"/>
          <c:h val="0.3732294888601384"/>
        </c:manualLayout>
      </c:layout>
      <c:pie3DChart>
        <c:varyColors val="1"/>
        <c:ser>
          <c:idx val="0"/>
          <c:order val="0"/>
          <c:dPt>
            <c:idx val="0"/>
            <c:bubble3D val="0"/>
            <c:spPr>
              <a:solidFill>
                <a:schemeClr val="accent1"/>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1-CCC4-4261-9951-40E7DBF5A05A}"/>
              </c:ext>
            </c:extLst>
          </c:dPt>
          <c:dPt>
            <c:idx val="1"/>
            <c:bubble3D val="0"/>
            <c:spPr>
              <a:solidFill>
                <a:schemeClr val="accent2"/>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3-CCC4-4261-9951-40E7DBF5A05A}"/>
              </c:ext>
            </c:extLst>
          </c:dPt>
          <c:dPt>
            <c:idx val="2"/>
            <c:bubble3D val="0"/>
            <c:spPr>
              <a:solidFill>
                <a:schemeClr val="accent3"/>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5-CCC4-4261-9951-40E7DBF5A05A}"/>
              </c:ext>
            </c:extLst>
          </c:dPt>
          <c:dPt>
            <c:idx val="3"/>
            <c:bubble3D val="0"/>
            <c:spPr>
              <a:solidFill>
                <a:schemeClr val="accent4"/>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7-CCC4-4261-9951-40E7DBF5A05A}"/>
              </c:ext>
            </c:extLst>
          </c:dPt>
          <c:dPt>
            <c:idx val="4"/>
            <c:bubble3D val="0"/>
            <c:spPr>
              <a:solidFill>
                <a:schemeClr val="accent5"/>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9-CCC4-4261-9951-40E7DBF5A05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r-Latn-R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Sheet1!$B$22:$B$26</c:f>
              <c:strCache>
                <c:ptCount val="5"/>
                <c:pt idx="0">
                  <c:v>DOBRO</c:v>
                </c:pt>
                <c:pt idx="1">
                  <c:v>LOŠE</c:v>
                </c:pt>
                <c:pt idx="2">
                  <c:v>ODLIČNO</c:v>
                </c:pt>
                <c:pt idx="3">
                  <c:v>NEKE GRUPE VRŠNJAKA SU SUPER, NEKE NE</c:v>
                </c:pt>
                <c:pt idx="4">
                  <c:v>NISAM SIGURAN/NA KAKO BI ODGOVORIO/LA</c:v>
                </c:pt>
              </c:strCache>
            </c:strRef>
          </c:cat>
          <c:val>
            <c:numRef>
              <c:f>Sheet1!$C$22:$C$26</c:f>
              <c:numCache>
                <c:formatCode>0.00%</c:formatCode>
                <c:ptCount val="5"/>
                <c:pt idx="0">
                  <c:v>0.29899999999999999</c:v>
                </c:pt>
                <c:pt idx="1">
                  <c:v>6.0999999999999999E-2</c:v>
                </c:pt>
                <c:pt idx="2">
                  <c:v>0.17100000000000001</c:v>
                </c:pt>
                <c:pt idx="3">
                  <c:v>0.41899999999999998</c:v>
                </c:pt>
                <c:pt idx="4" formatCode="0%">
                  <c:v>0.05</c:v>
                </c:pt>
              </c:numCache>
            </c:numRef>
          </c:val>
          <c:extLst xmlns:c16r2="http://schemas.microsoft.com/office/drawing/2015/06/chart">
            <c:ext xmlns:c16="http://schemas.microsoft.com/office/drawing/2014/chart" uri="{C3380CC4-5D6E-409C-BE32-E72D297353CC}">
              <c16:uniqueId val="{0000000A-CCC4-4261-9951-40E7DBF5A05A}"/>
            </c:ext>
          </c:extLst>
        </c:ser>
        <c:dLbls>
          <c:dLblPos val="inEnd"/>
          <c:showLegendKey val="0"/>
          <c:showVal val="0"/>
          <c:showCatName val="0"/>
          <c:showSerName val="0"/>
          <c:showPercent val="1"/>
          <c:showBubbleSize val="0"/>
          <c:showLeaderLines val="1"/>
        </c:dLbls>
      </c:pie3D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sr-Latn-R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sr-Latn-BA"/>
              <a:t>D</a:t>
            </a:r>
            <a:r>
              <a:rPr lang="sr-Latn-BA" baseline="0"/>
              <a:t>A LI SI BIO/LA ŽRTVA NASILJA U ŠKOLI U TOKU OVE ŠKOLSKE GODINE?</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sr-Latn-RS"/>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3333333333333333E-2"/>
          <c:y val="0.29143518518518519"/>
          <c:w val="0.93888888888888888"/>
          <c:h val="0.54710593467483226"/>
        </c:manualLayout>
      </c:layout>
      <c:pie3DChart>
        <c:varyColors val="1"/>
        <c:ser>
          <c:idx val="0"/>
          <c:order val="0"/>
          <c:dPt>
            <c:idx val="0"/>
            <c:bubble3D val="0"/>
            <c:spPr>
              <a:solidFill>
                <a:schemeClr val="accent1"/>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1-761E-40BD-A557-0853B957DBC2}"/>
              </c:ext>
            </c:extLst>
          </c:dPt>
          <c:dPt>
            <c:idx val="1"/>
            <c:bubble3D val="0"/>
            <c:spPr>
              <a:solidFill>
                <a:schemeClr val="accent2"/>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3-761E-40BD-A557-0853B957DBC2}"/>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r-Latn-R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Sheet1!$B$42:$B$43</c:f>
              <c:strCache>
                <c:ptCount val="2"/>
                <c:pt idx="0">
                  <c:v>DA</c:v>
                </c:pt>
                <c:pt idx="1">
                  <c:v>NE</c:v>
                </c:pt>
              </c:strCache>
            </c:strRef>
          </c:cat>
          <c:val>
            <c:numRef>
              <c:f>Sheet1!$C$42:$C$43</c:f>
              <c:numCache>
                <c:formatCode>0%</c:formatCode>
                <c:ptCount val="2"/>
                <c:pt idx="0">
                  <c:v>0.1</c:v>
                </c:pt>
                <c:pt idx="1">
                  <c:v>0.9</c:v>
                </c:pt>
              </c:numCache>
            </c:numRef>
          </c:val>
          <c:extLst xmlns:c16r2="http://schemas.microsoft.com/office/drawing/2015/06/chart">
            <c:ext xmlns:c16="http://schemas.microsoft.com/office/drawing/2014/chart" uri="{C3380CC4-5D6E-409C-BE32-E72D297353CC}">
              <c16:uniqueId val="{00000004-761E-40BD-A557-0853B957DBC2}"/>
            </c:ext>
          </c:extLst>
        </c:ser>
        <c:dLbls>
          <c:dLblPos val="inEnd"/>
          <c:showLegendKey val="0"/>
          <c:showVal val="0"/>
          <c:showCatName val="0"/>
          <c:showSerName val="0"/>
          <c:showPercent val="1"/>
          <c:showBubbleSize val="0"/>
          <c:showLeaderLines val="1"/>
        </c:dLbls>
      </c:pie3D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sr-Latn-RS"/>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sr-Lat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Latn-BA"/>
              <a:t>DA LI SI BIO/LA ŽRTVA NASILJA U ŠKOLI U TOKU ŠKOLOVANJA?</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0555555555555555E-2"/>
          <c:y val="0.30995370370370373"/>
          <c:w val="0.8482456255468066"/>
          <c:h val="0.65300925925925923"/>
        </c:manualLayout>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9E48-475A-9258-A42DA009CB8C}"/>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9E48-475A-9258-A42DA009CB8C}"/>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Sheet1!$B$57:$B$58</c:f>
              <c:strCache>
                <c:ptCount val="2"/>
                <c:pt idx="0">
                  <c:v>DA</c:v>
                </c:pt>
                <c:pt idx="1">
                  <c:v>NE</c:v>
                </c:pt>
              </c:strCache>
            </c:strRef>
          </c:cat>
          <c:val>
            <c:numRef>
              <c:f>Sheet1!$C$57:$C$58</c:f>
              <c:numCache>
                <c:formatCode>0.00%</c:formatCode>
                <c:ptCount val="2"/>
                <c:pt idx="0">
                  <c:v>0.23799999999999999</c:v>
                </c:pt>
                <c:pt idx="1">
                  <c:v>0.76200000000000001</c:v>
                </c:pt>
              </c:numCache>
            </c:numRef>
          </c:val>
          <c:extLst xmlns:c16r2="http://schemas.microsoft.com/office/drawing/2015/06/chart">
            <c:ext xmlns:c16="http://schemas.microsoft.com/office/drawing/2014/chart" uri="{C3380CC4-5D6E-409C-BE32-E72D297353CC}">
              <c16:uniqueId val="{00000004-9E48-475A-9258-A42DA009CB8C}"/>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800" b="1" i="0" u="none" strike="noStrike" kern="1200" baseline="0">
                <a:solidFill>
                  <a:schemeClr val="dk1">
                    <a:lumMod val="75000"/>
                    <a:lumOff val="25000"/>
                  </a:schemeClr>
                </a:solidFill>
                <a:latin typeface="+mn-lt"/>
                <a:ea typeface="+mn-ea"/>
                <a:cs typeface="+mn-cs"/>
              </a:defRPr>
            </a:pPr>
            <a:r>
              <a:rPr lang="sr-Latn-BA"/>
              <a:t>DA LI JE NEKO KOGA POZNAJEŠ DRUG/DRUGARICA IZ ODJELJENJA/ŠKOLE BIO/LA ŽRTVA NASILJA U TOKU OVE ŠKOLSKE GODINE</a:t>
            </a:r>
            <a:endParaRPr lang="en-US"/>
          </a:p>
        </c:rich>
      </c:tx>
      <c:layout>
        <c:manualLayout>
          <c:xMode val="edge"/>
          <c:yMode val="edge"/>
          <c:x val="0.15722222222222224"/>
          <c:y val="3.7037037037037035E-2"/>
        </c:manualLayout>
      </c:layout>
      <c:overlay val="0"/>
      <c:spPr>
        <a:noFill/>
        <a:ln>
          <a:noFill/>
        </a:ln>
        <a:effectLst/>
      </c:spPr>
      <c:txPr>
        <a:bodyPr rot="0" spcFirstLastPara="1" vertOverflow="ellipsis" vert="horz" wrap="square" anchor="ctr" anchorCtr="1"/>
        <a:lstStyle/>
        <a:p>
          <a:pPr algn="ct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5552-484E-A833-3E0F5CB765F2}"/>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5552-484E-A833-3E0F5CB765F2}"/>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Sheet1!$B$73:$B$74</c:f>
              <c:strCache>
                <c:ptCount val="2"/>
                <c:pt idx="0">
                  <c:v>DA</c:v>
                </c:pt>
                <c:pt idx="1">
                  <c:v>NE</c:v>
                </c:pt>
              </c:strCache>
            </c:strRef>
          </c:cat>
          <c:val>
            <c:numRef>
              <c:f>Sheet1!$C$73:$C$74</c:f>
              <c:numCache>
                <c:formatCode>0.00%</c:formatCode>
                <c:ptCount val="2"/>
                <c:pt idx="0">
                  <c:v>0.19900000000000001</c:v>
                </c:pt>
                <c:pt idx="1">
                  <c:v>0.80100000000000005</c:v>
                </c:pt>
              </c:numCache>
            </c:numRef>
          </c:val>
          <c:extLst xmlns:c16r2="http://schemas.microsoft.com/office/drawing/2015/06/chart">
            <c:ext xmlns:c16="http://schemas.microsoft.com/office/drawing/2014/chart" uri="{C3380CC4-5D6E-409C-BE32-E72D297353CC}">
              <c16:uniqueId val="{00000004-5552-484E-A833-3E0F5CB765F2}"/>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Latn-BA"/>
              <a:t>DA LI JE NEKO KOGA POZNAJEŠ DRUG/DRUGARICA IZ ODJELJENJA/ŠKOLE BIO/LA ŽRTVA NASILJA U TOKU ŠKOLOVANJA?</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095F-4B92-A944-438AB262A8E8}"/>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095F-4B92-A944-438AB262A8E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Sheet1!$B$89:$B$90</c:f>
              <c:strCache>
                <c:ptCount val="2"/>
                <c:pt idx="0">
                  <c:v>DA</c:v>
                </c:pt>
                <c:pt idx="1">
                  <c:v>NE</c:v>
                </c:pt>
              </c:strCache>
            </c:strRef>
          </c:cat>
          <c:val>
            <c:numRef>
              <c:f>Sheet1!$C$89:$C$90</c:f>
              <c:numCache>
                <c:formatCode>0.00%</c:formatCode>
                <c:ptCount val="2"/>
                <c:pt idx="0">
                  <c:v>0.40600000000000003</c:v>
                </c:pt>
                <c:pt idx="1">
                  <c:v>0.59399999999999997</c:v>
                </c:pt>
              </c:numCache>
            </c:numRef>
          </c:val>
          <c:extLst xmlns:c16r2="http://schemas.microsoft.com/office/drawing/2015/06/chart">
            <c:ext xmlns:c16="http://schemas.microsoft.com/office/drawing/2014/chart" uri="{C3380CC4-5D6E-409C-BE32-E72D297353CC}">
              <c16:uniqueId val="{00000004-095F-4B92-A944-438AB262A8E8}"/>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KO JE PO</a:t>
            </a:r>
            <a:r>
              <a:rPr lang="sr-Latn-BA"/>
              <a:t>ČINILAC</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DAE9-416D-A2F6-FB6C8B982E9F}"/>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DAE9-416D-A2F6-FB6C8B982E9F}"/>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DAE9-416D-A2F6-FB6C8B982E9F}"/>
              </c:ext>
            </c:extLst>
          </c:dPt>
          <c:dPt>
            <c:idx val="3"/>
            <c:bubble3D val="0"/>
            <c:spPr>
              <a:solidFill>
                <a:schemeClr val="accent4"/>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DAE9-416D-A2F6-FB6C8B982E9F}"/>
              </c:ext>
            </c:extLst>
          </c:dPt>
          <c:dPt>
            <c:idx val="4"/>
            <c:bubble3D val="0"/>
            <c:spPr>
              <a:solidFill>
                <a:schemeClr val="accent5"/>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9-DAE9-416D-A2F6-FB6C8B982E9F}"/>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Sheet1!$B$107:$B$111</c:f>
              <c:strCache>
                <c:ptCount val="5"/>
                <c:pt idx="0">
                  <c:v>UČENIK IZ TVOJE ŠKOLE</c:v>
                </c:pt>
                <c:pt idx="1">
                  <c:v>UČENIK IZ DRUGE ŠKOLE</c:v>
                </c:pt>
                <c:pt idx="2">
                  <c:v>NEKO OD ZAPOSLENIH U ŠKOLI</c:v>
                </c:pt>
                <c:pt idx="3">
                  <c:v>NEKO DRUGI</c:v>
                </c:pt>
                <c:pt idx="4">
                  <c:v>OSTALO</c:v>
                </c:pt>
              </c:strCache>
            </c:strRef>
          </c:cat>
          <c:val>
            <c:numRef>
              <c:f>Sheet1!$C$107:$C$111</c:f>
              <c:numCache>
                <c:formatCode>0%</c:formatCode>
                <c:ptCount val="5"/>
                <c:pt idx="0">
                  <c:v>0.54</c:v>
                </c:pt>
                <c:pt idx="1">
                  <c:v>0.09</c:v>
                </c:pt>
                <c:pt idx="2" formatCode="0.00%">
                  <c:v>4.4999999999999998E-2</c:v>
                </c:pt>
                <c:pt idx="3">
                  <c:v>0.05</c:v>
                </c:pt>
                <c:pt idx="4" formatCode="0.00%">
                  <c:v>0.27</c:v>
                </c:pt>
              </c:numCache>
            </c:numRef>
          </c:val>
          <c:extLst xmlns:c16r2="http://schemas.microsoft.com/office/drawing/2015/06/chart">
            <c:ext xmlns:c16="http://schemas.microsoft.com/office/drawing/2014/chart" uri="{C3380CC4-5D6E-409C-BE32-E72D297353CC}">
              <c16:uniqueId val="{0000000A-DAE9-416D-A2F6-FB6C8B982E9F}"/>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AKO SE U TVOJOJ ŠKOLI DESI/DEŠAVA NASILJE, O KOJOJ VRSTI NASILJA JE RJEČ</a:t>
            </a:r>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sr-Latn-RS"/>
        </a:p>
      </c:tx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bar"/>
        <c:grouping val="stacked"/>
        <c:varyColors val="0"/>
        <c:ser>
          <c:idx val="0"/>
          <c:order val="0"/>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Sheet1!$B$126:$B$131</c:f>
              <c:strCache>
                <c:ptCount val="6"/>
                <c:pt idx="0">
                  <c:v>SEKSUALNO NASILJE</c:v>
                </c:pt>
                <c:pt idx="1">
                  <c:v>FIZIČKO NASILJE</c:v>
                </c:pt>
                <c:pt idx="2">
                  <c:v>VERBALNO NASILJE</c:v>
                </c:pt>
                <c:pt idx="3">
                  <c:v>NASILJE PUTEM INTERNETA</c:v>
                </c:pt>
                <c:pt idx="4">
                  <c:v>ZANEMARIVANJE</c:v>
                </c:pt>
                <c:pt idx="5">
                  <c:v>SOCIJALNO ISKLJUČIVANJE (ISKLJUČIVANJE IZ GRUPE)</c:v>
                </c:pt>
              </c:strCache>
            </c:strRef>
          </c:cat>
          <c:val>
            <c:numRef>
              <c:f>Sheet1!$C$126:$C$131</c:f>
              <c:numCache>
                <c:formatCode>General</c:formatCode>
                <c:ptCount val="6"/>
                <c:pt idx="0">
                  <c:v>229</c:v>
                </c:pt>
                <c:pt idx="1">
                  <c:v>1375</c:v>
                </c:pt>
                <c:pt idx="2">
                  <c:v>2562</c:v>
                </c:pt>
                <c:pt idx="3">
                  <c:v>932</c:v>
                </c:pt>
                <c:pt idx="4">
                  <c:v>1225</c:v>
                </c:pt>
                <c:pt idx="5">
                  <c:v>2079</c:v>
                </c:pt>
              </c:numCache>
            </c:numRef>
          </c:val>
          <c:extLst xmlns:c16r2="http://schemas.microsoft.com/office/drawing/2015/06/chart">
            <c:ext xmlns:c16="http://schemas.microsoft.com/office/drawing/2014/chart" uri="{C3380CC4-5D6E-409C-BE32-E72D297353CC}">
              <c16:uniqueId val="{00000000-F971-41F7-BAE1-21F642FF2267}"/>
            </c:ext>
          </c:extLst>
        </c:ser>
        <c:dLbls>
          <c:showLegendKey val="0"/>
          <c:showVal val="1"/>
          <c:showCatName val="0"/>
          <c:showSerName val="0"/>
          <c:showPercent val="0"/>
          <c:showBubbleSize val="0"/>
        </c:dLbls>
        <c:gapWidth val="150"/>
        <c:shape val="box"/>
        <c:axId val="1049629376"/>
        <c:axId val="1049636448"/>
        <c:axId val="0"/>
      </c:bar3DChart>
      <c:catAx>
        <c:axId val="104962937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049636448"/>
        <c:crosses val="autoZero"/>
        <c:auto val="1"/>
        <c:lblAlgn val="ctr"/>
        <c:lblOffset val="100"/>
        <c:noMultiLvlLbl val="0"/>
      </c:catAx>
      <c:valAx>
        <c:axId val="1049636448"/>
        <c:scaling>
          <c:orientation val="minMax"/>
        </c:scaling>
        <c:delete val="0"/>
        <c:axPos val="b"/>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0496293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sr-Latn-BA"/>
              <a:t>UKOLIKO SE U TVOJOJ ŠKOLI DESILO/DEŠAVA</a:t>
            </a:r>
            <a:r>
              <a:rPr lang="sr-Latn-BA" baseline="0"/>
              <a:t> NASILJE, KOJE JE NAJČEŠĆE MJESTO NA KOJEM SE NASILJE DEŠAVA</a:t>
            </a:r>
            <a:endParaRPr lang="en-US"/>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stacked"/>
        <c:varyColors val="0"/>
        <c:ser>
          <c:idx val="0"/>
          <c:order val="0"/>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sr-Latn-R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Sheet1!$B$144:$B$147</c:f>
              <c:strCache>
                <c:ptCount val="4"/>
                <c:pt idx="0">
                  <c:v>U UČIONICI</c:v>
                </c:pt>
                <c:pt idx="1">
                  <c:v>U DVORIŠTU ŠKOLE</c:v>
                </c:pt>
                <c:pt idx="2">
                  <c:v>NA HODNIKU</c:v>
                </c:pt>
                <c:pt idx="3">
                  <c:v>DRUGO MJESTO</c:v>
                </c:pt>
              </c:strCache>
            </c:strRef>
          </c:cat>
          <c:val>
            <c:numRef>
              <c:f>Sheet1!$C$144:$C$147</c:f>
              <c:numCache>
                <c:formatCode>General</c:formatCode>
                <c:ptCount val="4"/>
                <c:pt idx="0">
                  <c:v>1973</c:v>
                </c:pt>
                <c:pt idx="1">
                  <c:v>1580</c:v>
                </c:pt>
                <c:pt idx="2">
                  <c:v>1411</c:v>
                </c:pt>
                <c:pt idx="3">
                  <c:v>520</c:v>
                </c:pt>
              </c:numCache>
            </c:numRef>
          </c:val>
          <c:extLst xmlns:c16r2="http://schemas.microsoft.com/office/drawing/2015/06/chart">
            <c:ext xmlns:c16="http://schemas.microsoft.com/office/drawing/2014/chart" uri="{C3380CC4-5D6E-409C-BE32-E72D297353CC}">
              <c16:uniqueId val="{00000000-7DCC-4216-9019-82B1F71C3DE7}"/>
            </c:ext>
          </c:extLst>
        </c:ser>
        <c:dLbls>
          <c:showLegendKey val="0"/>
          <c:showVal val="1"/>
          <c:showCatName val="0"/>
          <c:showSerName val="0"/>
          <c:showPercent val="0"/>
          <c:showBubbleSize val="0"/>
        </c:dLbls>
        <c:gapWidth val="79"/>
        <c:shape val="box"/>
        <c:axId val="1049629920"/>
        <c:axId val="1049626656"/>
        <c:axId val="0"/>
      </c:bar3DChart>
      <c:catAx>
        <c:axId val="10496299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sr-Latn-RS"/>
          </a:p>
        </c:txPr>
        <c:crossAx val="1049626656"/>
        <c:crosses val="autoZero"/>
        <c:auto val="1"/>
        <c:lblAlgn val="ctr"/>
        <c:lblOffset val="100"/>
        <c:noMultiLvlLbl val="0"/>
      </c:catAx>
      <c:valAx>
        <c:axId val="1049626656"/>
        <c:scaling>
          <c:orientation val="minMax"/>
        </c:scaling>
        <c:delete val="1"/>
        <c:axPos val="b"/>
        <c:numFmt formatCode="General" sourceLinked="1"/>
        <c:majorTickMark val="none"/>
        <c:minorTickMark val="none"/>
        <c:tickLblPos val="nextTo"/>
        <c:crossAx val="104962992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withinLinear" id="16">
  <a:schemeClr val="accent3"/>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8">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10.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5.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3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800" b="1"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D41AE-88D6-4690-9A99-2F5E5185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8713</TotalTime>
  <Pages>27</Pages>
  <Words>8683</Words>
  <Characters>49494</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Jelena</cp:lastModifiedBy>
  <cp:revision>97</cp:revision>
  <cp:lastPrinted>2023-12-26T10:56:00Z</cp:lastPrinted>
  <dcterms:created xsi:type="dcterms:W3CDTF">2023-12-05T07:12:00Z</dcterms:created>
  <dcterms:modified xsi:type="dcterms:W3CDTF">2023-12-27T09:44:00Z</dcterms:modified>
</cp:coreProperties>
</file>